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047F0" w14:textId="77777777" w:rsidR="00A27736" w:rsidRPr="007339E1" w:rsidRDefault="00A27736" w:rsidP="00A27736">
      <w:pPr>
        <w:jc w:val="center"/>
        <w:rPr>
          <w:rFonts w:ascii="Arial" w:hAnsi="Arial" w:cs="Arial"/>
          <w:b/>
          <w:sz w:val="20"/>
          <w:szCs w:val="20"/>
          <w:lang w:val="vi-VN"/>
        </w:rPr>
      </w:pPr>
      <w:r w:rsidRPr="007339E1">
        <w:rPr>
          <w:rFonts w:ascii="Arial" w:hAnsi="Arial" w:cs="Arial"/>
          <w:b/>
          <w:sz w:val="20"/>
          <w:szCs w:val="20"/>
        </w:rPr>
        <w:t>PHỤ LỤC XV</w:t>
      </w:r>
    </w:p>
    <w:p w14:paraId="5144AAA3" w14:textId="77777777" w:rsidR="00A27736" w:rsidRPr="007339E1" w:rsidRDefault="00A27736" w:rsidP="00A27736">
      <w:pPr>
        <w:jc w:val="center"/>
        <w:rPr>
          <w:rFonts w:ascii="Arial" w:hAnsi="Arial" w:cs="Arial"/>
          <w:b/>
          <w:sz w:val="20"/>
          <w:szCs w:val="20"/>
        </w:rPr>
      </w:pPr>
      <w:bookmarkStart w:id="0" w:name="chuong_pl_38_name"/>
      <w:r w:rsidRPr="007339E1">
        <w:rPr>
          <w:rFonts w:ascii="Arial" w:hAnsi="Arial" w:cs="Arial"/>
          <w:b/>
          <w:bCs/>
          <w:sz w:val="20"/>
          <w:szCs w:val="20"/>
        </w:rPr>
        <w:t>NGUYÊN TẮC PHÂN LOẠI HÓA CHẤT</w:t>
      </w:r>
      <w:bookmarkEnd w:id="0"/>
      <w:r w:rsidRPr="007339E1">
        <w:rPr>
          <w:rFonts w:ascii="Arial" w:hAnsi="Arial" w:cs="Arial"/>
          <w:b/>
          <w:bCs/>
          <w:sz w:val="20"/>
          <w:szCs w:val="20"/>
        </w:rPr>
        <w:br/>
      </w:r>
      <w:r w:rsidRPr="007339E1">
        <w:rPr>
          <w:rFonts w:ascii="Arial" w:hAnsi="Arial" w:cs="Arial"/>
          <w:i/>
          <w:sz w:val="20"/>
          <w:szCs w:val="20"/>
        </w:rPr>
        <w:t>(Ban hành kèm theo Thông tư số 01/2026/TT-BCT ngày 17 tháng 01 năm 2026 của Bộ trưởng Bộ Công Thương)</w:t>
      </w:r>
    </w:p>
    <w:p w14:paraId="525310FF" w14:textId="77777777" w:rsidR="00A27736" w:rsidRPr="007339E1" w:rsidRDefault="00A27736" w:rsidP="00A27736">
      <w:pPr>
        <w:jc w:val="center"/>
        <w:rPr>
          <w:rFonts w:ascii="Arial" w:hAnsi="Arial" w:cs="Arial"/>
          <w:b/>
          <w:sz w:val="20"/>
          <w:szCs w:val="20"/>
        </w:rPr>
      </w:pPr>
    </w:p>
    <w:p w14:paraId="57BFE20C" w14:textId="77777777" w:rsidR="00A27736" w:rsidRPr="007339E1" w:rsidRDefault="00A27736" w:rsidP="00A27736">
      <w:pPr>
        <w:spacing w:after="120"/>
        <w:ind w:firstLine="720"/>
        <w:jc w:val="both"/>
        <w:rPr>
          <w:rFonts w:ascii="Arial" w:hAnsi="Arial" w:cs="Arial"/>
          <w:b/>
          <w:sz w:val="20"/>
          <w:szCs w:val="20"/>
          <w:lang w:val="vi-VN"/>
        </w:rPr>
      </w:pPr>
      <w:r w:rsidRPr="007339E1">
        <w:rPr>
          <w:rFonts w:ascii="Arial" w:hAnsi="Arial" w:cs="Arial"/>
          <w:b/>
          <w:sz w:val="20"/>
          <w:szCs w:val="20"/>
        </w:rPr>
        <w:t>Phần I: Các đặc tính nguy hiểm của hóa chất</w:t>
      </w:r>
    </w:p>
    <w:p w14:paraId="774FD746"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Các đặc tính nguy hiểm của hóa chất theo nguyên tắc phân loại của Hệ thống hài hòa toàn cầu về phân loại và ghi nhãn hóa chất được quy định như sau:</w:t>
      </w:r>
    </w:p>
    <w:p w14:paraId="4D028E5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1) Dễ nổ;</w:t>
      </w:r>
    </w:p>
    <w:p w14:paraId="761C8263"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2) Ôxy hóa mạnh;</w:t>
      </w:r>
    </w:p>
    <w:p w14:paraId="3EC312CA"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3) Ăn mòn mạnh;</w:t>
      </w:r>
    </w:p>
    <w:p w14:paraId="5CB4AEEA"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4) Dễ cháy;</w:t>
      </w:r>
    </w:p>
    <w:p w14:paraId="1AA7378D"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5) Độc cấp tính;</w:t>
      </w:r>
    </w:p>
    <w:p w14:paraId="1C0AEF52"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6) Độc mãn tính;</w:t>
      </w:r>
    </w:p>
    <w:p w14:paraId="6A8BE11F"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7) Gây kích ứng với con người;</w:t>
      </w:r>
    </w:p>
    <w:p w14:paraId="13485548"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8) Gây ung thư hoặc có nguy cơ gây ung thư;</w:t>
      </w:r>
    </w:p>
    <w:p w14:paraId="58FC57AA"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9) Gây biến đổi gen;</w:t>
      </w:r>
    </w:p>
    <w:p w14:paraId="63BBEA8D"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10) Độc đối với sinh sản;</w:t>
      </w:r>
    </w:p>
    <w:p w14:paraId="3B21FC3D"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11) Tích lũy sinh học;</w:t>
      </w:r>
    </w:p>
    <w:p w14:paraId="21D681E9"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12) Ô nhiễm hữu cơ khó phân hủy;</w:t>
      </w:r>
    </w:p>
    <w:p w14:paraId="3D4281A4"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13) Độc hại đến môi trường.</w:t>
      </w:r>
    </w:p>
    <w:p w14:paraId="3B743AAF"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Phần II: Phân loại hóa chất theo nguyên tắc của Hệ thống hài hòa toàn cầu (GHS)</w:t>
      </w:r>
    </w:p>
    <w:p w14:paraId="74FC17B3"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I: NGUY HẠI VẬT CHẤT</w:t>
      </w:r>
    </w:p>
    <w:p w14:paraId="06261CDA"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1.1. Phân loại hóa chất theo nguy hại vật chất</w:t>
      </w:r>
    </w:p>
    <w:tbl>
      <w:tblPr>
        <w:tblW w:w="5000" w:type="pct"/>
        <w:tblCellMar>
          <w:left w:w="0" w:type="dxa"/>
          <w:right w:w="0" w:type="dxa"/>
        </w:tblCellMar>
        <w:tblLook w:val="0000" w:firstRow="0" w:lastRow="0" w:firstColumn="0" w:lastColumn="0" w:noHBand="0" w:noVBand="0"/>
      </w:tblPr>
      <w:tblGrid>
        <w:gridCol w:w="2722"/>
        <w:gridCol w:w="1434"/>
        <w:gridCol w:w="967"/>
        <w:gridCol w:w="912"/>
        <w:gridCol w:w="784"/>
        <w:gridCol w:w="555"/>
        <w:gridCol w:w="555"/>
        <w:gridCol w:w="478"/>
        <w:gridCol w:w="609"/>
      </w:tblGrid>
      <w:tr w:rsidR="00A27736" w:rsidRPr="007339E1" w14:paraId="7088AC33"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7F2D7D2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Phân loại</w:t>
            </w:r>
          </w:p>
        </w:tc>
        <w:tc>
          <w:tcPr>
            <w:tcW w:w="795" w:type="pct"/>
            <w:tcBorders>
              <w:top w:val="single" w:sz="4" w:space="0" w:color="auto"/>
              <w:left w:val="single" w:sz="4" w:space="0" w:color="auto"/>
              <w:bottom w:val="single" w:sz="4" w:space="0" w:color="auto"/>
              <w:right w:val="single" w:sz="4" w:space="0" w:color="auto"/>
            </w:tcBorders>
            <w:vAlign w:val="center"/>
          </w:tcPr>
          <w:p w14:paraId="0F28517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Đặc tính nguy hiểm</w:t>
            </w:r>
          </w:p>
        </w:tc>
        <w:tc>
          <w:tcPr>
            <w:tcW w:w="2697" w:type="pct"/>
            <w:gridSpan w:val="7"/>
            <w:tcBorders>
              <w:top w:val="single" w:sz="4" w:space="0" w:color="auto"/>
              <w:left w:val="single" w:sz="4" w:space="0" w:color="auto"/>
              <w:bottom w:val="single" w:sz="4" w:space="0" w:color="auto"/>
              <w:right w:val="single" w:sz="4" w:space="0" w:color="auto"/>
            </w:tcBorders>
            <w:vAlign w:val="center"/>
          </w:tcPr>
          <w:p w14:paraId="18C8F5C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Phân cấp</w:t>
            </w:r>
          </w:p>
        </w:tc>
      </w:tr>
      <w:tr w:rsidR="00A27736" w:rsidRPr="007339E1" w14:paraId="3E09A9E9"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46431E7B" w14:textId="77777777" w:rsidR="00A27736" w:rsidRPr="007339E1" w:rsidRDefault="00A27736" w:rsidP="009A1ED7">
            <w:pPr>
              <w:rPr>
                <w:rFonts w:ascii="Arial" w:hAnsi="Arial" w:cs="Arial"/>
                <w:sz w:val="20"/>
                <w:szCs w:val="20"/>
              </w:rPr>
            </w:pPr>
            <w:r w:rsidRPr="007339E1">
              <w:rPr>
                <w:rFonts w:ascii="Arial" w:hAnsi="Arial" w:cs="Arial"/>
                <w:sz w:val="20"/>
                <w:szCs w:val="20"/>
              </w:rPr>
              <w:t>1.Chất nổ</w:t>
            </w:r>
          </w:p>
        </w:tc>
        <w:tc>
          <w:tcPr>
            <w:tcW w:w="795" w:type="pct"/>
            <w:tcBorders>
              <w:top w:val="single" w:sz="4" w:space="0" w:color="auto"/>
              <w:left w:val="single" w:sz="4" w:space="0" w:color="auto"/>
              <w:bottom w:val="single" w:sz="4" w:space="0" w:color="auto"/>
              <w:right w:val="single" w:sz="4" w:space="0" w:color="auto"/>
            </w:tcBorders>
            <w:vAlign w:val="center"/>
          </w:tcPr>
          <w:p w14:paraId="17F53B9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nổ, dễ cháy</w:t>
            </w:r>
          </w:p>
        </w:tc>
        <w:tc>
          <w:tcPr>
            <w:tcW w:w="536" w:type="pct"/>
            <w:tcBorders>
              <w:top w:val="single" w:sz="4" w:space="0" w:color="auto"/>
              <w:left w:val="single" w:sz="4" w:space="0" w:color="auto"/>
              <w:bottom w:val="single" w:sz="4" w:space="0" w:color="auto"/>
              <w:right w:val="single" w:sz="4" w:space="0" w:color="auto"/>
            </w:tcBorders>
            <w:vAlign w:val="center"/>
          </w:tcPr>
          <w:p w14:paraId="35FAC5D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Chất nổ không bền</w:t>
            </w:r>
          </w:p>
        </w:tc>
        <w:tc>
          <w:tcPr>
            <w:tcW w:w="506" w:type="pct"/>
            <w:tcBorders>
              <w:top w:val="single" w:sz="4" w:space="0" w:color="auto"/>
              <w:left w:val="single" w:sz="4" w:space="0" w:color="auto"/>
              <w:bottom w:val="single" w:sz="4" w:space="0" w:color="auto"/>
              <w:right w:val="single" w:sz="4" w:space="0" w:color="auto"/>
            </w:tcBorders>
            <w:vAlign w:val="center"/>
          </w:tcPr>
          <w:p w14:paraId="7084FB0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1.1</w:t>
            </w:r>
          </w:p>
        </w:tc>
        <w:tc>
          <w:tcPr>
            <w:tcW w:w="435" w:type="pct"/>
            <w:tcBorders>
              <w:top w:val="single" w:sz="4" w:space="0" w:color="auto"/>
              <w:left w:val="single" w:sz="4" w:space="0" w:color="auto"/>
              <w:bottom w:val="single" w:sz="4" w:space="0" w:color="auto"/>
              <w:right w:val="single" w:sz="4" w:space="0" w:color="auto"/>
            </w:tcBorders>
            <w:vAlign w:val="center"/>
          </w:tcPr>
          <w:p w14:paraId="38A0578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1.2</w:t>
            </w:r>
          </w:p>
        </w:tc>
        <w:tc>
          <w:tcPr>
            <w:tcW w:w="308" w:type="pct"/>
            <w:tcBorders>
              <w:top w:val="single" w:sz="4" w:space="0" w:color="auto"/>
              <w:left w:val="single" w:sz="4" w:space="0" w:color="auto"/>
              <w:bottom w:val="single" w:sz="4" w:space="0" w:color="auto"/>
              <w:right w:val="single" w:sz="4" w:space="0" w:color="auto"/>
            </w:tcBorders>
            <w:vAlign w:val="center"/>
          </w:tcPr>
          <w:p w14:paraId="7A49967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1.3</w:t>
            </w:r>
          </w:p>
        </w:tc>
        <w:tc>
          <w:tcPr>
            <w:tcW w:w="308" w:type="pct"/>
            <w:tcBorders>
              <w:top w:val="single" w:sz="4" w:space="0" w:color="auto"/>
              <w:left w:val="single" w:sz="4" w:space="0" w:color="auto"/>
              <w:bottom w:val="single" w:sz="4" w:space="0" w:color="auto"/>
              <w:right w:val="single" w:sz="4" w:space="0" w:color="auto"/>
            </w:tcBorders>
            <w:vAlign w:val="center"/>
          </w:tcPr>
          <w:p w14:paraId="741DA88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1.4</w:t>
            </w:r>
          </w:p>
        </w:tc>
        <w:tc>
          <w:tcPr>
            <w:tcW w:w="265" w:type="pct"/>
            <w:tcBorders>
              <w:top w:val="single" w:sz="4" w:space="0" w:color="auto"/>
              <w:left w:val="single" w:sz="4" w:space="0" w:color="auto"/>
              <w:bottom w:val="single" w:sz="4" w:space="0" w:color="auto"/>
              <w:right w:val="single" w:sz="4" w:space="0" w:color="auto"/>
            </w:tcBorders>
            <w:vAlign w:val="center"/>
          </w:tcPr>
          <w:p w14:paraId="30D6E22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1.5</w:t>
            </w:r>
          </w:p>
        </w:tc>
        <w:tc>
          <w:tcPr>
            <w:tcW w:w="339" w:type="pct"/>
            <w:tcBorders>
              <w:top w:val="single" w:sz="4" w:space="0" w:color="auto"/>
              <w:left w:val="single" w:sz="4" w:space="0" w:color="auto"/>
              <w:bottom w:val="single" w:sz="4" w:space="0" w:color="auto"/>
              <w:right w:val="single" w:sz="4" w:space="0" w:color="auto"/>
            </w:tcBorders>
            <w:vAlign w:val="center"/>
          </w:tcPr>
          <w:p w14:paraId="3EAE413D"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1.6</w:t>
            </w:r>
          </w:p>
        </w:tc>
      </w:tr>
      <w:tr w:rsidR="00A27736" w:rsidRPr="007339E1" w14:paraId="36095AF3"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13C826F0" w14:textId="77777777" w:rsidR="00A27736" w:rsidRPr="007339E1" w:rsidRDefault="00A27736" w:rsidP="009A1ED7">
            <w:pPr>
              <w:rPr>
                <w:rFonts w:ascii="Arial" w:hAnsi="Arial" w:cs="Arial"/>
                <w:sz w:val="20"/>
                <w:szCs w:val="20"/>
              </w:rPr>
            </w:pPr>
            <w:r w:rsidRPr="007339E1">
              <w:rPr>
                <w:rFonts w:ascii="Arial" w:hAnsi="Arial" w:cs="Arial"/>
                <w:sz w:val="20"/>
                <w:szCs w:val="20"/>
              </w:rPr>
              <w:t>2.Khí dễ cháy</w:t>
            </w:r>
          </w:p>
        </w:tc>
        <w:tc>
          <w:tcPr>
            <w:tcW w:w="795" w:type="pct"/>
            <w:tcBorders>
              <w:top w:val="single" w:sz="4" w:space="0" w:color="auto"/>
              <w:left w:val="single" w:sz="4" w:space="0" w:color="auto"/>
              <w:bottom w:val="single" w:sz="4" w:space="0" w:color="auto"/>
              <w:right w:val="single" w:sz="4" w:space="0" w:color="auto"/>
            </w:tcBorders>
            <w:vAlign w:val="center"/>
          </w:tcPr>
          <w:p w14:paraId="008A901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5EC79AF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2A90442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7B9281D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Khí tự cháy</w:t>
            </w:r>
          </w:p>
        </w:tc>
        <w:tc>
          <w:tcPr>
            <w:tcW w:w="308" w:type="pct"/>
            <w:tcBorders>
              <w:top w:val="single" w:sz="4" w:space="0" w:color="auto"/>
              <w:left w:val="single" w:sz="4" w:space="0" w:color="auto"/>
              <w:bottom w:val="single" w:sz="4" w:space="0" w:color="auto"/>
              <w:right w:val="single" w:sz="4" w:space="0" w:color="auto"/>
            </w:tcBorders>
            <w:vAlign w:val="center"/>
          </w:tcPr>
          <w:p w14:paraId="3E8C563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A</w:t>
            </w:r>
          </w:p>
        </w:tc>
        <w:tc>
          <w:tcPr>
            <w:tcW w:w="308" w:type="pct"/>
            <w:tcBorders>
              <w:top w:val="single" w:sz="4" w:space="0" w:color="auto"/>
              <w:left w:val="single" w:sz="4" w:space="0" w:color="auto"/>
              <w:bottom w:val="single" w:sz="4" w:space="0" w:color="auto"/>
              <w:right w:val="single" w:sz="4" w:space="0" w:color="auto"/>
            </w:tcBorders>
            <w:vAlign w:val="center"/>
          </w:tcPr>
          <w:p w14:paraId="28D3997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B</w:t>
            </w:r>
          </w:p>
        </w:tc>
        <w:tc>
          <w:tcPr>
            <w:tcW w:w="265" w:type="pct"/>
            <w:tcBorders>
              <w:top w:val="single" w:sz="4" w:space="0" w:color="auto"/>
              <w:left w:val="single" w:sz="4" w:space="0" w:color="auto"/>
              <w:bottom w:val="single" w:sz="4" w:space="0" w:color="auto"/>
              <w:right w:val="single" w:sz="4" w:space="0" w:color="auto"/>
            </w:tcBorders>
            <w:vAlign w:val="center"/>
          </w:tcPr>
          <w:p w14:paraId="58B2B016"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5A1A17A1" w14:textId="77777777" w:rsidR="00A27736" w:rsidRPr="007339E1" w:rsidRDefault="00A27736" w:rsidP="009A1ED7">
            <w:pPr>
              <w:jc w:val="center"/>
              <w:rPr>
                <w:rFonts w:ascii="Arial" w:hAnsi="Arial" w:cs="Arial"/>
                <w:sz w:val="20"/>
                <w:szCs w:val="20"/>
              </w:rPr>
            </w:pPr>
          </w:p>
        </w:tc>
      </w:tr>
      <w:tr w:rsidR="00A27736" w:rsidRPr="007339E1" w14:paraId="146119C1"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1FF2DF7E" w14:textId="77777777" w:rsidR="00A27736" w:rsidRPr="007339E1" w:rsidRDefault="00A27736" w:rsidP="009A1ED7">
            <w:pPr>
              <w:rPr>
                <w:rFonts w:ascii="Arial" w:hAnsi="Arial" w:cs="Arial"/>
                <w:sz w:val="20"/>
                <w:szCs w:val="20"/>
              </w:rPr>
            </w:pPr>
            <w:r w:rsidRPr="007339E1">
              <w:rPr>
                <w:rFonts w:ascii="Arial" w:hAnsi="Arial" w:cs="Arial"/>
                <w:sz w:val="20"/>
                <w:szCs w:val="20"/>
              </w:rPr>
              <w:t>3.Sol khí dễ cháy</w:t>
            </w:r>
          </w:p>
        </w:tc>
        <w:tc>
          <w:tcPr>
            <w:tcW w:w="795" w:type="pct"/>
            <w:tcBorders>
              <w:top w:val="single" w:sz="4" w:space="0" w:color="auto"/>
              <w:left w:val="single" w:sz="4" w:space="0" w:color="auto"/>
              <w:bottom w:val="single" w:sz="4" w:space="0" w:color="auto"/>
              <w:right w:val="single" w:sz="4" w:space="0" w:color="auto"/>
            </w:tcBorders>
            <w:vAlign w:val="center"/>
          </w:tcPr>
          <w:p w14:paraId="437495A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6A9D057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24E6DCF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47B73DC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3</w:t>
            </w:r>
          </w:p>
        </w:tc>
        <w:tc>
          <w:tcPr>
            <w:tcW w:w="308" w:type="pct"/>
            <w:tcBorders>
              <w:top w:val="single" w:sz="4" w:space="0" w:color="auto"/>
              <w:left w:val="single" w:sz="4" w:space="0" w:color="auto"/>
              <w:bottom w:val="single" w:sz="4" w:space="0" w:color="auto"/>
              <w:right w:val="single" w:sz="4" w:space="0" w:color="auto"/>
            </w:tcBorders>
            <w:vAlign w:val="center"/>
          </w:tcPr>
          <w:p w14:paraId="5BC8E908"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45A0C287" w14:textId="77777777" w:rsidR="00A27736" w:rsidRPr="007339E1" w:rsidRDefault="00A2773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4353A117"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7A57C658" w14:textId="77777777" w:rsidR="00A27736" w:rsidRPr="007339E1" w:rsidRDefault="00A27736" w:rsidP="009A1ED7">
            <w:pPr>
              <w:jc w:val="center"/>
              <w:rPr>
                <w:rFonts w:ascii="Arial" w:hAnsi="Arial" w:cs="Arial"/>
                <w:sz w:val="20"/>
                <w:szCs w:val="20"/>
              </w:rPr>
            </w:pPr>
          </w:p>
        </w:tc>
      </w:tr>
      <w:tr w:rsidR="00A27736" w:rsidRPr="007339E1" w14:paraId="4E9B05AC"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6C25B749" w14:textId="77777777" w:rsidR="00A27736" w:rsidRPr="007339E1" w:rsidRDefault="00A27736" w:rsidP="009A1ED7">
            <w:pPr>
              <w:rPr>
                <w:rFonts w:ascii="Arial" w:hAnsi="Arial" w:cs="Arial"/>
                <w:sz w:val="20"/>
                <w:szCs w:val="20"/>
              </w:rPr>
            </w:pPr>
            <w:r w:rsidRPr="007339E1">
              <w:rPr>
                <w:rFonts w:ascii="Arial" w:hAnsi="Arial" w:cs="Arial"/>
                <w:sz w:val="20"/>
                <w:szCs w:val="20"/>
              </w:rPr>
              <w:t>4.Khí oxy hóa</w:t>
            </w:r>
          </w:p>
        </w:tc>
        <w:tc>
          <w:tcPr>
            <w:tcW w:w="795" w:type="pct"/>
            <w:tcBorders>
              <w:top w:val="single" w:sz="4" w:space="0" w:color="auto"/>
              <w:left w:val="single" w:sz="4" w:space="0" w:color="auto"/>
              <w:bottom w:val="single" w:sz="4" w:space="0" w:color="auto"/>
              <w:right w:val="single" w:sz="4" w:space="0" w:color="auto"/>
            </w:tcBorders>
            <w:vAlign w:val="center"/>
          </w:tcPr>
          <w:p w14:paraId="7DF551DE"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cháy, oxy hóa mạnh</w:t>
            </w:r>
          </w:p>
        </w:tc>
        <w:tc>
          <w:tcPr>
            <w:tcW w:w="536" w:type="pct"/>
            <w:tcBorders>
              <w:top w:val="single" w:sz="4" w:space="0" w:color="auto"/>
              <w:left w:val="single" w:sz="4" w:space="0" w:color="auto"/>
              <w:bottom w:val="single" w:sz="4" w:space="0" w:color="auto"/>
              <w:right w:val="single" w:sz="4" w:space="0" w:color="auto"/>
            </w:tcBorders>
            <w:vAlign w:val="center"/>
          </w:tcPr>
          <w:p w14:paraId="4752B6A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4B35C1AA" w14:textId="77777777" w:rsidR="00A27736" w:rsidRPr="007339E1" w:rsidRDefault="00A27736" w:rsidP="009A1ED7">
            <w:pPr>
              <w:jc w:val="center"/>
              <w:rPr>
                <w:rFonts w:ascii="Arial" w:hAnsi="Arial" w:cs="Arial"/>
                <w:sz w:val="20"/>
                <w:szCs w:val="20"/>
              </w:rPr>
            </w:pPr>
          </w:p>
        </w:tc>
        <w:tc>
          <w:tcPr>
            <w:tcW w:w="435" w:type="pct"/>
            <w:tcBorders>
              <w:top w:val="single" w:sz="4" w:space="0" w:color="auto"/>
              <w:left w:val="single" w:sz="4" w:space="0" w:color="auto"/>
              <w:bottom w:val="single" w:sz="4" w:space="0" w:color="auto"/>
              <w:right w:val="single" w:sz="4" w:space="0" w:color="auto"/>
            </w:tcBorders>
            <w:vAlign w:val="center"/>
          </w:tcPr>
          <w:p w14:paraId="68537BE9"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65C57BB9"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64285F7E" w14:textId="77777777" w:rsidR="00A27736" w:rsidRPr="007339E1" w:rsidRDefault="00A2773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7BE44534"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7F3FD353" w14:textId="77777777" w:rsidR="00A27736" w:rsidRPr="007339E1" w:rsidRDefault="00A27736" w:rsidP="009A1ED7">
            <w:pPr>
              <w:jc w:val="center"/>
              <w:rPr>
                <w:rFonts w:ascii="Arial" w:hAnsi="Arial" w:cs="Arial"/>
                <w:sz w:val="20"/>
                <w:szCs w:val="20"/>
              </w:rPr>
            </w:pPr>
          </w:p>
        </w:tc>
      </w:tr>
      <w:tr w:rsidR="00A27736" w:rsidRPr="007339E1" w14:paraId="3CF8FF30"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2C356E54" w14:textId="77777777" w:rsidR="00A27736" w:rsidRPr="007339E1" w:rsidRDefault="00A27736" w:rsidP="009A1ED7">
            <w:pPr>
              <w:rPr>
                <w:rFonts w:ascii="Arial" w:hAnsi="Arial" w:cs="Arial"/>
                <w:sz w:val="20"/>
                <w:szCs w:val="20"/>
              </w:rPr>
            </w:pPr>
            <w:r w:rsidRPr="007339E1">
              <w:rPr>
                <w:rFonts w:ascii="Arial" w:hAnsi="Arial" w:cs="Arial"/>
                <w:sz w:val="20"/>
                <w:szCs w:val="20"/>
              </w:rPr>
              <w:t>5.Khí chịu áp suất</w:t>
            </w:r>
          </w:p>
        </w:tc>
        <w:tc>
          <w:tcPr>
            <w:tcW w:w="795" w:type="pct"/>
            <w:tcBorders>
              <w:top w:val="single" w:sz="4" w:space="0" w:color="auto"/>
              <w:left w:val="single" w:sz="4" w:space="0" w:color="auto"/>
              <w:bottom w:val="single" w:sz="4" w:space="0" w:color="auto"/>
              <w:right w:val="single" w:sz="4" w:space="0" w:color="auto"/>
            </w:tcBorders>
            <w:vAlign w:val="center"/>
          </w:tcPr>
          <w:p w14:paraId="18D6540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nổ, dễ cháy</w:t>
            </w:r>
          </w:p>
        </w:tc>
        <w:tc>
          <w:tcPr>
            <w:tcW w:w="536" w:type="pct"/>
            <w:tcBorders>
              <w:top w:val="single" w:sz="4" w:space="0" w:color="auto"/>
              <w:left w:val="single" w:sz="4" w:space="0" w:color="auto"/>
              <w:bottom w:val="single" w:sz="4" w:space="0" w:color="auto"/>
              <w:right w:val="single" w:sz="4" w:space="0" w:color="auto"/>
            </w:tcBorders>
            <w:vAlign w:val="center"/>
          </w:tcPr>
          <w:p w14:paraId="7161426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Khí nén</w:t>
            </w:r>
          </w:p>
        </w:tc>
        <w:tc>
          <w:tcPr>
            <w:tcW w:w="506" w:type="pct"/>
            <w:tcBorders>
              <w:top w:val="single" w:sz="4" w:space="0" w:color="auto"/>
              <w:left w:val="single" w:sz="4" w:space="0" w:color="auto"/>
              <w:bottom w:val="single" w:sz="4" w:space="0" w:color="auto"/>
              <w:right w:val="single" w:sz="4" w:space="0" w:color="auto"/>
            </w:tcBorders>
            <w:vAlign w:val="center"/>
          </w:tcPr>
          <w:p w14:paraId="3B3DC21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Khí hóa lỏng</w:t>
            </w:r>
          </w:p>
        </w:tc>
        <w:tc>
          <w:tcPr>
            <w:tcW w:w="435" w:type="pct"/>
            <w:tcBorders>
              <w:top w:val="single" w:sz="4" w:space="0" w:color="auto"/>
              <w:left w:val="single" w:sz="4" w:space="0" w:color="auto"/>
              <w:bottom w:val="single" w:sz="4" w:space="0" w:color="auto"/>
              <w:right w:val="single" w:sz="4" w:space="0" w:color="auto"/>
            </w:tcBorders>
            <w:vAlign w:val="center"/>
          </w:tcPr>
          <w:p w14:paraId="4B4C91B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Khí hóa lỏng đông lạnh</w:t>
            </w:r>
          </w:p>
        </w:tc>
        <w:tc>
          <w:tcPr>
            <w:tcW w:w="308" w:type="pct"/>
            <w:tcBorders>
              <w:top w:val="single" w:sz="4" w:space="0" w:color="auto"/>
              <w:left w:val="single" w:sz="4" w:space="0" w:color="auto"/>
              <w:bottom w:val="single" w:sz="4" w:space="0" w:color="auto"/>
              <w:right w:val="single" w:sz="4" w:space="0" w:color="auto"/>
            </w:tcBorders>
            <w:vAlign w:val="center"/>
          </w:tcPr>
          <w:p w14:paraId="537E5E9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Khí hòa tan</w:t>
            </w:r>
          </w:p>
        </w:tc>
        <w:tc>
          <w:tcPr>
            <w:tcW w:w="308" w:type="pct"/>
            <w:tcBorders>
              <w:top w:val="single" w:sz="4" w:space="0" w:color="auto"/>
              <w:left w:val="single" w:sz="4" w:space="0" w:color="auto"/>
              <w:bottom w:val="single" w:sz="4" w:space="0" w:color="auto"/>
              <w:right w:val="single" w:sz="4" w:space="0" w:color="auto"/>
            </w:tcBorders>
            <w:vAlign w:val="center"/>
          </w:tcPr>
          <w:p w14:paraId="31FF832D" w14:textId="77777777" w:rsidR="00A27736" w:rsidRPr="007339E1" w:rsidRDefault="00A2773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3258114B"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779C29B5" w14:textId="77777777" w:rsidR="00A27736" w:rsidRPr="007339E1" w:rsidRDefault="00A27736" w:rsidP="009A1ED7">
            <w:pPr>
              <w:jc w:val="center"/>
              <w:rPr>
                <w:rFonts w:ascii="Arial" w:hAnsi="Arial" w:cs="Arial"/>
                <w:sz w:val="20"/>
                <w:szCs w:val="20"/>
              </w:rPr>
            </w:pPr>
          </w:p>
        </w:tc>
      </w:tr>
      <w:tr w:rsidR="00A27736" w:rsidRPr="007339E1" w14:paraId="5038B5CD"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3762A6C9" w14:textId="77777777" w:rsidR="00A27736" w:rsidRPr="007339E1" w:rsidRDefault="00A27736" w:rsidP="009A1ED7">
            <w:pPr>
              <w:rPr>
                <w:rFonts w:ascii="Arial" w:hAnsi="Arial" w:cs="Arial"/>
                <w:sz w:val="20"/>
                <w:szCs w:val="20"/>
              </w:rPr>
            </w:pPr>
            <w:r w:rsidRPr="007339E1">
              <w:rPr>
                <w:rFonts w:ascii="Arial" w:hAnsi="Arial" w:cs="Arial"/>
                <w:sz w:val="20"/>
                <w:szCs w:val="20"/>
              </w:rPr>
              <w:t>6.Chất lỏng dễ cháy</w:t>
            </w:r>
          </w:p>
        </w:tc>
        <w:tc>
          <w:tcPr>
            <w:tcW w:w="795" w:type="pct"/>
            <w:tcBorders>
              <w:top w:val="single" w:sz="4" w:space="0" w:color="auto"/>
              <w:left w:val="single" w:sz="4" w:space="0" w:color="auto"/>
              <w:bottom w:val="single" w:sz="4" w:space="0" w:color="auto"/>
              <w:right w:val="single" w:sz="4" w:space="0" w:color="auto"/>
            </w:tcBorders>
            <w:vAlign w:val="center"/>
          </w:tcPr>
          <w:p w14:paraId="5EA5386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0371708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31F7C6B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098F06C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3</w:t>
            </w:r>
          </w:p>
        </w:tc>
        <w:tc>
          <w:tcPr>
            <w:tcW w:w="308" w:type="pct"/>
            <w:tcBorders>
              <w:top w:val="single" w:sz="4" w:space="0" w:color="auto"/>
              <w:left w:val="single" w:sz="4" w:space="0" w:color="auto"/>
              <w:bottom w:val="single" w:sz="4" w:space="0" w:color="auto"/>
              <w:right w:val="single" w:sz="4" w:space="0" w:color="auto"/>
            </w:tcBorders>
            <w:vAlign w:val="center"/>
          </w:tcPr>
          <w:p w14:paraId="4F034E1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4</w:t>
            </w:r>
          </w:p>
        </w:tc>
        <w:tc>
          <w:tcPr>
            <w:tcW w:w="308" w:type="pct"/>
            <w:tcBorders>
              <w:top w:val="single" w:sz="4" w:space="0" w:color="auto"/>
              <w:left w:val="single" w:sz="4" w:space="0" w:color="auto"/>
              <w:bottom w:val="single" w:sz="4" w:space="0" w:color="auto"/>
              <w:right w:val="single" w:sz="4" w:space="0" w:color="auto"/>
            </w:tcBorders>
            <w:vAlign w:val="center"/>
          </w:tcPr>
          <w:p w14:paraId="4CD7ADBC" w14:textId="77777777" w:rsidR="00A27736" w:rsidRPr="007339E1" w:rsidRDefault="00A2773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0930D5EC"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318B834C" w14:textId="77777777" w:rsidR="00A27736" w:rsidRPr="007339E1" w:rsidRDefault="00A27736" w:rsidP="009A1ED7">
            <w:pPr>
              <w:jc w:val="center"/>
              <w:rPr>
                <w:rFonts w:ascii="Arial" w:hAnsi="Arial" w:cs="Arial"/>
                <w:sz w:val="20"/>
                <w:szCs w:val="20"/>
              </w:rPr>
            </w:pPr>
          </w:p>
        </w:tc>
      </w:tr>
      <w:tr w:rsidR="00A27736" w:rsidRPr="007339E1" w14:paraId="747B3ADC"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2AA36658" w14:textId="77777777" w:rsidR="00A27736" w:rsidRPr="007339E1" w:rsidRDefault="00A27736" w:rsidP="009A1ED7">
            <w:pPr>
              <w:rPr>
                <w:rFonts w:ascii="Arial" w:hAnsi="Arial" w:cs="Arial"/>
                <w:sz w:val="20"/>
                <w:szCs w:val="20"/>
              </w:rPr>
            </w:pPr>
            <w:r w:rsidRPr="007339E1">
              <w:rPr>
                <w:rFonts w:ascii="Arial" w:hAnsi="Arial" w:cs="Arial"/>
                <w:sz w:val="20"/>
                <w:szCs w:val="20"/>
              </w:rPr>
              <w:t>7.Chất rắn dễ cháy</w:t>
            </w:r>
          </w:p>
        </w:tc>
        <w:tc>
          <w:tcPr>
            <w:tcW w:w="795" w:type="pct"/>
            <w:tcBorders>
              <w:top w:val="single" w:sz="4" w:space="0" w:color="auto"/>
              <w:left w:val="single" w:sz="4" w:space="0" w:color="auto"/>
              <w:bottom w:val="single" w:sz="4" w:space="0" w:color="auto"/>
              <w:right w:val="single" w:sz="4" w:space="0" w:color="auto"/>
            </w:tcBorders>
            <w:vAlign w:val="center"/>
          </w:tcPr>
          <w:p w14:paraId="599A14E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072016EB"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751BEFA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4BC632BC"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0D953862"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30A0B229" w14:textId="77777777" w:rsidR="00A27736" w:rsidRPr="007339E1" w:rsidRDefault="00A2773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1FDFAF54"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6355FA96" w14:textId="77777777" w:rsidR="00A27736" w:rsidRPr="007339E1" w:rsidRDefault="00A27736" w:rsidP="009A1ED7">
            <w:pPr>
              <w:jc w:val="center"/>
              <w:rPr>
                <w:rFonts w:ascii="Arial" w:hAnsi="Arial" w:cs="Arial"/>
                <w:sz w:val="20"/>
                <w:szCs w:val="20"/>
              </w:rPr>
            </w:pPr>
          </w:p>
        </w:tc>
      </w:tr>
      <w:tr w:rsidR="00A27736" w:rsidRPr="007339E1" w14:paraId="4185B999"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368DF91E" w14:textId="77777777" w:rsidR="00A27736" w:rsidRPr="007339E1" w:rsidRDefault="00A27736" w:rsidP="009A1ED7">
            <w:pPr>
              <w:rPr>
                <w:rFonts w:ascii="Arial" w:hAnsi="Arial" w:cs="Arial"/>
                <w:sz w:val="20"/>
                <w:szCs w:val="20"/>
              </w:rPr>
            </w:pPr>
            <w:r w:rsidRPr="007339E1">
              <w:rPr>
                <w:rFonts w:ascii="Arial" w:hAnsi="Arial" w:cs="Arial"/>
                <w:sz w:val="20"/>
                <w:szCs w:val="20"/>
              </w:rPr>
              <w:t>8.Chất và hỗn hợp tự phản ứng</w:t>
            </w:r>
          </w:p>
        </w:tc>
        <w:tc>
          <w:tcPr>
            <w:tcW w:w="795" w:type="pct"/>
            <w:tcBorders>
              <w:top w:val="single" w:sz="4" w:space="0" w:color="auto"/>
              <w:left w:val="single" w:sz="4" w:space="0" w:color="auto"/>
              <w:bottom w:val="single" w:sz="4" w:space="0" w:color="auto"/>
              <w:right w:val="single" w:sz="4" w:space="0" w:color="auto"/>
            </w:tcBorders>
            <w:vAlign w:val="center"/>
          </w:tcPr>
          <w:p w14:paraId="7F9ABCA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nổ, dễ cháy</w:t>
            </w:r>
          </w:p>
        </w:tc>
        <w:tc>
          <w:tcPr>
            <w:tcW w:w="536" w:type="pct"/>
            <w:tcBorders>
              <w:top w:val="single" w:sz="4" w:space="0" w:color="auto"/>
              <w:left w:val="single" w:sz="4" w:space="0" w:color="auto"/>
              <w:bottom w:val="single" w:sz="4" w:space="0" w:color="auto"/>
              <w:right w:val="single" w:sz="4" w:space="0" w:color="auto"/>
            </w:tcBorders>
            <w:vAlign w:val="center"/>
          </w:tcPr>
          <w:p w14:paraId="6E443AD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Kiểu A</w:t>
            </w:r>
          </w:p>
        </w:tc>
        <w:tc>
          <w:tcPr>
            <w:tcW w:w="506" w:type="pct"/>
            <w:tcBorders>
              <w:top w:val="single" w:sz="4" w:space="0" w:color="auto"/>
              <w:left w:val="single" w:sz="4" w:space="0" w:color="auto"/>
              <w:bottom w:val="single" w:sz="4" w:space="0" w:color="auto"/>
              <w:right w:val="single" w:sz="4" w:space="0" w:color="auto"/>
            </w:tcBorders>
            <w:vAlign w:val="center"/>
          </w:tcPr>
          <w:p w14:paraId="4A91505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Kiểu B</w:t>
            </w:r>
          </w:p>
        </w:tc>
        <w:tc>
          <w:tcPr>
            <w:tcW w:w="435" w:type="pct"/>
            <w:tcBorders>
              <w:top w:val="single" w:sz="4" w:space="0" w:color="auto"/>
              <w:left w:val="single" w:sz="4" w:space="0" w:color="auto"/>
              <w:bottom w:val="single" w:sz="4" w:space="0" w:color="auto"/>
              <w:right w:val="single" w:sz="4" w:space="0" w:color="auto"/>
            </w:tcBorders>
            <w:vAlign w:val="center"/>
          </w:tcPr>
          <w:p w14:paraId="43C439E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Kiểu C&amp;D</w:t>
            </w:r>
          </w:p>
        </w:tc>
        <w:tc>
          <w:tcPr>
            <w:tcW w:w="308" w:type="pct"/>
            <w:tcBorders>
              <w:top w:val="single" w:sz="4" w:space="0" w:color="auto"/>
              <w:left w:val="single" w:sz="4" w:space="0" w:color="auto"/>
              <w:bottom w:val="single" w:sz="4" w:space="0" w:color="auto"/>
              <w:right w:val="single" w:sz="4" w:space="0" w:color="auto"/>
            </w:tcBorders>
            <w:vAlign w:val="center"/>
          </w:tcPr>
          <w:p w14:paraId="59ED348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Kiểu E&amp;F</w:t>
            </w:r>
          </w:p>
        </w:tc>
        <w:tc>
          <w:tcPr>
            <w:tcW w:w="308" w:type="pct"/>
            <w:tcBorders>
              <w:top w:val="single" w:sz="4" w:space="0" w:color="auto"/>
              <w:left w:val="single" w:sz="4" w:space="0" w:color="auto"/>
              <w:bottom w:val="single" w:sz="4" w:space="0" w:color="auto"/>
              <w:right w:val="single" w:sz="4" w:space="0" w:color="auto"/>
            </w:tcBorders>
            <w:vAlign w:val="center"/>
          </w:tcPr>
          <w:p w14:paraId="7C04AC9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Kiểu G</w:t>
            </w:r>
          </w:p>
        </w:tc>
        <w:tc>
          <w:tcPr>
            <w:tcW w:w="265" w:type="pct"/>
            <w:tcBorders>
              <w:top w:val="single" w:sz="4" w:space="0" w:color="auto"/>
              <w:left w:val="single" w:sz="4" w:space="0" w:color="auto"/>
              <w:bottom w:val="single" w:sz="4" w:space="0" w:color="auto"/>
              <w:right w:val="single" w:sz="4" w:space="0" w:color="auto"/>
            </w:tcBorders>
            <w:vAlign w:val="center"/>
          </w:tcPr>
          <w:p w14:paraId="5A5E8B6D"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7817BB9F" w14:textId="77777777" w:rsidR="00A27736" w:rsidRPr="007339E1" w:rsidRDefault="00A27736" w:rsidP="009A1ED7">
            <w:pPr>
              <w:jc w:val="center"/>
              <w:rPr>
                <w:rFonts w:ascii="Arial" w:hAnsi="Arial" w:cs="Arial"/>
                <w:sz w:val="20"/>
                <w:szCs w:val="20"/>
              </w:rPr>
            </w:pPr>
          </w:p>
        </w:tc>
      </w:tr>
      <w:tr w:rsidR="00A27736" w:rsidRPr="007339E1" w14:paraId="26F29A7C"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422DFFB8" w14:textId="77777777" w:rsidR="00A27736" w:rsidRPr="007339E1" w:rsidRDefault="00A27736" w:rsidP="009A1ED7">
            <w:pPr>
              <w:rPr>
                <w:rFonts w:ascii="Arial" w:hAnsi="Arial" w:cs="Arial"/>
                <w:sz w:val="20"/>
                <w:szCs w:val="20"/>
              </w:rPr>
            </w:pPr>
            <w:r w:rsidRPr="007339E1">
              <w:rPr>
                <w:rFonts w:ascii="Arial" w:hAnsi="Arial" w:cs="Arial"/>
                <w:sz w:val="20"/>
                <w:szCs w:val="20"/>
              </w:rPr>
              <w:t>9.Chất lỏng tự cháy</w:t>
            </w:r>
          </w:p>
        </w:tc>
        <w:tc>
          <w:tcPr>
            <w:tcW w:w="795" w:type="pct"/>
            <w:tcBorders>
              <w:top w:val="single" w:sz="4" w:space="0" w:color="auto"/>
              <w:left w:val="single" w:sz="4" w:space="0" w:color="auto"/>
              <w:bottom w:val="single" w:sz="4" w:space="0" w:color="auto"/>
              <w:right w:val="single" w:sz="4" w:space="0" w:color="auto"/>
            </w:tcBorders>
            <w:vAlign w:val="center"/>
          </w:tcPr>
          <w:p w14:paraId="79B8073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23F9ACDD"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3C6952B5" w14:textId="77777777" w:rsidR="00A27736" w:rsidRPr="007339E1" w:rsidRDefault="00A27736" w:rsidP="009A1ED7">
            <w:pPr>
              <w:jc w:val="center"/>
              <w:rPr>
                <w:rFonts w:ascii="Arial" w:hAnsi="Arial" w:cs="Arial"/>
                <w:sz w:val="20"/>
                <w:szCs w:val="20"/>
              </w:rPr>
            </w:pPr>
          </w:p>
        </w:tc>
        <w:tc>
          <w:tcPr>
            <w:tcW w:w="435" w:type="pct"/>
            <w:tcBorders>
              <w:top w:val="single" w:sz="4" w:space="0" w:color="auto"/>
              <w:left w:val="single" w:sz="4" w:space="0" w:color="auto"/>
              <w:bottom w:val="single" w:sz="4" w:space="0" w:color="auto"/>
              <w:right w:val="single" w:sz="4" w:space="0" w:color="auto"/>
            </w:tcBorders>
            <w:vAlign w:val="center"/>
          </w:tcPr>
          <w:p w14:paraId="2F96BAFA"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448FDEC3"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5E61C5CA" w14:textId="77777777" w:rsidR="00A27736" w:rsidRPr="007339E1" w:rsidRDefault="00A2773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67EDC640"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27DB665C" w14:textId="77777777" w:rsidR="00A27736" w:rsidRPr="007339E1" w:rsidRDefault="00A27736" w:rsidP="009A1ED7">
            <w:pPr>
              <w:jc w:val="center"/>
              <w:rPr>
                <w:rFonts w:ascii="Arial" w:hAnsi="Arial" w:cs="Arial"/>
                <w:sz w:val="20"/>
                <w:szCs w:val="20"/>
              </w:rPr>
            </w:pPr>
          </w:p>
        </w:tc>
      </w:tr>
      <w:tr w:rsidR="00A27736" w:rsidRPr="007339E1" w14:paraId="4C3EE673"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441D5054" w14:textId="77777777" w:rsidR="00A27736" w:rsidRPr="007339E1" w:rsidRDefault="00A27736" w:rsidP="009A1ED7">
            <w:pPr>
              <w:rPr>
                <w:rFonts w:ascii="Arial" w:hAnsi="Arial" w:cs="Arial"/>
                <w:sz w:val="20"/>
                <w:szCs w:val="20"/>
              </w:rPr>
            </w:pPr>
            <w:r w:rsidRPr="007339E1">
              <w:rPr>
                <w:rFonts w:ascii="Arial" w:hAnsi="Arial" w:cs="Arial"/>
                <w:sz w:val="20"/>
                <w:szCs w:val="20"/>
              </w:rPr>
              <w:t>10.Chất rắn tự cháy</w:t>
            </w:r>
          </w:p>
        </w:tc>
        <w:tc>
          <w:tcPr>
            <w:tcW w:w="795" w:type="pct"/>
            <w:tcBorders>
              <w:top w:val="single" w:sz="4" w:space="0" w:color="auto"/>
              <w:left w:val="single" w:sz="4" w:space="0" w:color="auto"/>
              <w:bottom w:val="single" w:sz="4" w:space="0" w:color="auto"/>
              <w:right w:val="single" w:sz="4" w:space="0" w:color="auto"/>
            </w:tcBorders>
            <w:vAlign w:val="center"/>
          </w:tcPr>
          <w:p w14:paraId="339F72B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0700CC4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44A93B39" w14:textId="77777777" w:rsidR="00A27736" w:rsidRPr="007339E1" w:rsidRDefault="00A27736" w:rsidP="009A1ED7">
            <w:pPr>
              <w:jc w:val="center"/>
              <w:rPr>
                <w:rFonts w:ascii="Arial" w:hAnsi="Arial" w:cs="Arial"/>
                <w:sz w:val="20"/>
                <w:szCs w:val="20"/>
              </w:rPr>
            </w:pPr>
          </w:p>
        </w:tc>
        <w:tc>
          <w:tcPr>
            <w:tcW w:w="435" w:type="pct"/>
            <w:tcBorders>
              <w:top w:val="single" w:sz="4" w:space="0" w:color="auto"/>
              <w:left w:val="single" w:sz="4" w:space="0" w:color="auto"/>
              <w:bottom w:val="single" w:sz="4" w:space="0" w:color="auto"/>
              <w:right w:val="single" w:sz="4" w:space="0" w:color="auto"/>
            </w:tcBorders>
            <w:vAlign w:val="center"/>
          </w:tcPr>
          <w:p w14:paraId="2B51D07A"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7CB798D5"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2A6F0C48" w14:textId="77777777" w:rsidR="00A27736" w:rsidRPr="007339E1" w:rsidRDefault="00A2773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0136E506"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31FCD9DE" w14:textId="77777777" w:rsidR="00A27736" w:rsidRPr="007339E1" w:rsidRDefault="00A27736" w:rsidP="009A1ED7">
            <w:pPr>
              <w:jc w:val="center"/>
              <w:rPr>
                <w:rFonts w:ascii="Arial" w:hAnsi="Arial" w:cs="Arial"/>
                <w:sz w:val="20"/>
                <w:szCs w:val="20"/>
              </w:rPr>
            </w:pPr>
          </w:p>
        </w:tc>
      </w:tr>
      <w:tr w:rsidR="00A27736" w:rsidRPr="007339E1" w14:paraId="66A15942"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241BB617" w14:textId="77777777" w:rsidR="00A27736" w:rsidRPr="007339E1" w:rsidRDefault="00A27736" w:rsidP="009A1ED7">
            <w:pPr>
              <w:rPr>
                <w:rFonts w:ascii="Arial" w:hAnsi="Arial" w:cs="Arial"/>
                <w:sz w:val="20"/>
                <w:szCs w:val="20"/>
                <w:lang w:val="vi-VN"/>
              </w:rPr>
            </w:pPr>
            <w:r w:rsidRPr="007339E1">
              <w:rPr>
                <w:rFonts w:ascii="Arial" w:hAnsi="Arial" w:cs="Arial"/>
                <w:sz w:val="20"/>
                <w:szCs w:val="20"/>
              </w:rPr>
              <w:t>11.Chất và hỗn hợp tự phát nhiệt</w:t>
            </w:r>
          </w:p>
        </w:tc>
        <w:tc>
          <w:tcPr>
            <w:tcW w:w="795" w:type="pct"/>
            <w:tcBorders>
              <w:top w:val="single" w:sz="4" w:space="0" w:color="auto"/>
              <w:left w:val="single" w:sz="4" w:space="0" w:color="auto"/>
              <w:bottom w:val="single" w:sz="4" w:space="0" w:color="auto"/>
              <w:right w:val="single" w:sz="4" w:space="0" w:color="auto"/>
            </w:tcBorders>
            <w:vAlign w:val="center"/>
          </w:tcPr>
          <w:p w14:paraId="5625462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6F01300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1B9CE2B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6CB2AD0B"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1DA57709"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6FD44771" w14:textId="77777777" w:rsidR="00A27736" w:rsidRPr="007339E1" w:rsidRDefault="00A2773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3DC5BC94"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65E03D6D" w14:textId="77777777" w:rsidR="00A27736" w:rsidRPr="007339E1" w:rsidRDefault="00A27736" w:rsidP="009A1ED7">
            <w:pPr>
              <w:jc w:val="center"/>
              <w:rPr>
                <w:rFonts w:ascii="Arial" w:hAnsi="Arial" w:cs="Arial"/>
                <w:sz w:val="20"/>
                <w:szCs w:val="20"/>
              </w:rPr>
            </w:pPr>
          </w:p>
        </w:tc>
      </w:tr>
      <w:tr w:rsidR="00A27736" w:rsidRPr="007339E1" w14:paraId="588F53F1"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56EA30F0" w14:textId="77777777" w:rsidR="00A27736" w:rsidRPr="007339E1" w:rsidRDefault="00A27736" w:rsidP="009A1ED7">
            <w:pPr>
              <w:rPr>
                <w:rFonts w:ascii="Arial" w:hAnsi="Arial" w:cs="Arial"/>
                <w:sz w:val="20"/>
                <w:szCs w:val="20"/>
              </w:rPr>
            </w:pPr>
            <w:r w:rsidRPr="007339E1">
              <w:rPr>
                <w:rFonts w:ascii="Arial" w:hAnsi="Arial" w:cs="Arial"/>
                <w:sz w:val="20"/>
                <w:szCs w:val="20"/>
              </w:rPr>
              <w:lastRenderedPageBreak/>
              <w:t>12.Chất và hỗn hợp khi tiếp xúc với nước sinh ra khí dễ cháy</w:t>
            </w:r>
          </w:p>
        </w:tc>
        <w:tc>
          <w:tcPr>
            <w:tcW w:w="795" w:type="pct"/>
            <w:tcBorders>
              <w:top w:val="single" w:sz="4" w:space="0" w:color="auto"/>
              <w:left w:val="single" w:sz="4" w:space="0" w:color="auto"/>
              <w:bottom w:val="single" w:sz="4" w:space="0" w:color="auto"/>
              <w:right w:val="single" w:sz="4" w:space="0" w:color="auto"/>
            </w:tcBorders>
            <w:vAlign w:val="center"/>
          </w:tcPr>
          <w:p w14:paraId="7164399B"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2D02E80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638BD34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0634D48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3</w:t>
            </w:r>
          </w:p>
        </w:tc>
        <w:tc>
          <w:tcPr>
            <w:tcW w:w="308" w:type="pct"/>
            <w:tcBorders>
              <w:top w:val="single" w:sz="4" w:space="0" w:color="auto"/>
              <w:left w:val="single" w:sz="4" w:space="0" w:color="auto"/>
              <w:bottom w:val="single" w:sz="4" w:space="0" w:color="auto"/>
              <w:right w:val="single" w:sz="4" w:space="0" w:color="auto"/>
            </w:tcBorders>
            <w:vAlign w:val="center"/>
          </w:tcPr>
          <w:p w14:paraId="33CA56C6"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746FBCF3" w14:textId="77777777" w:rsidR="00A27736" w:rsidRPr="007339E1" w:rsidRDefault="00A2773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7DB09A01"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7B110F92" w14:textId="77777777" w:rsidR="00A27736" w:rsidRPr="007339E1" w:rsidRDefault="00A27736" w:rsidP="009A1ED7">
            <w:pPr>
              <w:jc w:val="center"/>
              <w:rPr>
                <w:rFonts w:ascii="Arial" w:hAnsi="Arial" w:cs="Arial"/>
                <w:sz w:val="20"/>
                <w:szCs w:val="20"/>
              </w:rPr>
            </w:pPr>
          </w:p>
        </w:tc>
      </w:tr>
      <w:tr w:rsidR="00A27736" w:rsidRPr="007339E1" w14:paraId="08F83B5C"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0D9420CA" w14:textId="77777777" w:rsidR="00A27736" w:rsidRPr="007339E1" w:rsidRDefault="00A27736" w:rsidP="009A1ED7">
            <w:pPr>
              <w:rPr>
                <w:rFonts w:ascii="Arial" w:hAnsi="Arial" w:cs="Arial"/>
                <w:sz w:val="20"/>
                <w:szCs w:val="20"/>
              </w:rPr>
            </w:pPr>
            <w:r w:rsidRPr="007339E1">
              <w:rPr>
                <w:rFonts w:ascii="Arial" w:hAnsi="Arial" w:cs="Arial"/>
                <w:sz w:val="20"/>
                <w:szCs w:val="20"/>
              </w:rPr>
              <w:t>13. Chất lỏng oxy hóa</w:t>
            </w:r>
          </w:p>
        </w:tc>
        <w:tc>
          <w:tcPr>
            <w:tcW w:w="795" w:type="pct"/>
            <w:tcBorders>
              <w:top w:val="single" w:sz="4" w:space="0" w:color="auto"/>
              <w:left w:val="single" w:sz="4" w:space="0" w:color="auto"/>
              <w:bottom w:val="single" w:sz="4" w:space="0" w:color="auto"/>
              <w:right w:val="single" w:sz="4" w:space="0" w:color="auto"/>
            </w:tcBorders>
            <w:vAlign w:val="center"/>
          </w:tcPr>
          <w:p w14:paraId="06BAAFDE"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nổ, dễ cháy, oxy hóa mạnh</w:t>
            </w:r>
          </w:p>
        </w:tc>
        <w:tc>
          <w:tcPr>
            <w:tcW w:w="536" w:type="pct"/>
            <w:tcBorders>
              <w:top w:val="single" w:sz="4" w:space="0" w:color="auto"/>
              <w:left w:val="single" w:sz="4" w:space="0" w:color="auto"/>
              <w:bottom w:val="single" w:sz="4" w:space="0" w:color="auto"/>
              <w:right w:val="single" w:sz="4" w:space="0" w:color="auto"/>
            </w:tcBorders>
            <w:vAlign w:val="center"/>
          </w:tcPr>
          <w:p w14:paraId="42F979E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77C5FA0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0116462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3</w:t>
            </w:r>
          </w:p>
        </w:tc>
        <w:tc>
          <w:tcPr>
            <w:tcW w:w="308" w:type="pct"/>
            <w:tcBorders>
              <w:top w:val="single" w:sz="4" w:space="0" w:color="auto"/>
              <w:left w:val="single" w:sz="4" w:space="0" w:color="auto"/>
              <w:bottom w:val="single" w:sz="4" w:space="0" w:color="auto"/>
              <w:right w:val="single" w:sz="4" w:space="0" w:color="auto"/>
            </w:tcBorders>
            <w:vAlign w:val="center"/>
          </w:tcPr>
          <w:p w14:paraId="4E8DE4AA"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348A24D4" w14:textId="77777777" w:rsidR="00A27736" w:rsidRPr="007339E1" w:rsidRDefault="00A2773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32B39A81"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2F3B1743" w14:textId="77777777" w:rsidR="00A27736" w:rsidRPr="007339E1" w:rsidRDefault="00A27736" w:rsidP="009A1ED7">
            <w:pPr>
              <w:jc w:val="center"/>
              <w:rPr>
                <w:rFonts w:ascii="Arial" w:hAnsi="Arial" w:cs="Arial"/>
                <w:sz w:val="20"/>
                <w:szCs w:val="20"/>
              </w:rPr>
            </w:pPr>
          </w:p>
        </w:tc>
      </w:tr>
      <w:tr w:rsidR="00A27736" w:rsidRPr="007339E1" w14:paraId="44832364"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3609FFFB" w14:textId="77777777" w:rsidR="00A27736" w:rsidRPr="007339E1" w:rsidRDefault="00A27736" w:rsidP="009A1ED7">
            <w:pPr>
              <w:rPr>
                <w:rFonts w:ascii="Arial" w:hAnsi="Arial" w:cs="Arial"/>
                <w:sz w:val="20"/>
                <w:szCs w:val="20"/>
              </w:rPr>
            </w:pPr>
            <w:r w:rsidRPr="007339E1">
              <w:rPr>
                <w:rFonts w:ascii="Arial" w:hAnsi="Arial" w:cs="Arial"/>
                <w:sz w:val="20"/>
                <w:szCs w:val="20"/>
              </w:rPr>
              <w:t>14.Chất rắn oxy hóa</w:t>
            </w:r>
          </w:p>
        </w:tc>
        <w:tc>
          <w:tcPr>
            <w:tcW w:w="795" w:type="pct"/>
            <w:tcBorders>
              <w:top w:val="single" w:sz="4" w:space="0" w:color="auto"/>
              <w:left w:val="single" w:sz="4" w:space="0" w:color="auto"/>
              <w:bottom w:val="single" w:sz="4" w:space="0" w:color="auto"/>
              <w:right w:val="single" w:sz="4" w:space="0" w:color="auto"/>
            </w:tcBorders>
            <w:vAlign w:val="center"/>
          </w:tcPr>
          <w:p w14:paraId="38AE059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nổ, dễ cháy, oxy hóa mạnh</w:t>
            </w:r>
          </w:p>
        </w:tc>
        <w:tc>
          <w:tcPr>
            <w:tcW w:w="536" w:type="pct"/>
            <w:tcBorders>
              <w:top w:val="single" w:sz="4" w:space="0" w:color="auto"/>
              <w:left w:val="single" w:sz="4" w:space="0" w:color="auto"/>
              <w:bottom w:val="single" w:sz="4" w:space="0" w:color="auto"/>
              <w:right w:val="single" w:sz="4" w:space="0" w:color="auto"/>
            </w:tcBorders>
            <w:vAlign w:val="center"/>
          </w:tcPr>
          <w:p w14:paraId="07186D2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4F207D6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2C78E65D"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3</w:t>
            </w:r>
          </w:p>
        </w:tc>
        <w:tc>
          <w:tcPr>
            <w:tcW w:w="308" w:type="pct"/>
            <w:tcBorders>
              <w:top w:val="single" w:sz="4" w:space="0" w:color="auto"/>
              <w:left w:val="single" w:sz="4" w:space="0" w:color="auto"/>
              <w:bottom w:val="single" w:sz="4" w:space="0" w:color="auto"/>
              <w:right w:val="single" w:sz="4" w:space="0" w:color="auto"/>
            </w:tcBorders>
            <w:vAlign w:val="center"/>
          </w:tcPr>
          <w:p w14:paraId="352A4BDD"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32AD1B1A" w14:textId="77777777" w:rsidR="00A27736" w:rsidRPr="007339E1" w:rsidRDefault="00A2773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35F588AA"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2788C1E5" w14:textId="77777777" w:rsidR="00A27736" w:rsidRPr="007339E1" w:rsidRDefault="00A27736" w:rsidP="009A1ED7">
            <w:pPr>
              <w:jc w:val="center"/>
              <w:rPr>
                <w:rFonts w:ascii="Arial" w:hAnsi="Arial" w:cs="Arial"/>
                <w:sz w:val="20"/>
                <w:szCs w:val="20"/>
              </w:rPr>
            </w:pPr>
          </w:p>
        </w:tc>
      </w:tr>
      <w:tr w:rsidR="00A27736" w:rsidRPr="007339E1" w14:paraId="3627417C"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75F18BD1" w14:textId="77777777" w:rsidR="00A27736" w:rsidRPr="007339E1" w:rsidRDefault="00A27736" w:rsidP="009A1ED7">
            <w:pPr>
              <w:rPr>
                <w:rFonts w:ascii="Arial" w:hAnsi="Arial" w:cs="Arial"/>
                <w:sz w:val="20"/>
                <w:szCs w:val="20"/>
              </w:rPr>
            </w:pPr>
            <w:r w:rsidRPr="007339E1">
              <w:rPr>
                <w:rFonts w:ascii="Arial" w:hAnsi="Arial" w:cs="Arial"/>
                <w:sz w:val="20"/>
                <w:szCs w:val="20"/>
              </w:rPr>
              <w:t>15.Peroxyt hữu cơ</w:t>
            </w:r>
          </w:p>
        </w:tc>
        <w:tc>
          <w:tcPr>
            <w:tcW w:w="795" w:type="pct"/>
            <w:tcBorders>
              <w:top w:val="single" w:sz="4" w:space="0" w:color="auto"/>
              <w:left w:val="single" w:sz="4" w:space="0" w:color="auto"/>
              <w:bottom w:val="single" w:sz="4" w:space="0" w:color="auto"/>
              <w:right w:val="single" w:sz="4" w:space="0" w:color="auto"/>
            </w:tcBorders>
            <w:vAlign w:val="center"/>
          </w:tcPr>
          <w:p w14:paraId="4E8DBE9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Dễ nổ, dễ cháy</w:t>
            </w:r>
          </w:p>
        </w:tc>
        <w:tc>
          <w:tcPr>
            <w:tcW w:w="536" w:type="pct"/>
            <w:tcBorders>
              <w:top w:val="single" w:sz="4" w:space="0" w:color="auto"/>
              <w:left w:val="single" w:sz="4" w:space="0" w:color="auto"/>
              <w:bottom w:val="single" w:sz="4" w:space="0" w:color="auto"/>
              <w:right w:val="single" w:sz="4" w:space="0" w:color="auto"/>
            </w:tcBorders>
            <w:vAlign w:val="center"/>
          </w:tcPr>
          <w:p w14:paraId="2ED6B09B"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Kiểu A</w:t>
            </w:r>
          </w:p>
        </w:tc>
        <w:tc>
          <w:tcPr>
            <w:tcW w:w="506" w:type="pct"/>
            <w:tcBorders>
              <w:top w:val="single" w:sz="4" w:space="0" w:color="auto"/>
              <w:left w:val="single" w:sz="4" w:space="0" w:color="auto"/>
              <w:bottom w:val="single" w:sz="4" w:space="0" w:color="auto"/>
              <w:right w:val="single" w:sz="4" w:space="0" w:color="auto"/>
            </w:tcBorders>
            <w:vAlign w:val="center"/>
          </w:tcPr>
          <w:p w14:paraId="7D41F1C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Kiểu B</w:t>
            </w:r>
          </w:p>
        </w:tc>
        <w:tc>
          <w:tcPr>
            <w:tcW w:w="435" w:type="pct"/>
            <w:tcBorders>
              <w:top w:val="single" w:sz="4" w:space="0" w:color="auto"/>
              <w:left w:val="single" w:sz="4" w:space="0" w:color="auto"/>
              <w:bottom w:val="single" w:sz="4" w:space="0" w:color="auto"/>
              <w:right w:val="single" w:sz="4" w:space="0" w:color="auto"/>
            </w:tcBorders>
            <w:vAlign w:val="center"/>
          </w:tcPr>
          <w:p w14:paraId="65E5B72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Kiểu C&amp;D</w:t>
            </w:r>
          </w:p>
        </w:tc>
        <w:tc>
          <w:tcPr>
            <w:tcW w:w="308" w:type="pct"/>
            <w:tcBorders>
              <w:top w:val="single" w:sz="4" w:space="0" w:color="auto"/>
              <w:left w:val="single" w:sz="4" w:space="0" w:color="auto"/>
              <w:bottom w:val="single" w:sz="4" w:space="0" w:color="auto"/>
              <w:right w:val="single" w:sz="4" w:space="0" w:color="auto"/>
            </w:tcBorders>
            <w:vAlign w:val="center"/>
          </w:tcPr>
          <w:p w14:paraId="38B0859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Kiểu E&amp;F</w:t>
            </w:r>
          </w:p>
        </w:tc>
        <w:tc>
          <w:tcPr>
            <w:tcW w:w="308" w:type="pct"/>
            <w:tcBorders>
              <w:top w:val="single" w:sz="4" w:space="0" w:color="auto"/>
              <w:left w:val="single" w:sz="4" w:space="0" w:color="auto"/>
              <w:bottom w:val="single" w:sz="4" w:space="0" w:color="auto"/>
              <w:right w:val="single" w:sz="4" w:space="0" w:color="auto"/>
            </w:tcBorders>
            <w:vAlign w:val="center"/>
          </w:tcPr>
          <w:p w14:paraId="67011E8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Kiểu G</w:t>
            </w:r>
          </w:p>
        </w:tc>
        <w:tc>
          <w:tcPr>
            <w:tcW w:w="265" w:type="pct"/>
            <w:tcBorders>
              <w:top w:val="single" w:sz="4" w:space="0" w:color="auto"/>
              <w:left w:val="single" w:sz="4" w:space="0" w:color="auto"/>
              <w:bottom w:val="single" w:sz="4" w:space="0" w:color="auto"/>
              <w:right w:val="single" w:sz="4" w:space="0" w:color="auto"/>
            </w:tcBorders>
            <w:vAlign w:val="center"/>
          </w:tcPr>
          <w:p w14:paraId="30FD4836"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7FC7FC4E" w14:textId="77777777" w:rsidR="00A27736" w:rsidRPr="007339E1" w:rsidRDefault="00A27736" w:rsidP="009A1ED7">
            <w:pPr>
              <w:jc w:val="center"/>
              <w:rPr>
                <w:rFonts w:ascii="Arial" w:hAnsi="Arial" w:cs="Arial"/>
                <w:sz w:val="20"/>
                <w:szCs w:val="20"/>
              </w:rPr>
            </w:pPr>
          </w:p>
        </w:tc>
      </w:tr>
      <w:tr w:rsidR="00A27736" w:rsidRPr="007339E1" w14:paraId="283ADC65"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1B080359" w14:textId="77777777" w:rsidR="00A27736" w:rsidRPr="007339E1" w:rsidRDefault="00A27736" w:rsidP="009A1ED7">
            <w:pPr>
              <w:rPr>
                <w:rFonts w:ascii="Arial" w:hAnsi="Arial" w:cs="Arial"/>
                <w:sz w:val="20"/>
                <w:szCs w:val="20"/>
              </w:rPr>
            </w:pPr>
            <w:r w:rsidRPr="007339E1">
              <w:rPr>
                <w:rFonts w:ascii="Arial" w:hAnsi="Arial" w:cs="Arial"/>
                <w:sz w:val="20"/>
                <w:szCs w:val="20"/>
              </w:rPr>
              <w:t>16.Ăn mòn kim loại</w:t>
            </w:r>
          </w:p>
        </w:tc>
        <w:tc>
          <w:tcPr>
            <w:tcW w:w="795" w:type="pct"/>
            <w:tcBorders>
              <w:top w:val="single" w:sz="4" w:space="0" w:color="auto"/>
              <w:left w:val="single" w:sz="4" w:space="0" w:color="auto"/>
              <w:bottom w:val="single" w:sz="4" w:space="0" w:color="auto"/>
              <w:right w:val="single" w:sz="4" w:space="0" w:color="auto"/>
            </w:tcBorders>
            <w:vAlign w:val="center"/>
          </w:tcPr>
          <w:p w14:paraId="1D7523E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Ăn mòn mạnh</w:t>
            </w:r>
          </w:p>
        </w:tc>
        <w:tc>
          <w:tcPr>
            <w:tcW w:w="536" w:type="pct"/>
            <w:tcBorders>
              <w:top w:val="single" w:sz="4" w:space="0" w:color="auto"/>
              <w:left w:val="single" w:sz="4" w:space="0" w:color="auto"/>
              <w:bottom w:val="single" w:sz="4" w:space="0" w:color="auto"/>
              <w:right w:val="single" w:sz="4" w:space="0" w:color="auto"/>
            </w:tcBorders>
            <w:vAlign w:val="center"/>
          </w:tcPr>
          <w:p w14:paraId="31EE519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1EBC17EC" w14:textId="77777777" w:rsidR="00A27736" w:rsidRPr="007339E1" w:rsidRDefault="00A27736" w:rsidP="009A1ED7">
            <w:pPr>
              <w:jc w:val="center"/>
              <w:rPr>
                <w:rFonts w:ascii="Arial" w:hAnsi="Arial" w:cs="Arial"/>
                <w:sz w:val="20"/>
                <w:szCs w:val="20"/>
              </w:rPr>
            </w:pPr>
          </w:p>
        </w:tc>
        <w:tc>
          <w:tcPr>
            <w:tcW w:w="435" w:type="pct"/>
            <w:tcBorders>
              <w:top w:val="single" w:sz="4" w:space="0" w:color="auto"/>
              <w:left w:val="single" w:sz="4" w:space="0" w:color="auto"/>
              <w:bottom w:val="single" w:sz="4" w:space="0" w:color="auto"/>
              <w:right w:val="single" w:sz="4" w:space="0" w:color="auto"/>
            </w:tcBorders>
            <w:vAlign w:val="center"/>
          </w:tcPr>
          <w:p w14:paraId="30EE6FF5"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4649DED3" w14:textId="77777777" w:rsidR="00A27736" w:rsidRPr="007339E1" w:rsidRDefault="00A2773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1AF60FCF" w14:textId="77777777" w:rsidR="00A27736" w:rsidRPr="007339E1" w:rsidRDefault="00A2773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6CC932CA" w14:textId="77777777" w:rsidR="00A27736" w:rsidRPr="007339E1" w:rsidRDefault="00A2773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7DAE713B" w14:textId="77777777" w:rsidR="00A27736" w:rsidRPr="007339E1" w:rsidRDefault="00A27736" w:rsidP="009A1ED7">
            <w:pPr>
              <w:jc w:val="center"/>
              <w:rPr>
                <w:rFonts w:ascii="Arial" w:hAnsi="Arial" w:cs="Arial"/>
                <w:sz w:val="20"/>
                <w:szCs w:val="20"/>
              </w:rPr>
            </w:pPr>
          </w:p>
        </w:tc>
      </w:tr>
    </w:tbl>
    <w:p w14:paraId="7525E12F"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1. TIÊU CHÍ PHÂN LOẠI CHẤT NỔ</w:t>
      </w:r>
    </w:p>
    <w:p w14:paraId="493CC7C0"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Dựa trên nguy cơ của các hóa chất không thuộc loại chất nổ không bền, chúng được phân vào một trong sáu loại sau:</w:t>
      </w:r>
    </w:p>
    <w:p w14:paraId="3BC7FE5F"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1. Cấp 1.1: Các chất, hỗn hợp chất có nguy cơ nổ khối. Nổ khối là một quá trình nổ ngay lập tức và tác động lên toàn bộ thành phần khối chất nổ.</w:t>
      </w:r>
    </w:p>
    <w:p w14:paraId="02765264"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2. Cấp 1.2: Các chất, hỗn hợp chất có nguy cơ bắn, nổ riêng lẻ nhưng không có nguy cơ nổ khối.</w:t>
      </w:r>
    </w:p>
    <w:p w14:paraId="10436B92"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3. Cấp 1.3: Các chất, hỗn hợp chất có nguy cơ cháy và gây nổ nhỏ hoặc bắn ra yếu hoặc cả hai nhưng không có nguy cơ nổ khối, việc cháy làm tăng đáng kể bức xạ nhiệt hoặc cháy liên tiếp tạo ra tiếng nổ nhỏ hoặc bắn ra hoặc cả hai.</w:t>
      </w:r>
    </w:p>
    <w:p w14:paraId="05827E16"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4. Cấp 1.4: Các chất, hỗn hợp có nguy cơ nổ thấp trong trường hợp bắt cháy. Việc cháy nổ chỉ trong giới hạn bao gói và không bắn ra các mảnh với kích cỡ lớn hoặc ngoài phạm vi đã dự đoán. Sự cháy bên ngoài không gây nổ ngay lập tức toàn bộ thành phần khối chất nổ.</w:t>
      </w:r>
    </w:p>
    <w:p w14:paraId="7A2BC564"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5. Cấp 1.5: Các chất và hỗn hợp chất không nhạy có nguy cơ nổ khối; có rất ít khả năng phát cháy nổ hoặc chuyển từ cháy sang nổ dưới các điều kiện thông thường.</w:t>
      </w:r>
    </w:p>
    <w:p w14:paraId="7C407E64"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6. Cấp 1.6: Các chất và hỗn hợp chất không nhạy, không có nguy cơ nổ khối, không có khả năng khơi mào hay bắt cháy nổ.</w:t>
      </w:r>
    </w:p>
    <w:p w14:paraId="513DC647"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Các chất nổ được phân loại vào một trong sáu cấp từ 1 đến 6 nêu trên căn cứ theo Tài liệu hướng dẫn của Liên hợp quốc về vận chuyển hàng hóa nguy hiểm. Việc hướng dẫn thử nghiệm và tiêu chuẩn thực hiện theo bảng sau:</w:t>
      </w:r>
    </w:p>
    <w:p w14:paraId="49EC66B0"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1.2. Tiêu chí đối với chất nổ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31"/>
        <w:gridCol w:w="7685"/>
      </w:tblGrid>
      <w:tr w:rsidR="00A27736" w:rsidRPr="007339E1" w14:paraId="70BB3861" w14:textId="77777777" w:rsidTr="009A1ED7">
        <w:tc>
          <w:tcPr>
            <w:tcW w:w="738" w:type="pct"/>
            <w:tcBorders>
              <w:top w:val="single" w:sz="4" w:space="0" w:color="auto"/>
              <w:left w:val="single" w:sz="4" w:space="0" w:color="auto"/>
              <w:bottom w:val="single" w:sz="4" w:space="0" w:color="auto"/>
              <w:right w:val="single" w:sz="4" w:space="0" w:color="auto"/>
            </w:tcBorders>
            <w:vAlign w:val="center"/>
          </w:tcPr>
          <w:p w14:paraId="0D2C401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Chủng loại</w:t>
            </w:r>
          </w:p>
        </w:tc>
        <w:tc>
          <w:tcPr>
            <w:tcW w:w="4262" w:type="pct"/>
            <w:tcBorders>
              <w:top w:val="single" w:sz="4" w:space="0" w:color="auto"/>
              <w:left w:val="single" w:sz="4" w:space="0" w:color="auto"/>
              <w:bottom w:val="single" w:sz="4" w:space="0" w:color="auto"/>
              <w:right w:val="single" w:sz="4" w:space="0" w:color="auto"/>
            </w:tcBorders>
            <w:vAlign w:val="center"/>
          </w:tcPr>
          <w:p w14:paraId="75A25C48"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chí</w:t>
            </w:r>
          </w:p>
        </w:tc>
      </w:tr>
      <w:tr w:rsidR="00A27736" w:rsidRPr="007339E1" w14:paraId="6AAFB894" w14:textId="77777777" w:rsidTr="009A1ED7">
        <w:tc>
          <w:tcPr>
            <w:tcW w:w="738" w:type="pct"/>
            <w:tcBorders>
              <w:top w:val="single" w:sz="4" w:space="0" w:color="auto"/>
              <w:left w:val="single" w:sz="4" w:space="0" w:color="auto"/>
              <w:bottom w:val="single" w:sz="4" w:space="0" w:color="auto"/>
              <w:right w:val="single" w:sz="4" w:space="0" w:color="auto"/>
            </w:tcBorders>
          </w:tcPr>
          <w:p w14:paraId="596ED5C0" w14:textId="77777777" w:rsidR="00A27736" w:rsidRPr="007339E1" w:rsidRDefault="00A27736" w:rsidP="009A1ED7">
            <w:pPr>
              <w:rPr>
                <w:rFonts w:ascii="Arial" w:hAnsi="Arial" w:cs="Arial"/>
                <w:sz w:val="20"/>
                <w:szCs w:val="20"/>
              </w:rPr>
            </w:pPr>
            <w:r w:rsidRPr="007339E1">
              <w:rPr>
                <w:rFonts w:ascii="Arial" w:hAnsi="Arial" w:cs="Arial"/>
                <w:sz w:val="20"/>
                <w:szCs w:val="20"/>
              </w:rPr>
              <w:t>Chất nổ không bền hay chất nổ Cấp 1.1 đến 1.6</w:t>
            </w:r>
          </w:p>
        </w:tc>
        <w:tc>
          <w:tcPr>
            <w:tcW w:w="4262" w:type="pct"/>
            <w:tcBorders>
              <w:top w:val="single" w:sz="4" w:space="0" w:color="auto"/>
              <w:left w:val="single" w:sz="4" w:space="0" w:color="auto"/>
              <w:bottom w:val="single" w:sz="4" w:space="0" w:color="auto"/>
              <w:right w:val="single" w:sz="4" w:space="0" w:color="auto"/>
            </w:tcBorders>
          </w:tcPr>
          <w:p w14:paraId="0C0B11FA" w14:textId="77777777" w:rsidR="00A27736" w:rsidRPr="007339E1" w:rsidRDefault="00A27736" w:rsidP="009A1ED7">
            <w:pPr>
              <w:rPr>
                <w:rFonts w:ascii="Arial" w:hAnsi="Arial" w:cs="Arial"/>
                <w:sz w:val="20"/>
                <w:szCs w:val="20"/>
              </w:rPr>
            </w:pPr>
            <w:r w:rsidRPr="007339E1">
              <w:rPr>
                <w:rFonts w:ascii="Arial" w:hAnsi="Arial" w:cs="Arial"/>
                <w:sz w:val="20"/>
                <w:szCs w:val="20"/>
              </w:rPr>
              <w:t>Đối với chất nổ Cấp 1.1 đến 1.6, các nội dung sau cần phải được tiến hành:</w:t>
            </w:r>
          </w:p>
          <w:p w14:paraId="1FBD5487" w14:textId="77777777" w:rsidR="00A27736" w:rsidRPr="007339E1" w:rsidRDefault="00A27736" w:rsidP="009A1ED7">
            <w:pPr>
              <w:rPr>
                <w:rFonts w:ascii="Arial" w:hAnsi="Arial" w:cs="Arial"/>
                <w:sz w:val="20"/>
                <w:szCs w:val="20"/>
              </w:rPr>
            </w:pPr>
            <w:r w:rsidRPr="007339E1">
              <w:rPr>
                <w:rFonts w:ascii="Arial" w:hAnsi="Arial" w:cs="Arial"/>
                <w:sz w:val="20"/>
                <w:szCs w:val="20"/>
              </w:rPr>
              <w:t>- Tính nổ: theo loại thử nghiệm UN2 (phần 12. Hướng dẫn thử nghiệm và tiêu chí theo Tài liệu hướng dẫn của Liên Hợp quốc về vận chuyển hàng hóa nguy hiểm), chất được sản xuất để làm chất nổ không là đối tượng loại thử nghiệm UN2.</w:t>
            </w:r>
          </w:p>
          <w:p w14:paraId="3D607511" w14:textId="77777777" w:rsidR="00A27736" w:rsidRPr="007339E1" w:rsidRDefault="00A27736" w:rsidP="009A1ED7">
            <w:pPr>
              <w:rPr>
                <w:rFonts w:ascii="Arial" w:hAnsi="Arial" w:cs="Arial"/>
                <w:sz w:val="20"/>
                <w:szCs w:val="20"/>
              </w:rPr>
            </w:pPr>
            <w:r w:rsidRPr="007339E1">
              <w:rPr>
                <w:rFonts w:ascii="Arial" w:hAnsi="Arial" w:cs="Arial"/>
                <w:sz w:val="20"/>
                <w:szCs w:val="20"/>
              </w:rPr>
              <w:t>- Tính nhạy: theo loại thử nghiệm UN3 (phần 13. Hướng dẫn thử nghiệm và tiêu chí theo Tài liệu hướng dẫn của Liên Hợp quốc về vận chuyển hàng hóa nguy hiểm)</w:t>
            </w:r>
          </w:p>
          <w:p w14:paraId="3877E598" w14:textId="77777777" w:rsidR="00A27736" w:rsidRPr="007339E1" w:rsidRDefault="00A27736" w:rsidP="009A1ED7">
            <w:pPr>
              <w:rPr>
                <w:rFonts w:ascii="Arial" w:hAnsi="Arial" w:cs="Arial"/>
                <w:sz w:val="20"/>
                <w:szCs w:val="20"/>
              </w:rPr>
            </w:pPr>
            <w:r w:rsidRPr="007339E1">
              <w:rPr>
                <w:rFonts w:ascii="Arial" w:hAnsi="Arial" w:cs="Arial"/>
                <w:sz w:val="20"/>
                <w:szCs w:val="20"/>
              </w:rPr>
              <w:t>- Độ bền nhiệt: theo thử nghiệm UN3 (c) (tiểu mục 13.6.1 Hướng dẫn thử nghiệm và tiêu chí theo Tài liệu hướng dẫn của Liên Hợp quốc về vận chuyển hàng hóa nguy hiểm) Để phân loại đúng nhóm thuốc nổ các thử nghiệm sâu hơn là cần thiết.</w:t>
            </w:r>
          </w:p>
        </w:tc>
      </w:tr>
    </w:tbl>
    <w:p w14:paraId="72490717"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Ghi chú:</w:t>
      </w:r>
    </w:p>
    <w:p w14:paraId="76A1EAD3"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Chất nổ không bền là những chất nổ không bền nhiệt hoặc quá nhạy đối với vận chuyển và sử dụng thông thường. Phòng ngừa đặc biệt là hết sức cần thiết. Chất nổ không bền bao gồm các chất, hỗn hợp chất được sản xuất nhằm tạo ra hiệu ứng nổ hoặc pháo hoa:</w:t>
      </w:r>
    </w:p>
    <w:p w14:paraId="3CBA8907"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Chất hay hỗn hợp chất nổ đã được đóng gói có thể được phân loại từ 1.1 đến 1.6 và với mục đích quản lý, tiếp tục được chia nhỏ thành các nhóm tương thích từ A đến S để phân biệt yêu cầu kỹ thuật theo Những quy tắc mẫu tại Chương 2.1, Tài liệu hướng dẫn của Liên Hợp quốc về vận chuyển hàng hóa nguy hiểm;</w:t>
      </w:r>
    </w:p>
    <w:p w14:paraId="5B27AC6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Một số chất và hỗn hợp chất nổ được làm ướt bằng nước hoặc rượu hay pha loãng với các chất khác để làm giảm tính nổ của chúng. Chất nổ khử nhạy có thể được quản lý khác với các chất và hỗn hợp nổ khác cho những mục đích khác (như trong vận chuyển);</w:t>
      </w:r>
    </w:p>
    <w:p w14:paraId="1C0EDE77"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lastRenderedPageBreak/>
        <w:t>- Đối với các thử nghiệm phân loại chất hay hỗn hợp rắn, thử nghiệm phải được tiến hành với chính hỗn hợp và chất cần phân loại. Ví dụ: hóa chất cần phải tiến hành thử nghiệm lại nếu chúng được cung cấp hay vận chuyển ở trạng thái khác.</w:t>
      </w:r>
    </w:p>
    <w:p w14:paraId="0179414B"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1.3. Các yếu tố nhãn cho chất nổ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3"/>
        <w:gridCol w:w="1210"/>
        <w:gridCol w:w="1210"/>
        <w:gridCol w:w="1210"/>
        <w:gridCol w:w="1188"/>
        <w:gridCol w:w="1219"/>
        <w:gridCol w:w="1219"/>
        <w:gridCol w:w="1217"/>
      </w:tblGrid>
      <w:tr w:rsidR="00A27736" w:rsidRPr="007339E1" w14:paraId="3DBC545A" w14:textId="77777777" w:rsidTr="009A1ED7">
        <w:tc>
          <w:tcPr>
            <w:tcW w:w="301" w:type="pct"/>
            <w:tcBorders>
              <w:top w:val="single" w:sz="4" w:space="0" w:color="auto"/>
              <w:left w:val="single" w:sz="4" w:space="0" w:color="auto"/>
              <w:bottom w:val="single" w:sz="4" w:space="0" w:color="auto"/>
              <w:right w:val="single" w:sz="4" w:space="0" w:color="auto"/>
            </w:tcBorders>
            <w:vAlign w:val="center"/>
          </w:tcPr>
          <w:p w14:paraId="23CA875B" w14:textId="77777777" w:rsidR="00A27736" w:rsidRPr="007339E1" w:rsidRDefault="00A27736" w:rsidP="009A1ED7">
            <w:pPr>
              <w:jc w:val="center"/>
              <w:rPr>
                <w:rFonts w:ascii="Arial" w:hAnsi="Arial" w:cs="Arial"/>
                <w:b/>
                <w:sz w:val="20"/>
                <w:szCs w:val="20"/>
              </w:rPr>
            </w:pPr>
          </w:p>
        </w:tc>
        <w:tc>
          <w:tcPr>
            <w:tcW w:w="671" w:type="pct"/>
            <w:tcBorders>
              <w:top w:val="single" w:sz="4" w:space="0" w:color="auto"/>
              <w:left w:val="single" w:sz="4" w:space="0" w:color="auto"/>
              <w:bottom w:val="single" w:sz="4" w:space="0" w:color="auto"/>
              <w:right w:val="single" w:sz="4" w:space="0" w:color="auto"/>
            </w:tcBorders>
            <w:vAlign w:val="center"/>
          </w:tcPr>
          <w:p w14:paraId="2BB76EE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Chất nổ không bền</w:t>
            </w:r>
          </w:p>
        </w:tc>
        <w:tc>
          <w:tcPr>
            <w:tcW w:w="671" w:type="pct"/>
            <w:tcBorders>
              <w:top w:val="single" w:sz="4" w:space="0" w:color="auto"/>
              <w:left w:val="single" w:sz="4" w:space="0" w:color="auto"/>
              <w:bottom w:val="single" w:sz="4" w:space="0" w:color="auto"/>
              <w:right w:val="single" w:sz="4" w:space="0" w:color="auto"/>
            </w:tcBorders>
            <w:vAlign w:val="center"/>
          </w:tcPr>
          <w:p w14:paraId="37254AEC"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1.1</w:t>
            </w:r>
          </w:p>
        </w:tc>
        <w:tc>
          <w:tcPr>
            <w:tcW w:w="671" w:type="pct"/>
            <w:tcBorders>
              <w:top w:val="single" w:sz="4" w:space="0" w:color="auto"/>
              <w:left w:val="single" w:sz="4" w:space="0" w:color="auto"/>
              <w:bottom w:val="single" w:sz="4" w:space="0" w:color="auto"/>
              <w:right w:val="single" w:sz="4" w:space="0" w:color="auto"/>
            </w:tcBorders>
            <w:vAlign w:val="center"/>
          </w:tcPr>
          <w:p w14:paraId="2CB8232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1.2</w:t>
            </w:r>
          </w:p>
        </w:tc>
        <w:tc>
          <w:tcPr>
            <w:tcW w:w="659" w:type="pct"/>
            <w:tcBorders>
              <w:top w:val="single" w:sz="4" w:space="0" w:color="auto"/>
              <w:left w:val="single" w:sz="4" w:space="0" w:color="auto"/>
              <w:bottom w:val="single" w:sz="4" w:space="0" w:color="auto"/>
              <w:right w:val="single" w:sz="4" w:space="0" w:color="auto"/>
            </w:tcBorders>
            <w:vAlign w:val="center"/>
          </w:tcPr>
          <w:p w14:paraId="2F286DA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1.3</w:t>
            </w:r>
          </w:p>
        </w:tc>
        <w:tc>
          <w:tcPr>
            <w:tcW w:w="676" w:type="pct"/>
            <w:tcBorders>
              <w:top w:val="single" w:sz="4" w:space="0" w:color="auto"/>
              <w:left w:val="single" w:sz="4" w:space="0" w:color="auto"/>
              <w:bottom w:val="single" w:sz="4" w:space="0" w:color="auto"/>
              <w:right w:val="single" w:sz="4" w:space="0" w:color="auto"/>
            </w:tcBorders>
            <w:vAlign w:val="center"/>
          </w:tcPr>
          <w:p w14:paraId="3D02554A"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1.4</w:t>
            </w:r>
          </w:p>
        </w:tc>
        <w:tc>
          <w:tcPr>
            <w:tcW w:w="676" w:type="pct"/>
            <w:tcBorders>
              <w:top w:val="single" w:sz="4" w:space="0" w:color="auto"/>
              <w:left w:val="single" w:sz="4" w:space="0" w:color="auto"/>
              <w:bottom w:val="single" w:sz="4" w:space="0" w:color="auto"/>
              <w:right w:val="single" w:sz="4" w:space="0" w:color="auto"/>
            </w:tcBorders>
            <w:vAlign w:val="center"/>
          </w:tcPr>
          <w:p w14:paraId="1D8EBA4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1.5</w:t>
            </w:r>
          </w:p>
        </w:tc>
        <w:tc>
          <w:tcPr>
            <w:tcW w:w="675" w:type="pct"/>
            <w:tcBorders>
              <w:top w:val="single" w:sz="4" w:space="0" w:color="auto"/>
              <w:left w:val="single" w:sz="4" w:space="0" w:color="auto"/>
              <w:bottom w:val="single" w:sz="4" w:space="0" w:color="auto"/>
              <w:right w:val="single" w:sz="4" w:space="0" w:color="auto"/>
            </w:tcBorders>
            <w:vAlign w:val="center"/>
          </w:tcPr>
          <w:p w14:paraId="078CC05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1.6</w:t>
            </w:r>
          </w:p>
        </w:tc>
      </w:tr>
      <w:tr w:rsidR="00A27736" w:rsidRPr="007339E1" w14:paraId="570BDC2F" w14:textId="77777777" w:rsidTr="009A1ED7">
        <w:tc>
          <w:tcPr>
            <w:tcW w:w="301" w:type="pct"/>
            <w:tcBorders>
              <w:top w:val="single" w:sz="4" w:space="0" w:color="auto"/>
              <w:left w:val="single" w:sz="4" w:space="0" w:color="auto"/>
              <w:bottom w:val="single" w:sz="4" w:space="0" w:color="auto"/>
              <w:right w:val="single" w:sz="4" w:space="0" w:color="auto"/>
            </w:tcBorders>
            <w:vAlign w:val="center"/>
          </w:tcPr>
          <w:p w14:paraId="7CFCCCB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671" w:type="pct"/>
            <w:tcBorders>
              <w:top w:val="single" w:sz="4" w:space="0" w:color="auto"/>
              <w:left w:val="single" w:sz="4" w:space="0" w:color="auto"/>
              <w:bottom w:val="single" w:sz="4" w:space="0" w:color="auto"/>
              <w:right w:val="single" w:sz="4" w:space="0" w:color="auto"/>
            </w:tcBorders>
            <w:vAlign w:val="center"/>
          </w:tcPr>
          <w:p w14:paraId="0947A33E"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13E0E7A" wp14:editId="54BE3127">
                  <wp:extent cx="693420" cy="662940"/>
                  <wp:effectExtent l="0" t="0" r="0" b="0"/>
                  <wp:docPr id="4"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lum bright="-20000" contrast="40000"/>
                            <a:extLst>
                              <a:ext uri="{28A0092B-C50C-407E-A947-70E740481C1C}">
                                <a14:useLocalDpi xmlns:a14="http://schemas.microsoft.com/office/drawing/2010/main" val="0"/>
                              </a:ext>
                            </a:extLst>
                          </a:blip>
                          <a:srcRect/>
                          <a:stretch>
                            <a:fillRect/>
                          </a:stretch>
                        </pic:blipFill>
                        <pic:spPr bwMode="auto">
                          <a:xfrm>
                            <a:off x="0" y="0"/>
                            <a:ext cx="693420" cy="662940"/>
                          </a:xfrm>
                          <a:prstGeom prst="rect">
                            <a:avLst/>
                          </a:prstGeom>
                          <a:noFill/>
                          <a:ln>
                            <a:noFill/>
                          </a:ln>
                        </pic:spPr>
                      </pic:pic>
                    </a:graphicData>
                  </a:graphic>
                </wp:inline>
              </w:drawing>
            </w:r>
          </w:p>
        </w:tc>
        <w:tc>
          <w:tcPr>
            <w:tcW w:w="671" w:type="pct"/>
            <w:tcBorders>
              <w:top w:val="single" w:sz="4" w:space="0" w:color="auto"/>
              <w:left w:val="single" w:sz="4" w:space="0" w:color="auto"/>
              <w:bottom w:val="single" w:sz="4" w:space="0" w:color="auto"/>
              <w:right w:val="single" w:sz="4" w:space="0" w:color="auto"/>
            </w:tcBorders>
            <w:vAlign w:val="center"/>
          </w:tcPr>
          <w:p w14:paraId="1C4E2BB6"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F708AA0" wp14:editId="3B82CD5A">
                  <wp:extent cx="693420" cy="662940"/>
                  <wp:effectExtent l="0" t="0" r="0" b="0"/>
                  <wp:docPr id="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lum bright="-20000" contrast="40000"/>
                            <a:extLst>
                              <a:ext uri="{28A0092B-C50C-407E-A947-70E740481C1C}">
                                <a14:useLocalDpi xmlns:a14="http://schemas.microsoft.com/office/drawing/2010/main" val="0"/>
                              </a:ext>
                            </a:extLst>
                          </a:blip>
                          <a:srcRect/>
                          <a:stretch>
                            <a:fillRect/>
                          </a:stretch>
                        </pic:blipFill>
                        <pic:spPr bwMode="auto">
                          <a:xfrm>
                            <a:off x="0" y="0"/>
                            <a:ext cx="693420" cy="662940"/>
                          </a:xfrm>
                          <a:prstGeom prst="rect">
                            <a:avLst/>
                          </a:prstGeom>
                          <a:noFill/>
                          <a:ln>
                            <a:noFill/>
                          </a:ln>
                        </pic:spPr>
                      </pic:pic>
                    </a:graphicData>
                  </a:graphic>
                </wp:inline>
              </w:drawing>
            </w:r>
          </w:p>
        </w:tc>
        <w:tc>
          <w:tcPr>
            <w:tcW w:w="671" w:type="pct"/>
            <w:tcBorders>
              <w:top w:val="single" w:sz="4" w:space="0" w:color="auto"/>
              <w:left w:val="single" w:sz="4" w:space="0" w:color="auto"/>
              <w:bottom w:val="single" w:sz="4" w:space="0" w:color="auto"/>
              <w:right w:val="single" w:sz="4" w:space="0" w:color="auto"/>
            </w:tcBorders>
            <w:vAlign w:val="center"/>
          </w:tcPr>
          <w:p w14:paraId="7DEFA2B4"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240CDC80" wp14:editId="1C73D612">
                  <wp:extent cx="693420" cy="662940"/>
                  <wp:effectExtent l="0" t="0" r="0" b="0"/>
                  <wp:docPr id="6"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lum bright="-20000" contrast="40000"/>
                            <a:extLst>
                              <a:ext uri="{28A0092B-C50C-407E-A947-70E740481C1C}">
                                <a14:useLocalDpi xmlns:a14="http://schemas.microsoft.com/office/drawing/2010/main" val="0"/>
                              </a:ext>
                            </a:extLst>
                          </a:blip>
                          <a:srcRect/>
                          <a:stretch>
                            <a:fillRect/>
                          </a:stretch>
                        </pic:blipFill>
                        <pic:spPr bwMode="auto">
                          <a:xfrm>
                            <a:off x="0" y="0"/>
                            <a:ext cx="693420" cy="662940"/>
                          </a:xfrm>
                          <a:prstGeom prst="rect">
                            <a:avLst/>
                          </a:prstGeom>
                          <a:noFill/>
                          <a:ln>
                            <a:noFill/>
                          </a:ln>
                        </pic:spPr>
                      </pic:pic>
                    </a:graphicData>
                  </a:graphic>
                </wp:inline>
              </w:drawing>
            </w:r>
          </w:p>
        </w:tc>
        <w:tc>
          <w:tcPr>
            <w:tcW w:w="659" w:type="pct"/>
            <w:tcBorders>
              <w:top w:val="single" w:sz="4" w:space="0" w:color="auto"/>
              <w:left w:val="single" w:sz="4" w:space="0" w:color="auto"/>
              <w:bottom w:val="single" w:sz="4" w:space="0" w:color="auto"/>
              <w:right w:val="single" w:sz="4" w:space="0" w:color="auto"/>
            </w:tcBorders>
            <w:vAlign w:val="center"/>
          </w:tcPr>
          <w:p w14:paraId="6D41DF6E"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22E83387" wp14:editId="410D845B">
                  <wp:extent cx="693420" cy="662940"/>
                  <wp:effectExtent l="0" t="0" r="0" b="0"/>
                  <wp:docPr id="7"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lum bright="-20000" contrast="40000"/>
                            <a:extLst>
                              <a:ext uri="{28A0092B-C50C-407E-A947-70E740481C1C}">
                                <a14:useLocalDpi xmlns:a14="http://schemas.microsoft.com/office/drawing/2010/main" val="0"/>
                              </a:ext>
                            </a:extLst>
                          </a:blip>
                          <a:srcRect/>
                          <a:stretch>
                            <a:fillRect/>
                          </a:stretch>
                        </pic:blipFill>
                        <pic:spPr bwMode="auto">
                          <a:xfrm>
                            <a:off x="0" y="0"/>
                            <a:ext cx="693420" cy="662940"/>
                          </a:xfrm>
                          <a:prstGeom prst="rect">
                            <a:avLst/>
                          </a:prstGeom>
                          <a:noFill/>
                          <a:ln>
                            <a:noFill/>
                          </a:ln>
                        </pic:spPr>
                      </pic:pic>
                    </a:graphicData>
                  </a:graphic>
                </wp:inline>
              </w:drawing>
            </w:r>
          </w:p>
        </w:tc>
        <w:tc>
          <w:tcPr>
            <w:tcW w:w="676" w:type="pct"/>
            <w:tcBorders>
              <w:top w:val="single" w:sz="4" w:space="0" w:color="auto"/>
              <w:left w:val="single" w:sz="4" w:space="0" w:color="auto"/>
              <w:bottom w:val="single" w:sz="4" w:space="0" w:color="auto"/>
              <w:right w:val="single" w:sz="4" w:space="0" w:color="auto"/>
            </w:tcBorders>
            <w:vAlign w:val="center"/>
          </w:tcPr>
          <w:p w14:paraId="13256B89"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E9B6762" wp14:editId="6AD9E9A6">
                  <wp:extent cx="693420" cy="662940"/>
                  <wp:effectExtent l="0" t="0" r="0" b="0"/>
                  <wp:docPr id="8"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lum bright="-20000" contrast="40000"/>
                            <a:extLst>
                              <a:ext uri="{28A0092B-C50C-407E-A947-70E740481C1C}">
                                <a14:useLocalDpi xmlns:a14="http://schemas.microsoft.com/office/drawing/2010/main" val="0"/>
                              </a:ext>
                            </a:extLst>
                          </a:blip>
                          <a:srcRect/>
                          <a:stretch>
                            <a:fillRect/>
                          </a:stretch>
                        </pic:blipFill>
                        <pic:spPr bwMode="auto">
                          <a:xfrm>
                            <a:off x="0" y="0"/>
                            <a:ext cx="693420" cy="662940"/>
                          </a:xfrm>
                          <a:prstGeom prst="rect">
                            <a:avLst/>
                          </a:prstGeom>
                          <a:noFill/>
                          <a:ln>
                            <a:noFill/>
                          </a:ln>
                        </pic:spPr>
                      </pic:pic>
                    </a:graphicData>
                  </a:graphic>
                </wp:inline>
              </w:drawing>
            </w:r>
          </w:p>
        </w:tc>
        <w:tc>
          <w:tcPr>
            <w:tcW w:w="676" w:type="pct"/>
            <w:tcBorders>
              <w:top w:val="single" w:sz="4" w:space="0" w:color="auto"/>
              <w:left w:val="single" w:sz="4" w:space="0" w:color="auto"/>
              <w:bottom w:val="single" w:sz="4" w:space="0" w:color="auto"/>
              <w:right w:val="single" w:sz="4" w:space="0" w:color="auto"/>
            </w:tcBorders>
            <w:vAlign w:val="center"/>
          </w:tcPr>
          <w:p w14:paraId="1D9B21E4" w14:textId="77777777" w:rsidR="00A27736" w:rsidRPr="007339E1" w:rsidRDefault="00A27736" w:rsidP="009A1ED7">
            <w:pPr>
              <w:jc w:val="center"/>
              <w:rPr>
                <w:rFonts w:ascii="Arial" w:hAnsi="Arial" w:cs="Arial"/>
                <w:sz w:val="20"/>
                <w:szCs w:val="20"/>
              </w:rPr>
            </w:pPr>
          </w:p>
        </w:tc>
        <w:tc>
          <w:tcPr>
            <w:tcW w:w="675" w:type="pct"/>
            <w:tcBorders>
              <w:top w:val="single" w:sz="4" w:space="0" w:color="auto"/>
              <w:left w:val="single" w:sz="4" w:space="0" w:color="auto"/>
              <w:bottom w:val="single" w:sz="4" w:space="0" w:color="auto"/>
              <w:right w:val="single" w:sz="4" w:space="0" w:color="auto"/>
            </w:tcBorders>
            <w:vAlign w:val="center"/>
          </w:tcPr>
          <w:p w14:paraId="636FE75E" w14:textId="77777777" w:rsidR="00A27736" w:rsidRPr="007339E1" w:rsidRDefault="00A27736" w:rsidP="009A1ED7">
            <w:pPr>
              <w:jc w:val="center"/>
              <w:rPr>
                <w:rFonts w:ascii="Arial" w:hAnsi="Arial" w:cs="Arial"/>
                <w:sz w:val="20"/>
                <w:szCs w:val="20"/>
              </w:rPr>
            </w:pPr>
          </w:p>
        </w:tc>
      </w:tr>
      <w:tr w:rsidR="00A27736" w:rsidRPr="007339E1" w14:paraId="70AB522C" w14:textId="77777777" w:rsidTr="009A1ED7">
        <w:tc>
          <w:tcPr>
            <w:tcW w:w="301" w:type="pct"/>
            <w:tcBorders>
              <w:top w:val="single" w:sz="4" w:space="0" w:color="auto"/>
              <w:left w:val="single" w:sz="4" w:space="0" w:color="auto"/>
              <w:bottom w:val="single" w:sz="4" w:space="0" w:color="auto"/>
              <w:right w:val="single" w:sz="4" w:space="0" w:color="auto"/>
            </w:tcBorders>
            <w:vAlign w:val="center"/>
          </w:tcPr>
          <w:p w14:paraId="7D0AEB82"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671" w:type="pct"/>
            <w:tcBorders>
              <w:top w:val="single" w:sz="4" w:space="0" w:color="auto"/>
              <w:left w:val="single" w:sz="4" w:space="0" w:color="auto"/>
              <w:bottom w:val="single" w:sz="4" w:space="0" w:color="auto"/>
              <w:right w:val="single" w:sz="4" w:space="0" w:color="auto"/>
            </w:tcBorders>
            <w:vAlign w:val="center"/>
          </w:tcPr>
          <w:p w14:paraId="26F9E4C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Nổ bom</w:t>
            </w:r>
          </w:p>
        </w:tc>
        <w:tc>
          <w:tcPr>
            <w:tcW w:w="671" w:type="pct"/>
            <w:tcBorders>
              <w:top w:val="single" w:sz="4" w:space="0" w:color="auto"/>
              <w:left w:val="single" w:sz="4" w:space="0" w:color="auto"/>
              <w:bottom w:val="single" w:sz="4" w:space="0" w:color="auto"/>
              <w:right w:val="single" w:sz="4" w:space="0" w:color="auto"/>
            </w:tcBorders>
            <w:vAlign w:val="center"/>
          </w:tcPr>
          <w:p w14:paraId="5BCA2DD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Nổ bom</w:t>
            </w:r>
          </w:p>
        </w:tc>
        <w:tc>
          <w:tcPr>
            <w:tcW w:w="671" w:type="pct"/>
            <w:tcBorders>
              <w:top w:val="single" w:sz="4" w:space="0" w:color="auto"/>
              <w:left w:val="single" w:sz="4" w:space="0" w:color="auto"/>
              <w:bottom w:val="single" w:sz="4" w:space="0" w:color="auto"/>
              <w:right w:val="single" w:sz="4" w:space="0" w:color="auto"/>
            </w:tcBorders>
            <w:vAlign w:val="center"/>
          </w:tcPr>
          <w:p w14:paraId="764E380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Nổ bom</w:t>
            </w:r>
          </w:p>
        </w:tc>
        <w:tc>
          <w:tcPr>
            <w:tcW w:w="659" w:type="pct"/>
            <w:tcBorders>
              <w:top w:val="single" w:sz="4" w:space="0" w:color="auto"/>
              <w:left w:val="single" w:sz="4" w:space="0" w:color="auto"/>
              <w:bottom w:val="single" w:sz="4" w:space="0" w:color="auto"/>
              <w:right w:val="single" w:sz="4" w:space="0" w:color="auto"/>
            </w:tcBorders>
            <w:vAlign w:val="center"/>
          </w:tcPr>
          <w:p w14:paraId="31C8159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Nổ bom</w:t>
            </w:r>
          </w:p>
        </w:tc>
        <w:tc>
          <w:tcPr>
            <w:tcW w:w="676" w:type="pct"/>
            <w:tcBorders>
              <w:top w:val="single" w:sz="4" w:space="0" w:color="auto"/>
              <w:left w:val="single" w:sz="4" w:space="0" w:color="auto"/>
              <w:bottom w:val="single" w:sz="4" w:space="0" w:color="auto"/>
              <w:right w:val="single" w:sz="4" w:space="0" w:color="auto"/>
            </w:tcBorders>
            <w:vAlign w:val="center"/>
          </w:tcPr>
          <w:p w14:paraId="63F24DB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Nổ bom</w:t>
            </w:r>
          </w:p>
        </w:tc>
        <w:tc>
          <w:tcPr>
            <w:tcW w:w="676" w:type="pct"/>
            <w:tcBorders>
              <w:top w:val="single" w:sz="4" w:space="0" w:color="auto"/>
              <w:left w:val="single" w:sz="4" w:space="0" w:color="auto"/>
              <w:bottom w:val="single" w:sz="4" w:space="0" w:color="auto"/>
              <w:right w:val="single" w:sz="4" w:space="0" w:color="auto"/>
            </w:tcBorders>
            <w:vAlign w:val="center"/>
          </w:tcPr>
          <w:p w14:paraId="619BBD2B"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1.5 trên nền màu cam</w:t>
            </w:r>
          </w:p>
        </w:tc>
        <w:tc>
          <w:tcPr>
            <w:tcW w:w="675" w:type="pct"/>
            <w:tcBorders>
              <w:top w:val="single" w:sz="4" w:space="0" w:color="auto"/>
              <w:left w:val="single" w:sz="4" w:space="0" w:color="auto"/>
              <w:bottom w:val="single" w:sz="4" w:space="0" w:color="auto"/>
              <w:right w:val="single" w:sz="4" w:space="0" w:color="auto"/>
            </w:tcBorders>
            <w:vAlign w:val="center"/>
          </w:tcPr>
          <w:p w14:paraId="2EB4FF1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1.6 trên nền màu cam</w:t>
            </w:r>
          </w:p>
        </w:tc>
      </w:tr>
      <w:tr w:rsidR="00A27736" w:rsidRPr="007339E1" w14:paraId="19701864" w14:textId="77777777" w:rsidTr="009A1ED7">
        <w:tc>
          <w:tcPr>
            <w:tcW w:w="301" w:type="pct"/>
            <w:tcBorders>
              <w:top w:val="single" w:sz="4" w:space="0" w:color="auto"/>
              <w:left w:val="single" w:sz="4" w:space="0" w:color="auto"/>
              <w:bottom w:val="single" w:sz="4" w:space="0" w:color="auto"/>
              <w:right w:val="single" w:sz="4" w:space="0" w:color="auto"/>
            </w:tcBorders>
            <w:vAlign w:val="center"/>
          </w:tcPr>
          <w:p w14:paraId="777C57F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671" w:type="pct"/>
            <w:tcBorders>
              <w:top w:val="single" w:sz="4" w:space="0" w:color="auto"/>
              <w:left w:val="single" w:sz="4" w:space="0" w:color="auto"/>
              <w:bottom w:val="single" w:sz="4" w:space="0" w:color="auto"/>
              <w:right w:val="single" w:sz="4" w:space="0" w:color="auto"/>
            </w:tcBorders>
            <w:vAlign w:val="center"/>
          </w:tcPr>
          <w:p w14:paraId="7848AEC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671" w:type="pct"/>
            <w:tcBorders>
              <w:top w:val="single" w:sz="4" w:space="0" w:color="auto"/>
              <w:left w:val="single" w:sz="4" w:space="0" w:color="auto"/>
              <w:bottom w:val="single" w:sz="4" w:space="0" w:color="auto"/>
              <w:right w:val="single" w:sz="4" w:space="0" w:color="auto"/>
            </w:tcBorders>
            <w:vAlign w:val="center"/>
          </w:tcPr>
          <w:p w14:paraId="1765B36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671" w:type="pct"/>
            <w:tcBorders>
              <w:top w:val="single" w:sz="4" w:space="0" w:color="auto"/>
              <w:left w:val="single" w:sz="4" w:space="0" w:color="auto"/>
              <w:bottom w:val="single" w:sz="4" w:space="0" w:color="auto"/>
              <w:right w:val="single" w:sz="4" w:space="0" w:color="auto"/>
            </w:tcBorders>
            <w:vAlign w:val="center"/>
          </w:tcPr>
          <w:p w14:paraId="339F54C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659" w:type="pct"/>
            <w:tcBorders>
              <w:top w:val="single" w:sz="4" w:space="0" w:color="auto"/>
              <w:left w:val="single" w:sz="4" w:space="0" w:color="auto"/>
              <w:bottom w:val="single" w:sz="4" w:space="0" w:color="auto"/>
              <w:right w:val="single" w:sz="4" w:space="0" w:color="auto"/>
            </w:tcBorders>
            <w:vAlign w:val="center"/>
          </w:tcPr>
          <w:p w14:paraId="0284F7A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676" w:type="pct"/>
            <w:tcBorders>
              <w:top w:val="single" w:sz="4" w:space="0" w:color="auto"/>
              <w:left w:val="single" w:sz="4" w:space="0" w:color="auto"/>
              <w:bottom w:val="single" w:sz="4" w:space="0" w:color="auto"/>
              <w:right w:val="single" w:sz="4" w:space="0" w:color="auto"/>
            </w:tcBorders>
            <w:vAlign w:val="center"/>
          </w:tcPr>
          <w:p w14:paraId="421E21A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Cảnh báo</w:t>
            </w:r>
          </w:p>
        </w:tc>
        <w:tc>
          <w:tcPr>
            <w:tcW w:w="676" w:type="pct"/>
            <w:tcBorders>
              <w:top w:val="single" w:sz="4" w:space="0" w:color="auto"/>
              <w:left w:val="single" w:sz="4" w:space="0" w:color="auto"/>
              <w:bottom w:val="single" w:sz="4" w:space="0" w:color="auto"/>
              <w:right w:val="single" w:sz="4" w:space="0" w:color="auto"/>
            </w:tcBorders>
            <w:vAlign w:val="center"/>
          </w:tcPr>
          <w:p w14:paraId="18FCF46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675" w:type="pct"/>
            <w:tcBorders>
              <w:top w:val="single" w:sz="4" w:space="0" w:color="auto"/>
              <w:left w:val="single" w:sz="4" w:space="0" w:color="auto"/>
              <w:bottom w:val="single" w:sz="4" w:space="0" w:color="auto"/>
              <w:right w:val="single" w:sz="4" w:space="0" w:color="auto"/>
            </w:tcBorders>
            <w:vAlign w:val="center"/>
          </w:tcPr>
          <w:p w14:paraId="3B391F3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Không có từ cảnh báo</w:t>
            </w:r>
          </w:p>
        </w:tc>
      </w:tr>
      <w:tr w:rsidR="00A27736" w:rsidRPr="007339E1" w14:paraId="5B3FE828" w14:textId="77777777" w:rsidTr="009A1ED7">
        <w:tc>
          <w:tcPr>
            <w:tcW w:w="301" w:type="pct"/>
            <w:tcBorders>
              <w:top w:val="single" w:sz="4" w:space="0" w:color="auto"/>
              <w:left w:val="single" w:sz="4" w:space="0" w:color="auto"/>
              <w:bottom w:val="single" w:sz="4" w:space="0" w:color="auto"/>
              <w:right w:val="single" w:sz="4" w:space="0" w:color="auto"/>
            </w:tcBorders>
            <w:vAlign w:val="center"/>
          </w:tcPr>
          <w:p w14:paraId="7C6474C3"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671" w:type="pct"/>
            <w:tcBorders>
              <w:top w:val="single" w:sz="4" w:space="0" w:color="auto"/>
              <w:left w:val="single" w:sz="4" w:space="0" w:color="auto"/>
              <w:bottom w:val="single" w:sz="4" w:space="0" w:color="auto"/>
              <w:right w:val="single" w:sz="4" w:space="0" w:color="auto"/>
            </w:tcBorders>
            <w:vAlign w:val="center"/>
          </w:tcPr>
          <w:p w14:paraId="34E0652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Chất nổ không bền</w:t>
            </w:r>
          </w:p>
        </w:tc>
        <w:tc>
          <w:tcPr>
            <w:tcW w:w="671" w:type="pct"/>
            <w:tcBorders>
              <w:top w:val="single" w:sz="4" w:space="0" w:color="auto"/>
              <w:left w:val="single" w:sz="4" w:space="0" w:color="auto"/>
              <w:bottom w:val="single" w:sz="4" w:space="0" w:color="auto"/>
              <w:right w:val="single" w:sz="4" w:space="0" w:color="auto"/>
            </w:tcBorders>
            <w:vAlign w:val="center"/>
          </w:tcPr>
          <w:p w14:paraId="1F94B2C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Chất nổ; nguy cơ nổ khối</w:t>
            </w:r>
          </w:p>
        </w:tc>
        <w:tc>
          <w:tcPr>
            <w:tcW w:w="671" w:type="pct"/>
            <w:tcBorders>
              <w:top w:val="single" w:sz="4" w:space="0" w:color="auto"/>
              <w:left w:val="single" w:sz="4" w:space="0" w:color="auto"/>
              <w:bottom w:val="single" w:sz="4" w:space="0" w:color="auto"/>
              <w:right w:val="single" w:sz="4" w:space="0" w:color="auto"/>
            </w:tcBorders>
            <w:vAlign w:val="center"/>
          </w:tcPr>
          <w:p w14:paraId="269B459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Chất nổ; nguy cơ bắn ra nghiêm trọng</w:t>
            </w:r>
          </w:p>
        </w:tc>
        <w:tc>
          <w:tcPr>
            <w:tcW w:w="659" w:type="pct"/>
            <w:tcBorders>
              <w:top w:val="single" w:sz="4" w:space="0" w:color="auto"/>
              <w:left w:val="single" w:sz="4" w:space="0" w:color="auto"/>
              <w:bottom w:val="single" w:sz="4" w:space="0" w:color="auto"/>
              <w:right w:val="single" w:sz="4" w:space="0" w:color="auto"/>
            </w:tcBorders>
            <w:vAlign w:val="center"/>
          </w:tcPr>
          <w:p w14:paraId="2DC8E49B"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Chất nổ; nguy cơ cháy, nổ tung hoặc bắn ra.</w:t>
            </w:r>
          </w:p>
        </w:tc>
        <w:tc>
          <w:tcPr>
            <w:tcW w:w="676" w:type="pct"/>
            <w:tcBorders>
              <w:top w:val="single" w:sz="4" w:space="0" w:color="auto"/>
              <w:left w:val="single" w:sz="4" w:space="0" w:color="auto"/>
              <w:bottom w:val="single" w:sz="4" w:space="0" w:color="auto"/>
              <w:right w:val="single" w:sz="4" w:space="0" w:color="auto"/>
            </w:tcBorders>
            <w:vAlign w:val="center"/>
          </w:tcPr>
          <w:p w14:paraId="0EF6DDB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cơ cháy và bắn ra</w:t>
            </w:r>
          </w:p>
        </w:tc>
        <w:tc>
          <w:tcPr>
            <w:tcW w:w="676" w:type="pct"/>
            <w:tcBorders>
              <w:top w:val="single" w:sz="4" w:space="0" w:color="auto"/>
              <w:left w:val="single" w:sz="4" w:space="0" w:color="auto"/>
              <w:bottom w:val="single" w:sz="4" w:space="0" w:color="auto"/>
              <w:right w:val="single" w:sz="4" w:space="0" w:color="auto"/>
            </w:tcBorders>
            <w:vAlign w:val="center"/>
          </w:tcPr>
          <w:p w14:paraId="2FA53D7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Có thể nổ khối khi cháy</w:t>
            </w:r>
          </w:p>
        </w:tc>
        <w:tc>
          <w:tcPr>
            <w:tcW w:w="675" w:type="pct"/>
            <w:tcBorders>
              <w:top w:val="single" w:sz="4" w:space="0" w:color="auto"/>
              <w:left w:val="single" w:sz="4" w:space="0" w:color="auto"/>
              <w:bottom w:val="single" w:sz="4" w:space="0" w:color="auto"/>
              <w:right w:val="single" w:sz="4" w:space="0" w:color="auto"/>
            </w:tcBorders>
            <w:vAlign w:val="center"/>
          </w:tcPr>
          <w:p w14:paraId="713361E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Không có phát biểu nguy cơ</w:t>
            </w:r>
          </w:p>
        </w:tc>
      </w:tr>
    </w:tbl>
    <w:p w14:paraId="3DBA2F82"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Áp dụng cho các đối tượng hỗn hợp chất và chất với mục đích quản lý như vận chuyển.</w:t>
      </w:r>
    </w:p>
    <w:p w14:paraId="2ABD5410"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2. TIÊU CHÍ PHÂN LOẠI KHÍ DỄ CHÁY</w:t>
      </w:r>
    </w:p>
    <w:p w14:paraId="3C4EA861"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Khí dễ cháy được phân loại vào một trong các cấp theo bảng sau:</w:t>
      </w:r>
    </w:p>
    <w:p w14:paraId="309E5E6A"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1.4. Tiêu chí đối với khí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33"/>
        <w:gridCol w:w="8183"/>
      </w:tblGrid>
      <w:tr w:rsidR="00A27736" w:rsidRPr="007339E1" w14:paraId="110800BA" w14:textId="77777777" w:rsidTr="009A1ED7">
        <w:trPr>
          <w:trHeight w:val="288"/>
        </w:trPr>
        <w:tc>
          <w:tcPr>
            <w:tcW w:w="462" w:type="pct"/>
            <w:tcBorders>
              <w:top w:val="single" w:sz="4" w:space="0" w:color="auto"/>
              <w:left w:val="single" w:sz="4" w:space="0" w:color="auto"/>
              <w:bottom w:val="single" w:sz="4" w:space="0" w:color="auto"/>
              <w:right w:val="single" w:sz="4" w:space="0" w:color="auto"/>
            </w:tcBorders>
            <w:vAlign w:val="center"/>
          </w:tcPr>
          <w:p w14:paraId="4698E5C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Loại</w:t>
            </w:r>
          </w:p>
        </w:tc>
        <w:tc>
          <w:tcPr>
            <w:tcW w:w="4538" w:type="pct"/>
            <w:tcBorders>
              <w:top w:val="single" w:sz="4" w:space="0" w:color="auto"/>
              <w:left w:val="single" w:sz="4" w:space="0" w:color="auto"/>
              <w:bottom w:val="single" w:sz="4" w:space="0" w:color="auto"/>
              <w:right w:val="single" w:sz="4" w:space="0" w:color="auto"/>
            </w:tcBorders>
            <w:vAlign w:val="center"/>
          </w:tcPr>
          <w:p w14:paraId="72B47C0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chí</w:t>
            </w:r>
          </w:p>
        </w:tc>
      </w:tr>
      <w:tr w:rsidR="00A27736" w:rsidRPr="007339E1" w14:paraId="1FD2F352" w14:textId="77777777" w:rsidTr="009A1ED7">
        <w:trPr>
          <w:trHeight w:val="288"/>
        </w:trPr>
        <w:tc>
          <w:tcPr>
            <w:tcW w:w="462" w:type="pct"/>
            <w:tcBorders>
              <w:top w:val="single" w:sz="4" w:space="0" w:color="auto"/>
              <w:left w:val="single" w:sz="4" w:space="0" w:color="auto"/>
              <w:bottom w:val="single" w:sz="4" w:space="0" w:color="auto"/>
              <w:right w:val="single" w:sz="4" w:space="0" w:color="auto"/>
            </w:tcBorders>
            <w:vAlign w:val="center"/>
          </w:tcPr>
          <w:p w14:paraId="7B1098B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4538" w:type="pct"/>
            <w:tcBorders>
              <w:top w:val="single" w:sz="4" w:space="0" w:color="auto"/>
              <w:left w:val="single" w:sz="4" w:space="0" w:color="auto"/>
              <w:bottom w:val="single" w:sz="4" w:space="0" w:color="auto"/>
              <w:right w:val="single" w:sz="4" w:space="0" w:color="auto"/>
            </w:tcBorders>
            <w:vAlign w:val="center"/>
          </w:tcPr>
          <w:p w14:paraId="46C07B34" w14:textId="77777777" w:rsidR="00A27736" w:rsidRPr="007339E1" w:rsidRDefault="00A27736" w:rsidP="009A1ED7">
            <w:pPr>
              <w:rPr>
                <w:rFonts w:ascii="Arial" w:hAnsi="Arial" w:cs="Arial"/>
                <w:sz w:val="20"/>
                <w:szCs w:val="20"/>
              </w:rPr>
            </w:pPr>
            <w:r w:rsidRPr="007339E1">
              <w:rPr>
                <w:rFonts w:ascii="Arial" w:hAnsi="Arial" w:cs="Arial"/>
                <w:sz w:val="20"/>
                <w:szCs w:val="20"/>
              </w:rPr>
              <w:t>Khí ở 20°C và áp suất tiêu chuẩn 101,3 kPa:</w:t>
            </w:r>
          </w:p>
          <w:p w14:paraId="61434D22" w14:textId="77777777" w:rsidR="00A27736" w:rsidRPr="007339E1" w:rsidRDefault="00A27736" w:rsidP="009A1ED7">
            <w:pPr>
              <w:rPr>
                <w:rFonts w:ascii="Arial" w:hAnsi="Arial" w:cs="Arial"/>
                <w:sz w:val="20"/>
                <w:szCs w:val="20"/>
              </w:rPr>
            </w:pPr>
            <w:r w:rsidRPr="007339E1">
              <w:rPr>
                <w:rFonts w:ascii="Arial" w:hAnsi="Arial" w:cs="Arial"/>
                <w:sz w:val="20"/>
                <w:szCs w:val="20"/>
              </w:rPr>
              <w:t>- Dễ cháy với thể tích ít hơn hoặc bằng 13% trong không khí; hoặc</w:t>
            </w:r>
          </w:p>
          <w:p w14:paraId="6DF309FC" w14:textId="77777777" w:rsidR="00A27736" w:rsidRPr="007339E1" w:rsidRDefault="00A27736" w:rsidP="009A1ED7">
            <w:pPr>
              <w:rPr>
                <w:rFonts w:ascii="Arial" w:hAnsi="Arial" w:cs="Arial"/>
                <w:sz w:val="20"/>
                <w:szCs w:val="20"/>
              </w:rPr>
            </w:pPr>
            <w:r w:rsidRPr="007339E1">
              <w:rPr>
                <w:rFonts w:ascii="Arial" w:hAnsi="Arial" w:cs="Arial"/>
                <w:sz w:val="20"/>
                <w:szCs w:val="20"/>
              </w:rPr>
              <w:t>- Có khoảng bắt cháy trong không khí với thể tích ít nhất là 12% cho dù giới hạn bắt cháy thấp hơn.</w:t>
            </w:r>
          </w:p>
        </w:tc>
      </w:tr>
      <w:tr w:rsidR="00A27736" w:rsidRPr="007339E1" w14:paraId="49673740" w14:textId="77777777" w:rsidTr="009A1ED7">
        <w:trPr>
          <w:trHeight w:val="288"/>
        </w:trPr>
        <w:tc>
          <w:tcPr>
            <w:tcW w:w="462" w:type="pct"/>
            <w:tcBorders>
              <w:top w:val="single" w:sz="4" w:space="0" w:color="auto"/>
              <w:left w:val="single" w:sz="4" w:space="0" w:color="auto"/>
              <w:bottom w:val="single" w:sz="4" w:space="0" w:color="auto"/>
              <w:right w:val="single" w:sz="4" w:space="0" w:color="auto"/>
            </w:tcBorders>
            <w:vAlign w:val="center"/>
          </w:tcPr>
          <w:p w14:paraId="7ACD647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c>
          <w:tcPr>
            <w:tcW w:w="4538" w:type="pct"/>
            <w:tcBorders>
              <w:top w:val="single" w:sz="4" w:space="0" w:color="auto"/>
              <w:left w:val="single" w:sz="4" w:space="0" w:color="auto"/>
              <w:bottom w:val="single" w:sz="4" w:space="0" w:color="auto"/>
              <w:right w:val="single" w:sz="4" w:space="0" w:color="auto"/>
            </w:tcBorders>
            <w:vAlign w:val="center"/>
          </w:tcPr>
          <w:p w14:paraId="3494BEC4" w14:textId="77777777" w:rsidR="00A27736" w:rsidRPr="007339E1" w:rsidRDefault="00A27736" w:rsidP="009A1ED7">
            <w:pPr>
              <w:rPr>
                <w:rFonts w:ascii="Arial" w:hAnsi="Arial" w:cs="Arial"/>
                <w:sz w:val="20"/>
                <w:szCs w:val="20"/>
              </w:rPr>
            </w:pPr>
            <w:r w:rsidRPr="007339E1">
              <w:rPr>
                <w:rFonts w:ascii="Arial" w:hAnsi="Arial" w:cs="Arial"/>
                <w:sz w:val="20"/>
                <w:szCs w:val="20"/>
              </w:rPr>
              <w:t>Ngoài các khí thuộc Cấp 1, các khí khác ở 20°C và áp suất tiêu chuẩn 101,3 kPa, có khoảng bắt cháy khi được trộn trong không khí</w:t>
            </w:r>
          </w:p>
        </w:tc>
      </w:tr>
      <w:tr w:rsidR="00A27736" w:rsidRPr="007339E1" w14:paraId="118279BB" w14:textId="77777777" w:rsidTr="009A1ED7">
        <w:trPr>
          <w:trHeight w:val="288"/>
        </w:trPr>
        <w:tc>
          <w:tcPr>
            <w:tcW w:w="462" w:type="pct"/>
            <w:tcBorders>
              <w:top w:val="single" w:sz="4" w:space="0" w:color="auto"/>
              <w:left w:val="single" w:sz="4" w:space="0" w:color="auto"/>
              <w:bottom w:val="single" w:sz="4" w:space="0" w:color="auto"/>
              <w:right w:val="single" w:sz="4" w:space="0" w:color="auto"/>
            </w:tcBorders>
            <w:vAlign w:val="center"/>
          </w:tcPr>
          <w:p w14:paraId="17BF681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Khí tự cháy</w:t>
            </w:r>
          </w:p>
        </w:tc>
        <w:tc>
          <w:tcPr>
            <w:tcW w:w="4538" w:type="pct"/>
            <w:tcBorders>
              <w:top w:val="single" w:sz="4" w:space="0" w:color="auto"/>
              <w:left w:val="single" w:sz="4" w:space="0" w:color="auto"/>
              <w:bottom w:val="single" w:sz="4" w:space="0" w:color="auto"/>
              <w:right w:val="single" w:sz="4" w:space="0" w:color="auto"/>
            </w:tcBorders>
            <w:vAlign w:val="center"/>
          </w:tcPr>
          <w:p w14:paraId="250A26E2" w14:textId="77777777" w:rsidR="00A27736" w:rsidRPr="007339E1" w:rsidRDefault="00A27736" w:rsidP="009A1ED7">
            <w:pPr>
              <w:rPr>
                <w:rFonts w:ascii="Arial" w:hAnsi="Arial" w:cs="Arial"/>
                <w:sz w:val="20"/>
                <w:szCs w:val="20"/>
              </w:rPr>
            </w:pPr>
            <w:r w:rsidRPr="007339E1">
              <w:rPr>
                <w:rFonts w:ascii="Arial" w:hAnsi="Arial" w:cs="Arial"/>
                <w:sz w:val="20"/>
                <w:szCs w:val="20"/>
              </w:rPr>
              <w:t>Khí dễ cháy có đặc tính tự bốc cháy trong không khí ở nhiệt độ 54°C hoặc thấp hơn</w:t>
            </w:r>
          </w:p>
        </w:tc>
      </w:tr>
      <w:tr w:rsidR="00A27736" w:rsidRPr="007339E1" w14:paraId="3E6A1042" w14:textId="77777777" w:rsidTr="009A1ED7">
        <w:trPr>
          <w:trHeight w:val="288"/>
        </w:trPr>
        <w:tc>
          <w:tcPr>
            <w:tcW w:w="462" w:type="pct"/>
            <w:tcBorders>
              <w:top w:val="single" w:sz="4" w:space="0" w:color="auto"/>
              <w:left w:val="single" w:sz="4" w:space="0" w:color="auto"/>
              <w:bottom w:val="single" w:sz="4" w:space="0" w:color="auto"/>
              <w:right w:val="single" w:sz="4" w:space="0" w:color="auto"/>
            </w:tcBorders>
            <w:vAlign w:val="center"/>
          </w:tcPr>
          <w:p w14:paraId="5584B54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A</w:t>
            </w:r>
          </w:p>
        </w:tc>
        <w:tc>
          <w:tcPr>
            <w:tcW w:w="4538" w:type="pct"/>
            <w:tcBorders>
              <w:top w:val="single" w:sz="4" w:space="0" w:color="auto"/>
              <w:left w:val="single" w:sz="4" w:space="0" w:color="auto"/>
              <w:bottom w:val="single" w:sz="4" w:space="0" w:color="auto"/>
              <w:right w:val="single" w:sz="4" w:space="0" w:color="auto"/>
            </w:tcBorders>
            <w:vAlign w:val="center"/>
          </w:tcPr>
          <w:p w14:paraId="5F2C37EB" w14:textId="77777777" w:rsidR="00A27736" w:rsidRPr="007339E1" w:rsidRDefault="00A27736" w:rsidP="009A1ED7">
            <w:pPr>
              <w:rPr>
                <w:rFonts w:ascii="Arial" w:hAnsi="Arial" w:cs="Arial"/>
                <w:sz w:val="20"/>
                <w:szCs w:val="20"/>
              </w:rPr>
            </w:pPr>
            <w:r w:rsidRPr="007339E1">
              <w:rPr>
                <w:rFonts w:ascii="Arial" w:hAnsi="Arial" w:cs="Arial"/>
                <w:sz w:val="20"/>
                <w:szCs w:val="20"/>
              </w:rPr>
              <w:t>Khí dễ cháy không ổn định hóa học tại 20°C và áp suất tiêu chuẩn ở 101.3kPa</w:t>
            </w:r>
          </w:p>
        </w:tc>
      </w:tr>
      <w:tr w:rsidR="00A27736" w:rsidRPr="007339E1" w14:paraId="3264939B" w14:textId="77777777" w:rsidTr="009A1ED7">
        <w:trPr>
          <w:trHeight w:val="288"/>
        </w:trPr>
        <w:tc>
          <w:tcPr>
            <w:tcW w:w="462" w:type="pct"/>
            <w:tcBorders>
              <w:top w:val="single" w:sz="4" w:space="0" w:color="auto"/>
              <w:left w:val="single" w:sz="4" w:space="0" w:color="auto"/>
              <w:bottom w:val="single" w:sz="4" w:space="0" w:color="auto"/>
              <w:right w:val="single" w:sz="4" w:space="0" w:color="auto"/>
            </w:tcBorders>
            <w:vAlign w:val="center"/>
          </w:tcPr>
          <w:p w14:paraId="05FE7E4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B</w:t>
            </w:r>
          </w:p>
        </w:tc>
        <w:tc>
          <w:tcPr>
            <w:tcW w:w="4538" w:type="pct"/>
            <w:tcBorders>
              <w:top w:val="single" w:sz="4" w:space="0" w:color="auto"/>
              <w:left w:val="single" w:sz="4" w:space="0" w:color="auto"/>
              <w:bottom w:val="single" w:sz="4" w:space="0" w:color="auto"/>
              <w:right w:val="single" w:sz="4" w:space="0" w:color="auto"/>
            </w:tcBorders>
            <w:vAlign w:val="center"/>
          </w:tcPr>
          <w:p w14:paraId="0F40575F" w14:textId="77777777" w:rsidR="00A27736" w:rsidRPr="007339E1" w:rsidRDefault="00A27736" w:rsidP="009A1ED7">
            <w:pPr>
              <w:rPr>
                <w:rFonts w:ascii="Arial" w:hAnsi="Arial" w:cs="Arial"/>
                <w:sz w:val="20"/>
                <w:szCs w:val="20"/>
              </w:rPr>
            </w:pPr>
            <w:r w:rsidRPr="007339E1">
              <w:rPr>
                <w:rFonts w:ascii="Arial" w:hAnsi="Arial" w:cs="Arial"/>
                <w:sz w:val="20"/>
                <w:szCs w:val="20"/>
              </w:rPr>
              <w:t>Khí dễ cháy không ổn định hóa học ở nhiệt độ trên 2°C và áp suất trên 101.3kPa</w:t>
            </w:r>
          </w:p>
        </w:tc>
      </w:tr>
    </w:tbl>
    <w:p w14:paraId="577F6EB5"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Ghi chú:</w:t>
      </w:r>
    </w:p>
    <w:p w14:paraId="4EC707F2"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Amoniac và metyl bromua có thể được quản lý đặc biệt đối với một số mục đích sử dụng.</w:t>
      </w:r>
    </w:p>
    <w:p w14:paraId="4488A1DC"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Phân loại sol khí, xem phần III.</w:t>
      </w:r>
    </w:p>
    <w:p w14:paraId="48B651AF"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1.5. Yếu tố nhãn cho khí dễ cháy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90"/>
        <w:gridCol w:w="1146"/>
        <w:gridCol w:w="889"/>
        <w:gridCol w:w="1975"/>
        <w:gridCol w:w="1591"/>
        <w:gridCol w:w="2525"/>
      </w:tblGrid>
      <w:tr w:rsidR="00A27736" w:rsidRPr="007339E1" w14:paraId="5B3BE049"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5687B79" w14:textId="77777777" w:rsidR="00A27736" w:rsidRPr="007339E1" w:rsidRDefault="00A27736" w:rsidP="009A1ED7">
            <w:pPr>
              <w:jc w:val="center"/>
              <w:rPr>
                <w:rFonts w:ascii="Arial" w:hAnsi="Arial" w:cs="Arial"/>
                <w:sz w:val="20"/>
                <w:szCs w:val="20"/>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557CB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Khí dễ cháy</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E9E555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Phân nhóm phụ</w:t>
            </w:r>
          </w:p>
        </w:tc>
      </w:tr>
      <w:tr w:rsidR="00A27736" w:rsidRPr="007339E1" w14:paraId="4363F21C"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231844E3" w14:textId="77777777" w:rsidR="00A27736" w:rsidRPr="007339E1" w:rsidRDefault="00A27736" w:rsidP="009A1ED7">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5176F4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0" w:type="auto"/>
            <w:tcBorders>
              <w:top w:val="single" w:sz="4" w:space="0" w:color="auto"/>
              <w:left w:val="single" w:sz="4" w:space="0" w:color="auto"/>
              <w:bottom w:val="single" w:sz="4" w:space="0" w:color="auto"/>
              <w:right w:val="single" w:sz="4" w:space="0" w:color="auto"/>
            </w:tcBorders>
            <w:vAlign w:val="center"/>
          </w:tcPr>
          <w:p w14:paraId="1F162868"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c>
          <w:tcPr>
            <w:tcW w:w="0" w:type="auto"/>
            <w:tcBorders>
              <w:top w:val="single" w:sz="4" w:space="0" w:color="auto"/>
              <w:left w:val="single" w:sz="4" w:space="0" w:color="auto"/>
              <w:bottom w:val="single" w:sz="4" w:space="0" w:color="auto"/>
              <w:right w:val="single" w:sz="4" w:space="0" w:color="auto"/>
            </w:tcBorders>
            <w:vAlign w:val="center"/>
          </w:tcPr>
          <w:p w14:paraId="3018D74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Khí tự cháy</w:t>
            </w:r>
          </w:p>
        </w:tc>
        <w:tc>
          <w:tcPr>
            <w:tcW w:w="0" w:type="auto"/>
            <w:tcBorders>
              <w:top w:val="single" w:sz="4" w:space="0" w:color="auto"/>
              <w:left w:val="single" w:sz="4" w:space="0" w:color="auto"/>
              <w:bottom w:val="single" w:sz="4" w:space="0" w:color="auto"/>
              <w:right w:val="single" w:sz="4" w:space="0" w:color="auto"/>
            </w:tcBorders>
            <w:vAlign w:val="center"/>
          </w:tcPr>
          <w:p w14:paraId="4406984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A</w:t>
            </w:r>
          </w:p>
        </w:tc>
        <w:tc>
          <w:tcPr>
            <w:tcW w:w="0" w:type="auto"/>
            <w:tcBorders>
              <w:top w:val="single" w:sz="4" w:space="0" w:color="auto"/>
              <w:left w:val="single" w:sz="4" w:space="0" w:color="auto"/>
              <w:bottom w:val="single" w:sz="4" w:space="0" w:color="auto"/>
              <w:right w:val="single" w:sz="4" w:space="0" w:color="auto"/>
            </w:tcBorders>
            <w:vAlign w:val="center"/>
          </w:tcPr>
          <w:p w14:paraId="4C0DAAF2"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B</w:t>
            </w:r>
          </w:p>
        </w:tc>
      </w:tr>
      <w:tr w:rsidR="00A27736" w:rsidRPr="007339E1" w14:paraId="5FF04422"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6C4C011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0" w:type="auto"/>
            <w:tcBorders>
              <w:top w:val="single" w:sz="4" w:space="0" w:color="auto"/>
              <w:left w:val="single" w:sz="4" w:space="0" w:color="auto"/>
              <w:bottom w:val="single" w:sz="4" w:space="0" w:color="auto"/>
              <w:right w:val="single" w:sz="4" w:space="0" w:color="auto"/>
            </w:tcBorders>
            <w:vAlign w:val="center"/>
          </w:tcPr>
          <w:p w14:paraId="3AD30F9F"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44E57758" wp14:editId="3220567E">
                  <wp:extent cx="662940" cy="662940"/>
                  <wp:effectExtent l="0" t="0" r="0" b="0"/>
                  <wp:docPr id="9"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4E0B243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Không có hình đồ</w:t>
            </w:r>
          </w:p>
        </w:tc>
        <w:tc>
          <w:tcPr>
            <w:tcW w:w="0" w:type="auto"/>
            <w:tcBorders>
              <w:top w:val="single" w:sz="4" w:space="0" w:color="auto"/>
              <w:left w:val="single" w:sz="4" w:space="0" w:color="auto"/>
              <w:bottom w:val="single" w:sz="4" w:space="0" w:color="auto"/>
              <w:right w:val="single" w:sz="4" w:space="0" w:color="auto"/>
            </w:tcBorders>
            <w:vAlign w:val="center"/>
          </w:tcPr>
          <w:p w14:paraId="1C787F69"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DA2EC5A" wp14:editId="0E52049A">
                  <wp:extent cx="662940" cy="662940"/>
                  <wp:effectExtent l="0" t="0" r="0" b="0"/>
                  <wp:docPr id="10"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55BCB28A" w14:textId="77777777" w:rsidR="00A27736" w:rsidRPr="007339E1" w:rsidRDefault="00A27736" w:rsidP="009A1ED7">
            <w:pPr>
              <w:jc w:val="center"/>
              <w:rPr>
                <w:rFonts w:ascii="Arial" w:hAnsi="Arial" w:cs="Arial"/>
                <w:i/>
                <w:sz w:val="20"/>
                <w:szCs w:val="20"/>
              </w:rPr>
            </w:pPr>
            <w:r w:rsidRPr="007339E1">
              <w:rPr>
                <w:rFonts w:ascii="Arial" w:hAnsi="Arial" w:cs="Arial"/>
                <w:i/>
                <w:sz w:val="20"/>
                <w:szCs w:val="20"/>
              </w:rPr>
              <w:t>Không có hình đồ bổ sung</w:t>
            </w:r>
          </w:p>
        </w:tc>
        <w:tc>
          <w:tcPr>
            <w:tcW w:w="0" w:type="auto"/>
            <w:tcBorders>
              <w:top w:val="single" w:sz="4" w:space="0" w:color="auto"/>
              <w:left w:val="single" w:sz="4" w:space="0" w:color="auto"/>
              <w:bottom w:val="single" w:sz="4" w:space="0" w:color="auto"/>
              <w:right w:val="single" w:sz="4" w:space="0" w:color="auto"/>
            </w:tcBorders>
            <w:vAlign w:val="center"/>
          </w:tcPr>
          <w:p w14:paraId="431A3857" w14:textId="77777777" w:rsidR="00A27736" w:rsidRPr="007339E1" w:rsidRDefault="00A27736" w:rsidP="009A1ED7">
            <w:pPr>
              <w:jc w:val="center"/>
              <w:rPr>
                <w:rFonts w:ascii="Arial" w:hAnsi="Arial" w:cs="Arial"/>
                <w:i/>
                <w:sz w:val="20"/>
                <w:szCs w:val="20"/>
              </w:rPr>
            </w:pPr>
            <w:r w:rsidRPr="007339E1">
              <w:rPr>
                <w:rFonts w:ascii="Arial" w:hAnsi="Arial" w:cs="Arial"/>
                <w:i/>
                <w:sz w:val="20"/>
                <w:szCs w:val="20"/>
              </w:rPr>
              <w:t>Không có hình đồ bổ sung</w:t>
            </w:r>
          </w:p>
        </w:tc>
      </w:tr>
      <w:tr w:rsidR="00A27736" w:rsidRPr="007339E1" w14:paraId="591D5694"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F72C71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0" w:type="auto"/>
            <w:tcBorders>
              <w:top w:val="single" w:sz="4" w:space="0" w:color="auto"/>
              <w:left w:val="single" w:sz="4" w:space="0" w:color="auto"/>
              <w:bottom w:val="single" w:sz="4" w:space="0" w:color="auto"/>
              <w:right w:val="single" w:sz="4" w:space="0" w:color="auto"/>
            </w:tcBorders>
            <w:vAlign w:val="center"/>
          </w:tcPr>
          <w:p w14:paraId="114C5EB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c>
          <w:tcPr>
            <w:tcW w:w="0" w:type="auto"/>
            <w:tcBorders>
              <w:top w:val="single" w:sz="4" w:space="0" w:color="auto"/>
              <w:left w:val="single" w:sz="4" w:space="0" w:color="auto"/>
              <w:bottom w:val="single" w:sz="4" w:space="0" w:color="auto"/>
              <w:right w:val="single" w:sz="4" w:space="0" w:color="auto"/>
            </w:tcBorders>
            <w:vAlign w:val="center"/>
          </w:tcPr>
          <w:p w14:paraId="39D9CC59" w14:textId="77777777" w:rsidR="00A27736" w:rsidRPr="007339E1" w:rsidRDefault="00A27736" w:rsidP="009A1ED7">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3814B9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c>
          <w:tcPr>
            <w:tcW w:w="0" w:type="auto"/>
            <w:tcBorders>
              <w:top w:val="single" w:sz="4" w:space="0" w:color="auto"/>
              <w:left w:val="single" w:sz="4" w:space="0" w:color="auto"/>
              <w:bottom w:val="single" w:sz="4" w:space="0" w:color="auto"/>
              <w:right w:val="single" w:sz="4" w:space="0" w:color="auto"/>
            </w:tcBorders>
            <w:vAlign w:val="center"/>
          </w:tcPr>
          <w:p w14:paraId="423D06B1" w14:textId="77777777" w:rsidR="00A27736" w:rsidRPr="007339E1" w:rsidRDefault="00A27736" w:rsidP="009A1ED7">
            <w:pPr>
              <w:jc w:val="center"/>
              <w:rPr>
                <w:rFonts w:ascii="Arial" w:hAnsi="Arial" w:cs="Arial"/>
                <w:i/>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A368872" w14:textId="77777777" w:rsidR="00A27736" w:rsidRPr="007339E1" w:rsidRDefault="00A27736" w:rsidP="009A1ED7">
            <w:pPr>
              <w:jc w:val="center"/>
              <w:rPr>
                <w:rFonts w:ascii="Arial" w:hAnsi="Arial" w:cs="Arial"/>
                <w:i/>
                <w:sz w:val="20"/>
                <w:szCs w:val="20"/>
              </w:rPr>
            </w:pPr>
          </w:p>
        </w:tc>
      </w:tr>
      <w:tr w:rsidR="00A27736" w:rsidRPr="007339E1" w14:paraId="2084A0A3"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558F4B73"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lastRenderedPageBreak/>
              <w:t>Từ cảnh báo</w:t>
            </w:r>
          </w:p>
        </w:tc>
        <w:tc>
          <w:tcPr>
            <w:tcW w:w="0" w:type="auto"/>
            <w:tcBorders>
              <w:top w:val="single" w:sz="4" w:space="0" w:color="auto"/>
              <w:left w:val="single" w:sz="4" w:space="0" w:color="auto"/>
              <w:bottom w:val="single" w:sz="4" w:space="0" w:color="auto"/>
              <w:right w:val="single" w:sz="4" w:space="0" w:color="auto"/>
            </w:tcBorders>
            <w:vAlign w:val="center"/>
          </w:tcPr>
          <w:p w14:paraId="754E52E4"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c>
          <w:tcPr>
            <w:tcW w:w="0" w:type="auto"/>
            <w:tcBorders>
              <w:top w:val="single" w:sz="4" w:space="0" w:color="auto"/>
              <w:left w:val="single" w:sz="4" w:space="0" w:color="auto"/>
              <w:bottom w:val="single" w:sz="4" w:space="0" w:color="auto"/>
              <w:right w:val="single" w:sz="4" w:space="0" w:color="auto"/>
            </w:tcBorders>
            <w:vAlign w:val="center"/>
          </w:tcPr>
          <w:p w14:paraId="58CEE60B"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c>
          <w:tcPr>
            <w:tcW w:w="0" w:type="auto"/>
            <w:tcBorders>
              <w:top w:val="single" w:sz="4" w:space="0" w:color="auto"/>
              <w:left w:val="single" w:sz="4" w:space="0" w:color="auto"/>
              <w:bottom w:val="single" w:sz="4" w:space="0" w:color="auto"/>
              <w:right w:val="single" w:sz="4" w:space="0" w:color="auto"/>
            </w:tcBorders>
            <w:vAlign w:val="center"/>
          </w:tcPr>
          <w:p w14:paraId="145C1F85"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c>
          <w:tcPr>
            <w:tcW w:w="0" w:type="auto"/>
            <w:tcBorders>
              <w:top w:val="single" w:sz="4" w:space="0" w:color="auto"/>
              <w:left w:val="single" w:sz="4" w:space="0" w:color="auto"/>
              <w:bottom w:val="single" w:sz="4" w:space="0" w:color="auto"/>
              <w:right w:val="single" w:sz="4" w:space="0" w:color="auto"/>
            </w:tcBorders>
            <w:vAlign w:val="center"/>
          </w:tcPr>
          <w:p w14:paraId="2D31FDE5" w14:textId="77777777" w:rsidR="00A27736" w:rsidRPr="007339E1" w:rsidRDefault="00A27736" w:rsidP="009A1ED7">
            <w:pPr>
              <w:widowControl w:val="0"/>
              <w:rPr>
                <w:rFonts w:ascii="Arial" w:hAnsi="Arial" w:cs="Arial"/>
                <w:i/>
                <w:sz w:val="20"/>
                <w:szCs w:val="20"/>
              </w:rPr>
            </w:pPr>
            <w:r w:rsidRPr="007339E1">
              <w:rPr>
                <w:rFonts w:ascii="Arial" w:hAnsi="Arial" w:cs="Arial"/>
                <w:i/>
                <w:sz w:val="20"/>
                <w:szCs w:val="20"/>
              </w:rPr>
              <w:t>Không có từ cảnh báo bổ sung</w:t>
            </w:r>
          </w:p>
        </w:tc>
        <w:tc>
          <w:tcPr>
            <w:tcW w:w="0" w:type="auto"/>
            <w:tcBorders>
              <w:top w:val="single" w:sz="4" w:space="0" w:color="auto"/>
              <w:left w:val="single" w:sz="4" w:space="0" w:color="auto"/>
              <w:bottom w:val="single" w:sz="4" w:space="0" w:color="auto"/>
              <w:right w:val="single" w:sz="4" w:space="0" w:color="auto"/>
            </w:tcBorders>
            <w:vAlign w:val="center"/>
          </w:tcPr>
          <w:p w14:paraId="71E60617" w14:textId="77777777" w:rsidR="00A27736" w:rsidRPr="007339E1" w:rsidRDefault="00A27736" w:rsidP="009A1ED7">
            <w:pPr>
              <w:widowControl w:val="0"/>
              <w:rPr>
                <w:rFonts w:ascii="Arial" w:hAnsi="Arial" w:cs="Arial"/>
                <w:i/>
                <w:sz w:val="20"/>
                <w:szCs w:val="20"/>
              </w:rPr>
            </w:pPr>
            <w:r w:rsidRPr="007339E1">
              <w:rPr>
                <w:rFonts w:ascii="Arial" w:hAnsi="Arial" w:cs="Arial"/>
                <w:i/>
                <w:sz w:val="20"/>
                <w:szCs w:val="20"/>
              </w:rPr>
              <w:t>Không có từ cảnh báo bổ sung</w:t>
            </w:r>
          </w:p>
        </w:tc>
      </w:tr>
      <w:tr w:rsidR="00A27736" w:rsidRPr="007339E1" w14:paraId="6BED270F"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B133F7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0" w:type="auto"/>
            <w:tcBorders>
              <w:top w:val="single" w:sz="4" w:space="0" w:color="auto"/>
              <w:left w:val="single" w:sz="4" w:space="0" w:color="auto"/>
              <w:bottom w:val="single" w:sz="4" w:space="0" w:color="auto"/>
              <w:right w:val="single" w:sz="4" w:space="0" w:color="auto"/>
            </w:tcBorders>
            <w:vAlign w:val="center"/>
          </w:tcPr>
          <w:p w14:paraId="4C779A0B" w14:textId="77777777" w:rsidR="00A27736" w:rsidRPr="007339E1" w:rsidRDefault="00A27736" w:rsidP="009A1ED7">
            <w:pPr>
              <w:rPr>
                <w:rFonts w:ascii="Arial" w:hAnsi="Arial" w:cs="Arial"/>
                <w:sz w:val="20"/>
                <w:szCs w:val="20"/>
              </w:rPr>
            </w:pPr>
            <w:r w:rsidRPr="007339E1">
              <w:rPr>
                <w:rFonts w:ascii="Arial" w:hAnsi="Arial" w:cs="Arial"/>
                <w:sz w:val="20"/>
                <w:szCs w:val="20"/>
              </w:rPr>
              <w:t>Khí rất dễ cháy</w:t>
            </w:r>
          </w:p>
        </w:tc>
        <w:tc>
          <w:tcPr>
            <w:tcW w:w="0" w:type="auto"/>
            <w:tcBorders>
              <w:top w:val="single" w:sz="4" w:space="0" w:color="auto"/>
              <w:left w:val="single" w:sz="4" w:space="0" w:color="auto"/>
              <w:bottom w:val="single" w:sz="4" w:space="0" w:color="auto"/>
              <w:right w:val="single" w:sz="4" w:space="0" w:color="auto"/>
            </w:tcBorders>
            <w:vAlign w:val="center"/>
          </w:tcPr>
          <w:p w14:paraId="235D6699" w14:textId="77777777" w:rsidR="00A27736" w:rsidRPr="007339E1" w:rsidRDefault="00A27736" w:rsidP="009A1ED7">
            <w:pPr>
              <w:rPr>
                <w:rFonts w:ascii="Arial" w:hAnsi="Arial" w:cs="Arial"/>
                <w:sz w:val="20"/>
                <w:szCs w:val="20"/>
              </w:rPr>
            </w:pPr>
            <w:r w:rsidRPr="007339E1">
              <w:rPr>
                <w:rFonts w:ascii="Arial" w:hAnsi="Arial" w:cs="Arial"/>
                <w:sz w:val="20"/>
                <w:szCs w:val="20"/>
              </w:rPr>
              <w:t>Khí dễ cháy</w:t>
            </w:r>
          </w:p>
        </w:tc>
        <w:tc>
          <w:tcPr>
            <w:tcW w:w="0" w:type="auto"/>
            <w:tcBorders>
              <w:top w:val="single" w:sz="4" w:space="0" w:color="auto"/>
              <w:left w:val="single" w:sz="4" w:space="0" w:color="auto"/>
              <w:bottom w:val="single" w:sz="4" w:space="0" w:color="auto"/>
              <w:right w:val="single" w:sz="4" w:space="0" w:color="auto"/>
            </w:tcBorders>
            <w:vAlign w:val="center"/>
          </w:tcPr>
          <w:p w14:paraId="5135C3D0" w14:textId="77777777" w:rsidR="00A27736" w:rsidRPr="007339E1" w:rsidRDefault="00A27736" w:rsidP="009A1ED7">
            <w:pPr>
              <w:rPr>
                <w:rFonts w:ascii="Arial" w:hAnsi="Arial" w:cs="Arial"/>
                <w:sz w:val="20"/>
                <w:szCs w:val="20"/>
              </w:rPr>
            </w:pPr>
            <w:r w:rsidRPr="007339E1">
              <w:rPr>
                <w:rFonts w:ascii="Arial" w:hAnsi="Arial" w:cs="Arial"/>
                <w:sz w:val="20"/>
                <w:szCs w:val="20"/>
              </w:rPr>
              <w:t>Có thể tự bốc cháy nếu tiếp xúc với không khí</w:t>
            </w:r>
          </w:p>
        </w:tc>
        <w:tc>
          <w:tcPr>
            <w:tcW w:w="0" w:type="auto"/>
            <w:tcBorders>
              <w:top w:val="single" w:sz="4" w:space="0" w:color="auto"/>
              <w:left w:val="single" w:sz="4" w:space="0" w:color="auto"/>
              <w:bottom w:val="single" w:sz="4" w:space="0" w:color="auto"/>
              <w:right w:val="single" w:sz="4" w:space="0" w:color="auto"/>
            </w:tcBorders>
            <w:vAlign w:val="center"/>
          </w:tcPr>
          <w:p w14:paraId="16A5E04D" w14:textId="77777777" w:rsidR="00A27736" w:rsidRPr="007339E1" w:rsidRDefault="00A27736" w:rsidP="009A1ED7">
            <w:pPr>
              <w:rPr>
                <w:rFonts w:ascii="Arial" w:hAnsi="Arial" w:cs="Arial"/>
                <w:sz w:val="20"/>
                <w:szCs w:val="20"/>
              </w:rPr>
            </w:pPr>
            <w:r w:rsidRPr="007339E1">
              <w:rPr>
                <w:rFonts w:ascii="Arial" w:hAnsi="Arial" w:cs="Arial"/>
                <w:sz w:val="20"/>
                <w:szCs w:val="20"/>
              </w:rPr>
              <w:t>Có thể phản ứng nổ khi không có không khí</w:t>
            </w:r>
          </w:p>
        </w:tc>
        <w:tc>
          <w:tcPr>
            <w:tcW w:w="0" w:type="auto"/>
            <w:tcBorders>
              <w:top w:val="single" w:sz="4" w:space="0" w:color="auto"/>
              <w:left w:val="single" w:sz="4" w:space="0" w:color="auto"/>
              <w:bottom w:val="single" w:sz="4" w:space="0" w:color="auto"/>
              <w:right w:val="single" w:sz="4" w:space="0" w:color="auto"/>
            </w:tcBorders>
            <w:vAlign w:val="center"/>
          </w:tcPr>
          <w:p w14:paraId="749AA65D" w14:textId="77777777" w:rsidR="00A27736" w:rsidRPr="007339E1" w:rsidRDefault="00A27736" w:rsidP="009A1ED7">
            <w:pPr>
              <w:rPr>
                <w:rFonts w:ascii="Arial" w:hAnsi="Arial" w:cs="Arial"/>
                <w:sz w:val="20"/>
                <w:szCs w:val="20"/>
              </w:rPr>
            </w:pPr>
            <w:r w:rsidRPr="007339E1">
              <w:rPr>
                <w:rFonts w:ascii="Arial" w:hAnsi="Arial" w:cs="Arial"/>
                <w:sz w:val="20"/>
                <w:szCs w:val="20"/>
              </w:rPr>
              <w:t>Có thể phản ứng nổ khi không có không khí ở nhiệt độ và/hoặc áp suất cao</w:t>
            </w:r>
          </w:p>
        </w:tc>
      </w:tr>
    </w:tbl>
    <w:p w14:paraId="04004C3C" w14:textId="77777777" w:rsidR="00A27736" w:rsidRPr="007339E1" w:rsidRDefault="00A27736" w:rsidP="00A27736">
      <w:pPr>
        <w:spacing w:after="120"/>
        <w:ind w:firstLine="720"/>
        <w:jc w:val="both"/>
        <w:rPr>
          <w:rFonts w:ascii="Arial" w:hAnsi="Arial" w:cs="Arial"/>
          <w:b/>
          <w:sz w:val="20"/>
          <w:szCs w:val="20"/>
          <w:lang w:val="vi-VN"/>
        </w:rPr>
      </w:pPr>
      <w:r w:rsidRPr="007339E1">
        <w:rPr>
          <w:rFonts w:ascii="Arial" w:hAnsi="Arial" w:cs="Arial"/>
          <w:b/>
          <w:sz w:val="20"/>
          <w:szCs w:val="20"/>
        </w:rPr>
        <w:t>3. TIÊU CHÍ PHÂN LOẠI SOL KHÍ DỄ CHÁY</w:t>
      </w:r>
    </w:p>
    <w:p w14:paraId="1A794EEC"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Sol khí được xem xét phân loại là dễ cháy nếu chúng chứa bất kỳ thành phần nào được phân loại là dễ cháy theo tiêu chí GHS, như: Chất lỏng dễ cháy (xem phần VI); Chất khí dễ cháy (xem phần VII); Chất rắn dễ cháy (xem phần VIII). Sol khí được phân loại là Cấp 1 hoặc 2 nếu chứa thành phần được phân loại là dễ cháy theo GHS lớn hơn 1% (theo khối lượng). Sol khí không đáp ứng tiêu chí của Cấp 1 hoặc Cấp 2 thì được phân loại là Cấp 3</w:t>
      </w:r>
    </w:p>
    <w:p w14:paraId="3AD58542"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Các thành phần dễ cháy không bao gồm các chất tự cháy, tự sinh nhiệt hoặc chất phản ứng với nước do các thành phần này không bao giờ được sử dụng như là thành phần sol khí.</w:t>
      </w:r>
    </w:p>
    <w:p w14:paraId="2C66006E"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1.6. Yếu tố nhãn cho sol khí dễ cháy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5"/>
        <w:gridCol w:w="2700"/>
        <w:gridCol w:w="2700"/>
        <w:gridCol w:w="2471"/>
      </w:tblGrid>
      <w:tr w:rsidR="00A27736" w:rsidRPr="007339E1" w14:paraId="4114FA88"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602B526D" w14:textId="77777777" w:rsidR="00A27736" w:rsidRPr="007339E1" w:rsidRDefault="00A27736" w:rsidP="009A1ED7">
            <w:pPr>
              <w:jc w:val="center"/>
              <w:rPr>
                <w:rFonts w:ascii="Arial" w:hAnsi="Arial" w:cs="Arial"/>
                <w:b/>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90610F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0" w:type="auto"/>
            <w:tcBorders>
              <w:top w:val="single" w:sz="4" w:space="0" w:color="auto"/>
              <w:left w:val="single" w:sz="4" w:space="0" w:color="auto"/>
              <w:bottom w:val="single" w:sz="4" w:space="0" w:color="auto"/>
              <w:right w:val="single" w:sz="4" w:space="0" w:color="auto"/>
            </w:tcBorders>
            <w:vAlign w:val="center"/>
          </w:tcPr>
          <w:p w14:paraId="78C5A6B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c>
          <w:tcPr>
            <w:tcW w:w="0" w:type="auto"/>
            <w:tcBorders>
              <w:top w:val="single" w:sz="4" w:space="0" w:color="auto"/>
              <w:left w:val="single" w:sz="4" w:space="0" w:color="auto"/>
              <w:bottom w:val="single" w:sz="4" w:space="0" w:color="auto"/>
              <w:right w:val="single" w:sz="4" w:space="0" w:color="auto"/>
            </w:tcBorders>
            <w:vAlign w:val="center"/>
          </w:tcPr>
          <w:p w14:paraId="519AF77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3</w:t>
            </w:r>
          </w:p>
        </w:tc>
      </w:tr>
      <w:tr w:rsidR="00A27736" w:rsidRPr="007339E1" w14:paraId="078B4ECB"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5CDC0CD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0" w:type="auto"/>
            <w:tcBorders>
              <w:top w:val="single" w:sz="4" w:space="0" w:color="auto"/>
              <w:left w:val="single" w:sz="4" w:space="0" w:color="auto"/>
              <w:bottom w:val="single" w:sz="4" w:space="0" w:color="auto"/>
              <w:right w:val="single" w:sz="4" w:space="0" w:color="auto"/>
            </w:tcBorders>
            <w:vAlign w:val="center"/>
          </w:tcPr>
          <w:p w14:paraId="00E69C36"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7B873B7E" wp14:editId="0E024FC8">
                  <wp:extent cx="662940" cy="662940"/>
                  <wp:effectExtent l="0" t="0" r="0" b="0"/>
                  <wp:docPr id="11"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2A0364E3"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9BB5AA4" wp14:editId="7390F4C8">
                  <wp:extent cx="662940" cy="662940"/>
                  <wp:effectExtent l="0" t="0" r="0" b="0"/>
                  <wp:docPr id="12"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5F4224D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Không có hình đồ</w:t>
            </w:r>
          </w:p>
        </w:tc>
      </w:tr>
      <w:tr w:rsidR="00A27736" w:rsidRPr="007339E1" w14:paraId="6818E883"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065A69E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0" w:type="auto"/>
            <w:tcBorders>
              <w:top w:val="single" w:sz="4" w:space="0" w:color="auto"/>
              <w:left w:val="single" w:sz="4" w:space="0" w:color="auto"/>
              <w:bottom w:val="single" w:sz="4" w:space="0" w:color="auto"/>
              <w:right w:val="single" w:sz="4" w:space="0" w:color="auto"/>
            </w:tcBorders>
            <w:vAlign w:val="center"/>
          </w:tcPr>
          <w:p w14:paraId="559DD0E8" w14:textId="77777777" w:rsidR="00A27736" w:rsidRPr="007339E1" w:rsidRDefault="00A27736" w:rsidP="009A1ED7">
            <w:pPr>
              <w:rPr>
                <w:rFonts w:ascii="Arial" w:hAnsi="Arial" w:cs="Arial"/>
                <w:sz w:val="20"/>
                <w:szCs w:val="20"/>
              </w:rPr>
            </w:pPr>
            <w:r w:rsidRPr="007339E1">
              <w:rPr>
                <w:rFonts w:ascii="Arial" w:hAnsi="Arial" w:cs="Arial"/>
                <w:sz w:val="20"/>
                <w:szCs w:val="20"/>
              </w:rPr>
              <w:t>Ngọn lửa</w:t>
            </w:r>
          </w:p>
        </w:tc>
        <w:tc>
          <w:tcPr>
            <w:tcW w:w="0" w:type="auto"/>
            <w:tcBorders>
              <w:top w:val="single" w:sz="4" w:space="0" w:color="auto"/>
              <w:left w:val="single" w:sz="4" w:space="0" w:color="auto"/>
              <w:bottom w:val="single" w:sz="4" w:space="0" w:color="auto"/>
              <w:right w:val="single" w:sz="4" w:space="0" w:color="auto"/>
            </w:tcBorders>
            <w:vAlign w:val="center"/>
          </w:tcPr>
          <w:p w14:paraId="22643624" w14:textId="77777777" w:rsidR="00A27736" w:rsidRPr="007339E1" w:rsidRDefault="00A27736" w:rsidP="009A1ED7">
            <w:pPr>
              <w:rPr>
                <w:rFonts w:ascii="Arial" w:hAnsi="Arial" w:cs="Arial"/>
                <w:sz w:val="20"/>
                <w:szCs w:val="20"/>
              </w:rPr>
            </w:pPr>
            <w:r w:rsidRPr="007339E1">
              <w:rPr>
                <w:rFonts w:ascii="Arial" w:hAnsi="Arial" w:cs="Arial"/>
                <w:sz w:val="20"/>
                <w:szCs w:val="20"/>
              </w:rPr>
              <w:t>Ngọn lửa</w:t>
            </w:r>
          </w:p>
        </w:tc>
        <w:tc>
          <w:tcPr>
            <w:tcW w:w="0" w:type="auto"/>
            <w:tcBorders>
              <w:top w:val="single" w:sz="4" w:space="0" w:color="auto"/>
              <w:left w:val="single" w:sz="4" w:space="0" w:color="auto"/>
              <w:bottom w:val="single" w:sz="4" w:space="0" w:color="auto"/>
              <w:right w:val="single" w:sz="4" w:space="0" w:color="auto"/>
            </w:tcBorders>
            <w:vAlign w:val="center"/>
          </w:tcPr>
          <w:p w14:paraId="797DBF18" w14:textId="77777777" w:rsidR="00A27736" w:rsidRPr="007339E1" w:rsidRDefault="00A27736" w:rsidP="009A1ED7">
            <w:pPr>
              <w:rPr>
                <w:rFonts w:ascii="Arial" w:hAnsi="Arial" w:cs="Arial"/>
                <w:sz w:val="20"/>
                <w:szCs w:val="20"/>
              </w:rPr>
            </w:pPr>
          </w:p>
        </w:tc>
      </w:tr>
      <w:tr w:rsidR="00A27736" w:rsidRPr="007339E1" w14:paraId="7C70E4B8"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E9CDFE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0" w:type="auto"/>
            <w:tcBorders>
              <w:top w:val="single" w:sz="4" w:space="0" w:color="auto"/>
              <w:left w:val="single" w:sz="4" w:space="0" w:color="auto"/>
              <w:bottom w:val="single" w:sz="4" w:space="0" w:color="auto"/>
              <w:right w:val="single" w:sz="4" w:space="0" w:color="auto"/>
            </w:tcBorders>
            <w:vAlign w:val="center"/>
          </w:tcPr>
          <w:p w14:paraId="0346737E"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c>
          <w:tcPr>
            <w:tcW w:w="0" w:type="auto"/>
            <w:tcBorders>
              <w:top w:val="single" w:sz="4" w:space="0" w:color="auto"/>
              <w:left w:val="single" w:sz="4" w:space="0" w:color="auto"/>
              <w:bottom w:val="single" w:sz="4" w:space="0" w:color="auto"/>
              <w:right w:val="single" w:sz="4" w:space="0" w:color="auto"/>
            </w:tcBorders>
            <w:vAlign w:val="center"/>
          </w:tcPr>
          <w:p w14:paraId="40C962B1"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c>
          <w:tcPr>
            <w:tcW w:w="0" w:type="auto"/>
            <w:tcBorders>
              <w:top w:val="single" w:sz="4" w:space="0" w:color="auto"/>
              <w:left w:val="single" w:sz="4" w:space="0" w:color="auto"/>
              <w:bottom w:val="single" w:sz="4" w:space="0" w:color="auto"/>
              <w:right w:val="single" w:sz="4" w:space="0" w:color="auto"/>
            </w:tcBorders>
            <w:vAlign w:val="center"/>
          </w:tcPr>
          <w:p w14:paraId="08DC09CE"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r>
      <w:tr w:rsidR="00A27736" w:rsidRPr="007339E1" w14:paraId="0C461D01"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203729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0" w:type="auto"/>
            <w:tcBorders>
              <w:top w:val="single" w:sz="4" w:space="0" w:color="auto"/>
              <w:left w:val="single" w:sz="4" w:space="0" w:color="auto"/>
              <w:bottom w:val="single" w:sz="4" w:space="0" w:color="auto"/>
              <w:right w:val="single" w:sz="4" w:space="0" w:color="auto"/>
            </w:tcBorders>
            <w:vAlign w:val="center"/>
          </w:tcPr>
          <w:p w14:paraId="294FB531" w14:textId="77777777" w:rsidR="00A27736" w:rsidRPr="007339E1" w:rsidRDefault="00A27736" w:rsidP="009A1ED7">
            <w:pPr>
              <w:rPr>
                <w:rFonts w:ascii="Arial" w:hAnsi="Arial" w:cs="Arial"/>
                <w:sz w:val="20"/>
                <w:szCs w:val="20"/>
              </w:rPr>
            </w:pPr>
            <w:r w:rsidRPr="007339E1">
              <w:rPr>
                <w:rFonts w:ascii="Arial" w:hAnsi="Arial" w:cs="Arial"/>
                <w:sz w:val="20"/>
                <w:szCs w:val="20"/>
              </w:rPr>
              <w:t>Sol khí rất dễ cháy</w:t>
            </w:r>
          </w:p>
          <w:p w14:paraId="71E6E453" w14:textId="77777777" w:rsidR="00A27736" w:rsidRPr="007339E1" w:rsidRDefault="00A27736" w:rsidP="009A1ED7">
            <w:pPr>
              <w:rPr>
                <w:rFonts w:ascii="Arial" w:hAnsi="Arial" w:cs="Arial"/>
                <w:sz w:val="20"/>
                <w:szCs w:val="20"/>
              </w:rPr>
            </w:pPr>
            <w:r w:rsidRPr="007339E1">
              <w:rPr>
                <w:rFonts w:ascii="Arial" w:hAnsi="Arial" w:cs="Arial"/>
                <w:sz w:val="20"/>
                <w:szCs w:val="20"/>
              </w:rPr>
              <w:t>Thùng chứa chịu áp lực: Có thể nổ nếu gia nhiệt</w:t>
            </w:r>
          </w:p>
        </w:tc>
        <w:tc>
          <w:tcPr>
            <w:tcW w:w="0" w:type="auto"/>
            <w:tcBorders>
              <w:top w:val="single" w:sz="4" w:space="0" w:color="auto"/>
              <w:left w:val="single" w:sz="4" w:space="0" w:color="auto"/>
              <w:bottom w:val="single" w:sz="4" w:space="0" w:color="auto"/>
              <w:right w:val="single" w:sz="4" w:space="0" w:color="auto"/>
            </w:tcBorders>
            <w:vAlign w:val="center"/>
          </w:tcPr>
          <w:p w14:paraId="41D247F4" w14:textId="77777777" w:rsidR="00A27736" w:rsidRPr="007339E1" w:rsidRDefault="00A27736" w:rsidP="009A1ED7">
            <w:pPr>
              <w:rPr>
                <w:rFonts w:ascii="Arial" w:hAnsi="Arial" w:cs="Arial"/>
                <w:sz w:val="20"/>
                <w:szCs w:val="20"/>
              </w:rPr>
            </w:pPr>
            <w:r w:rsidRPr="007339E1">
              <w:rPr>
                <w:rFonts w:ascii="Arial" w:hAnsi="Arial" w:cs="Arial"/>
                <w:sz w:val="20"/>
                <w:szCs w:val="20"/>
              </w:rPr>
              <w:t>Sol khí dễ cháy</w:t>
            </w:r>
          </w:p>
          <w:p w14:paraId="3B1F2299" w14:textId="77777777" w:rsidR="00A27736" w:rsidRPr="007339E1" w:rsidRDefault="00A27736" w:rsidP="009A1ED7">
            <w:pPr>
              <w:rPr>
                <w:rFonts w:ascii="Arial" w:hAnsi="Arial" w:cs="Arial"/>
                <w:sz w:val="20"/>
                <w:szCs w:val="20"/>
              </w:rPr>
            </w:pPr>
            <w:r w:rsidRPr="007339E1">
              <w:rPr>
                <w:rFonts w:ascii="Arial" w:hAnsi="Arial" w:cs="Arial"/>
                <w:sz w:val="20"/>
                <w:szCs w:val="20"/>
              </w:rPr>
              <w:t>Thùng chứa chịu áp lực: Có thể nổ nếu gia nhiệt</w:t>
            </w:r>
          </w:p>
        </w:tc>
        <w:tc>
          <w:tcPr>
            <w:tcW w:w="0" w:type="auto"/>
            <w:tcBorders>
              <w:top w:val="single" w:sz="4" w:space="0" w:color="auto"/>
              <w:left w:val="single" w:sz="4" w:space="0" w:color="auto"/>
              <w:bottom w:val="single" w:sz="4" w:space="0" w:color="auto"/>
              <w:right w:val="single" w:sz="4" w:space="0" w:color="auto"/>
            </w:tcBorders>
            <w:vAlign w:val="center"/>
          </w:tcPr>
          <w:p w14:paraId="347F21F2" w14:textId="77777777" w:rsidR="00A27736" w:rsidRPr="007339E1" w:rsidRDefault="00A27736" w:rsidP="009A1ED7">
            <w:pPr>
              <w:rPr>
                <w:rFonts w:ascii="Arial" w:hAnsi="Arial" w:cs="Arial"/>
                <w:sz w:val="20"/>
                <w:szCs w:val="20"/>
              </w:rPr>
            </w:pPr>
            <w:r w:rsidRPr="007339E1">
              <w:rPr>
                <w:rFonts w:ascii="Arial" w:hAnsi="Arial" w:cs="Arial"/>
                <w:sz w:val="20"/>
                <w:szCs w:val="20"/>
              </w:rPr>
              <w:t>Thùng chứa chịu áp lực: Có thể nổ nếu gia nhiệt</w:t>
            </w:r>
          </w:p>
        </w:tc>
      </w:tr>
    </w:tbl>
    <w:p w14:paraId="78D36BE7"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4. TIÊU CHÍ PHÂN LOẠI KHÍ OXY HÓA</w:t>
      </w:r>
    </w:p>
    <w:p w14:paraId="61DF7421"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Khí oxy hóa được phân loại vào một cấp duy nhất theo bảng sau đây:</w:t>
      </w:r>
    </w:p>
    <w:p w14:paraId="5476EF87"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1.7. Tiêu chí đối với khí oxy hóa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8"/>
        <w:gridCol w:w="8628"/>
      </w:tblGrid>
      <w:tr w:rsidR="00A27736" w:rsidRPr="007339E1" w14:paraId="76684A00" w14:textId="77777777" w:rsidTr="009A1ED7">
        <w:tc>
          <w:tcPr>
            <w:tcW w:w="199" w:type="pct"/>
            <w:tcBorders>
              <w:top w:val="single" w:sz="4" w:space="0" w:color="auto"/>
              <w:left w:val="single" w:sz="4" w:space="0" w:color="auto"/>
              <w:bottom w:val="single" w:sz="4" w:space="0" w:color="auto"/>
              <w:right w:val="single" w:sz="4" w:space="0" w:color="auto"/>
            </w:tcBorders>
            <w:vAlign w:val="center"/>
          </w:tcPr>
          <w:p w14:paraId="71CFEA3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w:t>
            </w:r>
          </w:p>
        </w:tc>
        <w:tc>
          <w:tcPr>
            <w:tcW w:w="4801" w:type="pct"/>
            <w:tcBorders>
              <w:top w:val="single" w:sz="4" w:space="0" w:color="auto"/>
              <w:left w:val="single" w:sz="4" w:space="0" w:color="auto"/>
              <w:bottom w:val="single" w:sz="4" w:space="0" w:color="auto"/>
              <w:right w:val="single" w:sz="4" w:space="0" w:color="auto"/>
            </w:tcBorders>
            <w:vAlign w:val="center"/>
          </w:tcPr>
          <w:p w14:paraId="5058B6C3"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chí</w:t>
            </w:r>
          </w:p>
        </w:tc>
      </w:tr>
      <w:tr w:rsidR="00A27736" w:rsidRPr="007339E1" w14:paraId="2E6A0389" w14:textId="77777777" w:rsidTr="009A1ED7">
        <w:tc>
          <w:tcPr>
            <w:tcW w:w="199" w:type="pct"/>
            <w:tcBorders>
              <w:top w:val="single" w:sz="4" w:space="0" w:color="auto"/>
              <w:left w:val="single" w:sz="4" w:space="0" w:color="auto"/>
              <w:bottom w:val="single" w:sz="4" w:space="0" w:color="auto"/>
              <w:right w:val="single" w:sz="4" w:space="0" w:color="auto"/>
            </w:tcBorders>
            <w:vAlign w:val="center"/>
          </w:tcPr>
          <w:p w14:paraId="19EBE92C"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1</w:t>
            </w:r>
          </w:p>
        </w:tc>
        <w:tc>
          <w:tcPr>
            <w:tcW w:w="4801" w:type="pct"/>
            <w:tcBorders>
              <w:top w:val="single" w:sz="4" w:space="0" w:color="auto"/>
              <w:left w:val="single" w:sz="4" w:space="0" w:color="auto"/>
              <w:bottom w:val="single" w:sz="4" w:space="0" w:color="auto"/>
              <w:right w:val="single" w:sz="4" w:space="0" w:color="auto"/>
            </w:tcBorders>
            <w:vAlign w:val="center"/>
          </w:tcPr>
          <w:p w14:paraId="0A5D0A8A" w14:textId="77777777" w:rsidR="00A27736" w:rsidRPr="007339E1" w:rsidRDefault="00A27736" w:rsidP="009A1ED7">
            <w:pPr>
              <w:rPr>
                <w:rFonts w:ascii="Arial" w:hAnsi="Arial" w:cs="Arial"/>
                <w:sz w:val="20"/>
                <w:szCs w:val="20"/>
              </w:rPr>
            </w:pPr>
            <w:r w:rsidRPr="007339E1">
              <w:rPr>
                <w:rFonts w:ascii="Arial" w:hAnsi="Arial" w:cs="Arial"/>
                <w:sz w:val="20"/>
                <w:szCs w:val="20"/>
              </w:rPr>
              <w:t>Bất kỳ khí nào, nhờ việc cung cấp oxy, có thể gây cháy hoặc đóng góp vào quá trình cháy của các vật liệu khác nhiều hơn không khí.</w:t>
            </w:r>
          </w:p>
        </w:tc>
      </w:tr>
    </w:tbl>
    <w:p w14:paraId="34166979"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Khí nhân tạo chứa đến 23,5% thể tích oxy có thể không được coi là khí oxy hóa trong quản lý đối với một số mục đích như trong vận chuyển.</w:t>
      </w:r>
    </w:p>
    <w:p w14:paraId="5AD92477"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1.8. Yếu tố nhãn đối với khí oxy hóa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009"/>
        <w:gridCol w:w="7007"/>
      </w:tblGrid>
      <w:tr w:rsidR="00A27736" w:rsidRPr="007339E1" w14:paraId="77C99984" w14:textId="77777777" w:rsidTr="009A1ED7">
        <w:trPr>
          <w:trHeight w:val="288"/>
        </w:trPr>
        <w:tc>
          <w:tcPr>
            <w:tcW w:w="1114" w:type="pct"/>
            <w:tcBorders>
              <w:top w:val="single" w:sz="4" w:space="0" w:color="auto"/>
              <w:left w:val="single" w:sz="4" w:space="0" w:color="auto"/>
              <w:bottom w:val="single" w:sz="4" w:space="0" w:color="auto"/>
              <w:right w:val="single" w:sz="4" w:space="0" w:color="auto"/>
            </w:tcBorders>
            <w:vAlign w:val="center"/>
          </w:tcPr>
          <w:p w14:paraId="5758DD71" w14:textId="77777777" w:rsidR="00A27736" w:rsidRPr="007339E1" w:rsidRDefault="00A27736" w:rsidP="009A1ED7">
            <w:pPr>
              <w:jc w:val="center"/>
              <w:rPr>
                <w:rFonts w:ascii="Arial" w:hAnsi="Arial" w:cs="Arial"/>
                <w:sz w:val="20"/>
                <w:szCs w:val="20"/>
              </w:rPr>
            </w:pPr>
          </w:p>
        </w:tc>
        <w:tc>
          <w:tcPr>
            <w:tcW w:w="3886" w:type="pct"/>
            <w:tcBorders>
              <w:top w:val="single" w:sz="4" w:space="0" w:color="auto"/>
              <w:left w:val="single" w:sz="4" w:space="0" w:color="auto"/>
              <w:bottom w:val="single" w:sz="4" w:space="0" w:color="auto"/>
              <w:right w:val="single" w:sz="4" w:space="0" w:color="auto"/>
            </w:tcBorders>
            <w:vAlign w:val="center"/>
          </w:tcPr>
          <w:p w14:paraId="07342DB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r>
      <w:tr w:rsidR="00A27736" w:rsidRPr="007339E1" w14:paraId="1EA1C3BD" w14:textId="77777777" w:rsidTr="009A1ED7">
        <w:trPr>
          <w:trHeight w:val="288"/>
        </w:trPr>
        <w:tc>
          <w:tcPr>
            <w:tcW w:w="1114" w:type="pct"/>
            <w:tcBorders>
              <w:top w:val="single" w:sz="4" w:space="0" w:color="auto"/>
              <w:left w:val="single" w:sz="4" w:space="0" w:color="auto"/>
              <w:bottom w:val="single" w:sz="4" w:space="0" w:color="auto"/>
              <w:right w:val="single" w:sz="4" w:space="0" w:color="auto"/>
            </w:tcBorders>
            <w:vAlign w:val="center"/>
          </w:tcPr>
          <w:p w14:paraId="0C13625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3886" w:type="pct"/>
            <w:tcBorders>
              <w:top w:val="single" w:sz="4" w:space="0" w:color="auto"/>
              <w:left w:val="single" w:sz="4" w:space="0" w:color="auto"/>
              <w:bottom w:val="single" w:sz="4" w:space="0" w:color="auto"/>
              <w:right w:val="single" w:sz="4" w:space="0" w:color="auto"/>
            </w:tcBorders>
            <w:vAlign w:val="center"/>
          </w:tcPr>
          <w:p w14:paraId="5EAFF047"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B0B8722" wp14:editId="244BDB2D">
                  <wp:extent cx="662940" cy="662940"/>
                  <wp:effectExtent l="0" t="0" r="0" b="0"/>
                  <wp:docPr id="13"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r>
      <w:tr w:rsidR="00A27736" w:rsidRPr="007339E1" w14:paraId="40729B95" w14:textId="77777777" w:rsidTr="009A1ED7">
        <w:trPr>
          <w:trHeight w:val="288"/>
        </w:trPr>
        <w:tc>
          <w:tcPr>
            <w:tcW w:w="1114" w:type="pct"/>
            <w:tcBorders>
              <w:top w:val="single" w:sz="4" w:space="0" w:color="auto"/>
              <w:left w:val="single" w:sz="4" w:space="0" w:color="auto"/>
              <w:bottom w:val="single" w:sz="4" w:space="0" w:color="auto"/>
              <w:right w:val="single" w:sz="4" w:space="0" w:color="auto"/>
            </w:tcBorders>
            <w:vAlign w:val="center"/>
          </w:tcPr>
          <w:p w14:paraId="3EDEEB5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3886" w:type="pct"/>
            <w:tcBorders>
              <w:top w:val="single" w:sz="4" w:space="0" w:color="auto"/>
              <w:left w:val="single" w:sz="4" w:space="0" w:color="auto"/>
              <w:bottom w:val="single" w:sz="4" w:space="0" w:color="auto"/>
              <w:right w:val="single" w:sz="4" w:space="0" w:color="auto"/>
            </w:tcBorders>
            <w:vAlign w:val="center"/>
          </w:tcPr>
          <w:p w14:paraId="08F880D2" w14:textId="77777777" w:rsidR="00A27736" w:rsidRPr="007339E1" w:rsidRDefault="00A27736" w:rsidP="009A1ED7">
            <w:pPr>
              <w:rPr>
                <w:rFonts w:ascii="Arial" w:hAnsi="Arial" w:cs="Arial"/>
                <w:sz w:val="20"/>
                <w:szCs w:val="20"/>
              </w:rPr>
            </w:pPr>
            <w:r w:rsidRPr="007339E1">
              <w:rPr>
                <w:rFonts w:ascii="Arial" w:hAnsi="Arial" w:cs="Arial"/>
                <w:sz w:val="20"/>
                <w:szCs w:val="20"/>
              </w:rPr>
              <w:t>Ngọn lửa trên vòng tròn</w:t>
            </w:r>
          </w:p>
        </w:tc>
      </w:tr>
      <w:tr w:rsidR="00A27736" w:rsidRPr="007339E1" w14:paraId="28C40AA2" w14:textId="77777777" w:rsidTr="009A1ED7">
        <w:trPr>
          <w:trHeight w:val="288"/>
        </w:trPr>
        <w:tc>
          <w:tcPr>
            <w:tcW w:w="1114" w:type="pct"/>
            <w:tcBorders>
              <w:top w:val="single" w:sz="4" w:space="0" w:color="auto"/>
              <w:left w:val="single" w:sz="4" w:space="0" w:color="auto"/>
              <w:bottom w:val="single" w:sz="4" w:space="0" w:color="auto"/>
              <w:right w:val="single" w:sz="4" w:space="0" w:color="auto"/>
            </w:tcBorders>
            <w:vAlign w:val="center"/>
          </w:tcPr>
          <w:p w14:paraId="07C76BD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3886" w:type="pct"/>
            <w:tcBorders>
              <w:top w:val="single" w:sz="4" w:space="0" w:color="auto"/>
              <w:left w:val="single" w:sz="4" w:space="0" w:color="auto"/>
              <w:bottom w:val="single" w:sz="4" w:space="0" w:color="auto"/>
              <w:right w:val="single" w:sz="4" w:space="0" w:color="auto"/>
            </w:tcBorders>
            <w:vAlign w:val="center"/>
          </w:tcPr>
          <w:p w14:paraId="087FC563"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r>
      <w:tr w:rsidR="00A27736" w:rsidRPr="007339E1" w14:paraId="35E6ED06" w14:textId="77777777" w:rsidTr="009A1ED7">
        <w:trPr>
          <w:trHeight w:val="288"/>
        </w:trPr>
        <w:tc>
          <w:tcPr>
            <w:tcW w:w="1114" w:type="pct"/>
            <w:tcBorders>
              <w:top w:val="single" w:sz="4" w:space="0" w:color="auto"/>
              <w:left w:val="single" w:sz="4" w:space="0" w:color="auto"/>
              <w:bottom w:val="single" w:sz="4" w:space="0" w:color="auto"/>
              <w:right w:val="single" w:sz="4" w:space="0" w:color="auto"/>
            </w:tcBorders>
            <w:vAlign w:val="center"/>
          </w:tcPr>
          <w:p w14:paraId="03D8AE0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3886" w:type="pct"/>
            <w:tcBorders>
              <w:top w:val="single" w:sz="4" w:space="0" w:color="auto"/>
              <w:left w:val="single" w:sz="4" w:space="0" w:color="auto"/>
              <w:bottom w:val="single" w:sz="4" w:space="0" w:color="auto"/>
              <w:right w:val="single" w:sz="4" w:space="0" w:color="auto"/>
            </w:tcBorders>
            <w:vAlign w:val="center"/>
          </w:tcPr>
          <w:p w14:paraId="2A9875AB" w14:textId="77777777" w:rsidR="00A27736" w:rsidRPr="007339E1" w:rsidRDefault="00A27736" w:rsidP="009A1ED7">
            <w:pPr>
              <w:rPr>
                <w:rFonts w:ascii="Arial" w:hAnsi="Arial" w:cs="Arial"/>
                <w:sz w:val="20"/>
                <w:szCs w:val="20"/>
              </w:rPr>
            </w:pPr>
            <w:r w:rsidRPr="007339E1">
              <w:rPr>
                <w:rFonts w:ascii="Arial" w:hAnsi="Arial" w:cs="Arial"/>
                <w:sz w:val="20"/>
                <w:szCs w:val="20"/>
              </w:rPr>
              <w:t>Có thể gây ra hoặc làm mạnh hơn quá trình cháy, chất oxy hóa</w:t>
            </w:r>
          </w:p>
        </w:tc>
      </w:tr>
    </w:tbl>
    <w:p w14:paraId="771FD917"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5. TIÊU CHÍ PHÂN LOẠI KHÍ CHỊU ÁP SUẤT</w:t>
      </w:r>
    </w:p>
    <w:p w14:paraId="1BD8465D"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Khí được phân loại, theo trạng thái vật chất khi được đóng gói, vào một trong 4 nhóm theo bảng dưới đây:</w:t>
      </w:r>
    </w:p>
    <w:p w14:paraId="53100CC4"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1.9. Tiêu chí đối với khí chịu áp suất</w:t>
      </w:r>
    </w:p>
    <w:tbl>
      <w:tblPr>
        <w:tblW w:w="5000" w:type="pct"/>
        <w:tblCellMar>
          <w:left w:w="0" w:type="dxa"/>
          <w:right w:w="0" w:type="dxa"/>
        </w:tblCellMar>
        <w:tblLook w:val="0000" w:firstRow="0" w:lastRow="0" w:firstColumn="0" w:lastColumn="0" w:noHBand="0" w:noVBand="0"/>
      </w:tblPr>
      <w:tblGrid>
        <w:gridCol w:w="1679"/>
        <w:gridCol w:w="7337"/>
      </w:tblGrid>
      <w:tr w:rsidR="00A27736" w:rsidRPr="007339E1" w14:paraId="1B501DBF" w14:textId="77777777" w:rsidTr="009A1ED7">
        <w:trPr>
          <w:trHeight w:val="432"/>
        </w:trPr>
        <w:tc>
          <w:tcPr>
            <w:tcW w:w="931" w:type="pct"/>
            <w:tcBorders>
              <w:top w:val="single" w:sz="4" w:space="0" w:color="auto"/>
              <w:left w:val="single" w:sz="4" w:space="0" w:color="auto"/>
              <w:bottom w:val="single" w:sz="4" w:space="0" w:color="auto"/>
              <w:right w:val="single" w:sz="4" w:space="0" w:color="auto"/>
            </w:tcBorders>
            <w:vAlign w:val="center"/>
          </w:tcPr>
          <w:p w14:paraId="29C690C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Nhóm</w:t>
            </w:r>
          </w:p>
        </w:tc>
        <w:tc>
          <w:tcPr>
            <w:tcW w:w="4069" w:type="pct"/>
            <w:tcBorders>
              <w:top w:val="single" w:sz="4" w:space="0" w:color="auto"/>
              <w:left w:val="single" w:sz="4" w:space="0" w:color="auto"/>
              <w:bottom w:val="single" w:sz="4" w:space="0" w:color="auto"/>
              <w:right w:val="single" w:sz="4" w:space="0" w:color="auto"/>
            </w:tcBorders>
            <w:vAlign w:val="center"/>
          </w:tcPr>
          <w:p w14:paraId="41ACC00A"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chí</w:t>
            </w:r>
          </w:p>
        </w:tc>
      </w:tr>
      <w:tr w:rsidR="00A27736" w:rsidRPr="007339E1" w14:paraId="595D1EAB" w14:textId="77777777" w:rsidTr="009A1ED7">
        <w:trPr>
          <w:trHeight w:val="432"/>
        </w:trPr>
        <w:tc>
          <w:tcPr>
            <w:tcW w:w="931" w:type="pct"/>
            <w:tcBorders>
              <w:top w:val="single" w:sz="4" w:space="0" w:color="auto"/>
              <w:left w:val="single" w:sz="4" w:space="0" w:color="auto"/>
              <w:bottom w:val="single" w:sz="4" w:space="0" w:color="auto"/>
              <w:right w:val="single" w:sz="4" w:space="0" w:color="auto"/>
            </w:tcBorders>
            <w:vAlign w:val="center"/>
          </w:tcPr>
          <w:p w14:paraId="6B91E14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lastRenderedPageBreak/>
              <w:t>Khi nén</w:t>
            </w:r>
          </w:p>
        </w:tc>
        <w:tc>
          <w:tcPr>
            <w:tcW w:w="4069" w:type="pct"/>
            <w:tcBorders>
              <w:top w:val="single" w:sz="4" w:space="0" w:color="auto"/>
              <w:left w:val="single" w:sz="4" w:space="0" w:color="auto"/>
              <w:bottom w:val="single" w:sz="4" w:space="0" w:color="auto"/>
              <w:right w:val="single" w:sz="4" w:space="0" w:color="auto"/>
            </w:tcBorders>
            <w:vAlign w:val="center"/>
          </w:tcPr>
          <w:p w14:paraId="567B75A5" w14:textId="77777777" w:rsidR="00A27736" w:rsidRPr="007339E1" w:rsidRDefault="00A27736" w:rsidP="009A1ED7">
            <w:pPr>
              <w:rPr>
                <w:rFonts w:ascii="Arial" w:hAnsi="Arial" w:cs="Arial"/>
                <w:sz w:val="20"/>
                <w:szCs w:val="20"/>
              </w:rPr>
            </w:pPr>
            <w:r w:rsidRPr="007339E1">
              <w:rPr>
                <w:rFonts w:ascii="Arial" w:hAnsi="Arial" w:cs="Arial"/>
                <w:sz w:val="20"/>
                <w:szCs w:val="20"/>
              </w:rPr>
              <w:t>Khí khi được nén dưới áp suất, hoàn toàn ở thể khí ở - 50°C; bao gồm tất cả các khí có nhiệt độ tới hạn ≤-50</w:t>
            </w:r>
          </w:p>
        </w:tc>
      </w:tr>
      <w:tr w:rsidR="00A27736" w:rsidRPr="007339E1" w14:paraId="307591D0" w14:textId="77777777" w:rsidTr="009A1ED7">
        <w:trPr>
          <w:trHeight w:val="432"/>
        </w:trPr>
        <w:tc>
          <w:tcPr>
            <w:tcW w:w="931" w:type="pct"/>
            <w:tcBorders>
              <w:top w:val="single" w:sz="4" w:space="0" w:color="auto"/>
              <w:left w:val="single" w:sz="4" w:space="0" w:color="auto"/>
              <w:bottom w:val="single" w:sz="4" w:space="0" w:color="auto"/>
              <w:right w:val="single" w:sz="4" w:space="0" w:color="auto"/>
            </w:tcBorders>
            <w:vAlign w:val="center"/>
          </w:tcPr>
          <w:p w14:paraId="646E7D4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Khí hóa lỏng</w:t>
            </w:r>
          </w:p>
        </w:tc>
        <w:tc>
          <w:tcPr>
            <w:tcW w:w="4069" w:type="pct"/>
            <w:tcBorders>
              <w:top w:val="single" w:sz="4" w:space="0" w:color="auto"/>
              <w:left w:val="single" w:sz="4" w:space="0" w:color="auto"/>
              <w:bottom w:val="nil"/>
              <w:right w:val="single" w:sz="4" w:space="0" w:color="auto"/>
            </w:tcBorders>
            <w:vAlign w:val="center"/>
          </w:tcPr>
          <w:p w14:paraId="7DC81F78" w14:textId="77777777" w:rsidR="00A27736" w:rsidRPr="007339E1" w:rsidRDefault="00A27736" w:rsidP="009A1ED7">
            <w:pPr>
              <w:rPr>
                <w:rFonts w:ascii="Arial" w:hAnsi="Arial" w:cs="Arial"/>
                <w:sz w:val="20"/>
                <w:szCs w:val="20"/>
              </w:rPr>
            </w:pPr>
            <w:r w:rsidRPr="007339E1">
              <w:rPr>
                <w:rFonts w:ascii="Arial" w:hAnsi="Arial" w:cs="Arial"/>
                <w:sz w:val="20"/>
                <w:szCs w:val="20"/>
              </w:rPr>
              <w:t>Khí khí được nén dưới áp suất, ở thể lỏng một phần ở nhiệt độ trên -50°C. Có sự phân biệt giữa:</w:t>
            </w:r>
          </w:p>
          <w:p w14:paraId="016C3E47" w14:textId="77777777" w:rsidR="00A27736" w:rsidRPr="007339E1" w:rsidRDefault="00A27736" w:rsidP="009A1ED7">
            <w:pPr>
              <w:rPr>
                <w:rFonts w:ascii="Arial" w:hAnsi="Arial" w:cs="Arial"/>
                <w:sz w:val="20"/>
                <w:szCs w:val="20"/>
              </w:rPr>
            </w:pPr>
            <w:r w:rsidRPr="007339E1">
              <w:rPr>
                <w:rFonts w:ascii="Arial" w:hAnsi="Arial" w:cs="Arial"/>
                <w:sz w:val="20"/>
                <w:szCs w:val="20"/>
              </w:rPr>
              <w:t>- Khí hóa lỏng áp suất cao: khí có nhiệt độ tới hạn giữa - 50°C và +65°C ;và</w:t>
            </w:r>
          </w:p>
          <w:p w14:paraId="309DCAB0" w14:textId="77777777" w:rsidR="00A27736" w:rsidRPr="007339E1" w:rsidRDefault="00A27736" w:rsidP="009A1ED7">
            <w:pPr>
              <w:widowControl w:val="0"/>
              <w:rPr>
                <w:rFonts w:ascii="Arial" w:hAnsi="Arial" w:cs="Arial"/>
                <w:sz w:val="20"/>
                <w:szCs w:val="20"/>
              </w:rPr>
            </w:pPr>
            <w:r w:rsidRPr="007339E1">
              <w:rPr>
                <w:rFonts w:ascii="Arial" w:hAnsi="Arial" w:cs="Arial"/>
                <w:sz w:val="20"/>
                <w:szCs w:val="20"/>
              </w:rPr>
              <w:t>- Khí hóa lỏng áp suất thấp: khí có nhiệt độ tới hạn lớn hơn +65°C</w:t>
            </w:r>
          </w:p>
        </w:tc>
      </w:tr>
      <w:tr w:rsidR="00A27736" w:rsidRPr="007339E1" w14:paraId="4BC491BC" w14:textId="77777777" w:rsidTr="009A1ED7">
        <w:trPr>
          <w:trHeight w:val="432"/>
        </w:trPr>
        <w:tc>
          <w:tcPr>
            <w:tcW w:w="931" w:type="pct"/>
            <w:tcBorders>
              <w:top w:val="single" w:sz="4" w:space="0" w:color="auto"/>
              <w:left w:val="single" w:sz="4" w:space="0" w:color="auto"/>
              <w:bottom w:val="single" w:sz="4" w:space="0" w:color="auto"/>
              <w:right w:val="single" w:sz="4" w:space="0" w:color="auto"/>
            </w:tcBorders>
            <w:vAlign w:val="center"/>
          </w:tcPr>
          <w:p w14:paraId="2967AFA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Khí hóa lỏng đông lạnh</w:t>
            </w:r>
          </w:p>
        </w:tc>
        <w:tc>
          <w:tcPr>
            <w:tcW w:w="4069" w:type="pct"/>
            <w:tcBorders>
              <w:top w:val="single" w:sz="4" w:space="0" w:color="auto"/>
              <w:left w:val="single" w:sz="4" w:space="0" w:color="auto"/>
              <w:bottom w:val="single" w:sz="4" w:space="0" w:color="auto"/>
              <w:right w:val="single" w:sz="4" w:space="0" w:color="auto"/>
            </w:tcBorders>
            <w:vAlign w:val="center"/>
          </w:tcPr>
          <w:p w14:paraId="09CAFFD0" w14:textId="77777777" w:rsidR="00A27736" w:rsidRPr="007339E1" w:rsidRDefault="00A27736" w:rsidP="009A1ED7">
            <w:pPr>
              <w:rPr>
                <w:rFonts w:ascii="Arial" w:hAnsi="Arial" w:cs="Arial"/>
                <w:sz w:val="20"/>
                <w:szCs w:val="20"/>
              </w:rPr>
            </w:pPr>
            <w:r w:rsidRPr="007339E1">
              <w:rPr>
                <w:rFonts w:ascii="Arial" w:hAnsi="Arial" w:cs="Arial"/>
                <w:sz w:val="20"/>
                <w:szCs w:val="20"/>
              </w:rPr>
              <w:t>Khí mà khí nén bị hóa lỏng một phần do nhiệt độ thấp</w:t>
            </w:r>
          </w:p>
        </w:tc>
      </w:tr>
      <w:tr w:rsidR="00A27736" w:rsidRPr="007339E1" w14:paraId="6FCBC856" w14:textId="77777777" w:rsidTr="009A1ED7">
        <w:trPr>
          <w:trHeight w:val="432"/>
        </w:trPr>
        <w:tc>
          <w:tcPr>
            <w:tcW w:w="931" w:type="pct"/>
            <w:tcBorders>
              <w:top w:val="single" w:sz="4" w:space="0" w:color="auto"/>
              <w:left w:val="single" w:sz="4" w:space="0" w:color="auto"/>
              <w:bottom w:val="single" w:sz="4" w:space="0" w:color="auto"/>
              <w:right w:val="single" w:sz="4" w:space="0" w:color="auto"/>
            </w:tcBorders>
            <w:vAlign w:val="center"/>
          </w:tcPr>
          <w:p w14:paraId="4F17C03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Khí hòa tan</w:t>
            </w:r>
          </w:p>
        </w:tc>
        <w:tc>
          <w:tcPr>
            <w:tcW w:w="4069" w:type="pct"/>
            <w:tcBorders>
              <w:top w:val="single" w:sz="4" w:space="0" w:color="auto"/>
              <w:left w:val="single" w:sz="4" w:space="0" w:color="auto"/>
              <w:bottom w:val="single" w:sz="4" w:space="0" w:color="auto"/>
              <w:right w:val="single" w:sz="4" w:space="0" w:color="auto"/>
            </w:tcBorders>
            <w:vAlign w:val="center"/>
          </w:tcPr>
          <w:p w14:paraId="5D35B0C8" w14:textId="77777777" w:rsidR="00A27736" w:rsidRPr="007339E1" w:rsidRDefault="00A27736" w:rsidP="009A1ED7">
            <w:pPr>
              <w:rPr>
                <w:rFonts w:ascii="Arial" w:hAnsi="Arial" w:cs="Arial"/>
                <w:sz w:val="20"/>
                <w:szCs w:val="20"/>
              </w:rPr>
            </w:pPr>
            <w:r w:rsidRPr="007339E1">
              <w:rPr>
                <w:rFonts w:ascii="Arial" w:hAnsi="Arial" w:cs="Arial"/>
                <w:sz w:val="20"/>
                <w:szCs w:val="20"/>
              </w:rPr>
              <w:t>Khí mà khi nén dưới áp suất bị hòa tan trong dung môi lỏng</w:t>
            </w:r>
          </w:p>
        </w:tc>
      </w:tr>
    </w:tbl>
    <w:p w14:paraId="77D189B8"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1.10. Yếu tố nhãn đối với khí chịu áp suất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1899"/>
        <w:gridCol w:w="1897"/>
        <w:gridCol w:w="2395"/>
        <w:gridCol w:w="1893"/>
      </w:tblGrid>
      <w:tr w:rsidR="00A27736" w:rsidRPr="007339E1" w14:paraId="3F20AE20" w14:textId="77777777" w:rsidTr="009A1ED7">
        <w:trPr>
          <w:trHeight w:val="432"/>
        </w:trPr>
        <w:tc>
          <w:tcPr>
            <w:tcW w:w="517" w:type="pct"/>
            <w:tcBorders>
              <w:top w:val="single" w:sz="4" w:space="0" w:color="auto"/>
              <w:left w:val="single" w:sz="4" w:space="0" w:color="auto"/>
              <w:bottom w:val="single" w:sz="4" w:space="0" w:color="auto"/>
              <w:right w:val="single" w:sz="4" w:space="0" w:color="auto"/>
            </w:tcBorders>
            <w:vAlign w:val="center"/>
          </w:tcPr>
          <w:p w14:paraId="3C9D4910" w14:textId="77777777" w:rsidR="00A27736" w:rsidRPr="007339E1" w:rsidRDefault="00A27736" w:rsidP="009A1ED7">
            <w:pPr>
              <w:jc w:val="center"/>
              <w:rPr>
                <w:rFonts w:ascii="Arial" w:hAnsi="Arial" w:cs="Arial"/>
                <w:sz w:val="20"/>
                <w:szCs w:val="20"/>
              </w:rPr>
            </w:pPr>
          </w:p>
        </w:tc>
        <w:tc>
          <w:tcPr>
            <w:tcW w:w="1053" w:type="pct"/>
            <w:tcBorders>
              <w:top w:val="single" w:sz="4" w:space="0" w:color="auto"/>
              <w:left w:val="single" w:sz="4" w:space="0" w:color="auto"/>
              <w:bottom w:val="single" w:sz="4" w:space="0" w:color="auto"/>
              <w:right w:val="single" w:sz="4" w:space="0" w:color="auto"/>
            </w:tcBorders>
            <w:vAlign w:val="center"/>
          </w:tcPr>
          <w:p w14:paraId="7908AFF8"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Khí nén</w:t>
            </w:r>
          </w:p>
        </w:tc>
        <w:tc>
          <w:tcPr>
            <w:tcW w:w="1052" w:type="pct"/>
            <w:tcBorders>
              <w:top w:val="single" w:sz="4" w:space="0" w:color="auto"/>
              <w:left w:val="single" w:sz="4" w:space="0" w:color="auto"/>
              <w:bottom w:val="single" w:sz="4" w:space="0" w:color="auto"/>
              <w:right w:val="single" w:sz="4" w:space="0" w:color="auto"/>
            </w:tcBorders>
            <w:vAlign w:val="center"/>
          </w:tcPr>
          <w:p w14:paraId="5D53B008"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Khí hóa lỏng</w:t>
            </w:r>
          </w:p>
        </w:tc>
        <w:tc>
          <w:tcPr>
            <w:tcW w:w="1328" w:type="pct"/>
            <w:tcBorders>
              <w:top w:val="single" w:sz="4" w:space="0" w:color="auto"/>
              <w:left w:val="single" w:sz="4" w:space="0" w:color="auto"/>
              <w:bottom w:val="single" w:sz="4" w:space="0" w:color="auto"/>
              <w:right w:val="single" w:sz="4" w:space="0" w:color="auto"/>
            </w:tcBorders>
            <w:vAlign w:val="center"/>
          </w:tcPr>
          <w:p w14:paraId="6E951552"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Khí hóa lỏng đông lạnh</w:t>
            </w:r>
          </w:p>
        </w:tc>
        <w:tc>
          <w:tcPr>
            <w:tcW w:w="1050" w:type="pct"/>
            <w:tcBorders>
              <w:top w:val="single" w:sz="4" w:space="0" w:color="auto"/>
              <w:left w:val="single" w:sz="4" w:space="0" w:color="auto"/>
              <w:bottom w:val="single" w:sz="4" w:space="0" w:color="auto"/>
              <w:right w:val="single" w:sz="4" w:space="0" w:color="auto"/>
            </w:tcBorders>
            <w:vAlign w:val="center"/>
          </w:tcPr>
          <w:p w14:paraId="685FD2A3"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Khí hòa tan</w:t>
            </w:r>
          </w:p>
        </w:tc>
      </w:tr>
      <w:tr w:rsidR="00A27736" w:rsidRPr="007339E1" w14:paraId="5B95CE8A" w14:textId="77777777" w:rsidTr="009A1ED7">
        <w:trPr>
          <w:trHeight w:val="432"/>
        </w:trPr>
        <w:tc>
          <w:tcPr>
            <w:tcW w:w="517" w:type="pct"/>
            <w:tcBorders>
              <w:top w:val="single" w:sz="4" w:space="0" w:color="auto"/>
              <w:left w:val="single" w:sz="4" w:space="0" w:color="auto"/>
              <w:bottom w:val="single" w:sz="4" w:space="0" w:color="auto"/>
              <w:right w:val="single" w:sz="4" w:space="0" w:color="auto"/>
            </w:tcBorders>
            <w:vAlign w:val="center"/>
          </w:tcPr>
          <w:p w14:paraId="63C4E59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1053" w:type="pct"/>
            <w:tcBorders>
              <w:top w:val="single" w:sz="4" w:space="0" w:color="auto"/>
              <w:left w:val="single" w:sz="4" w:space="0" w:color="auto"/>
              <w:bottom w:val="single" w:sz="4" w:space="0" w:color="auto"/>
              <w:right w:val="single" w:sz="4" w:space="0" w:color="auto"/>
            </w:tcBorders>
            <w:vAlign w:val="center"/>
          </w:tcPr>
          <w:p w14:paraId="13A84472"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D240D31" wp14:editId="3B1ABAFC">
                  <wp:extent cx="769620" cy="655320"/>
                  <wp:effectExtent l="0" t="0" r="0" b="0"/>
                  <wp:docPr id="14"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lum bright="-20000" contrast="40000"/>
                            <a:extLst>
                              <a:ext uri="{28A0092B-C50C-407E-A947-70E740481C1C}">
                                <a14:useLocalDpi xmlns:a14="http://schemas.microsoft.com/office/drawing/2010/main" val="0"/>
                              </a:ext>
                            </a:extLst>
                          </a:blip>
                          <a:srcRect/>
                          <a:stretch>
                            <a:fillRect/>
                          </a:stretch>
                        </pic:blipFill>
                        <pic:spPr bwMode="auto">
                          <a:xfrm>
                            <a:off x="0" y="0"/>
                            <a:ext cx="769620" cy="655320"/>
                          </a:xfrm>
                          <a:prstGeom prst="rect">
                            <a:avLst/>
                          </a:prstGeom>
                          <a:noFill/>
                          <a:ln>
                            <a:noFill/>
                          </a:ln>
                        </pic:spPr>
                      </pic:pic>
                    </a:graphicData>
                  </a:graphic>
                </wp:inline>
              </w:drawing>
            </w:r>
          </w:p>
        </w:tc>
        <w:tc>
          <w:tcPr>
            <w:tcW w:w="1052" w:type="pct"/>
            <w:tcBorders>
              <w:top w:val="single" w:sz="4" w:space="0" w:color="auto"/>
              <w:left w:val="single" w:sz="4" w:space="0" w:color="auto"/>
              <w:bottom w:val="single" w:sz="4" w:space="0" w:color="auto"/>
              <w:right w:val="single" w:sz="4" w:space="0" w:color="auto"/>
            </w:tcBorders>
            <w:vAlign w:val="center"/>
          </w:tcPr>
          <w:p w14:paraId="39568F8C"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B843981" wp14:editId="6A9EC92D">
                  <wp:extent cx="769620" cy="655320"/>
                  <wp:effectExtent l="0" t="0" r="0" b="0"/>
                  <wp:docPr id="15"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lum bright="-20000" contrast="40000"/>
                            <a:extLst>
                              <a:ext uri="{28A0092B-C50C-407E-A947-70E740481C1C}">
                                <a14:useLocalDpi xmlns:a14="http://schemas.microsoft.com/office/drawing/2010/main" val="0"/>
                              </a:ext>
                            </a:extLst>
                          </a:blip>
                          <a:srcRect/>
                          <a:stretch>
                            <a:fillRect/>
                          </a:stretch>
                        </pic:blipFill>
                        <pic:spPr bwMode="auto">
                          <a:xfrm>
                            <a:off x="0" y="0"/>
                            <a:ext cx="769620" cy="655320"/>
                          </a:xfrm>
                          <a:prstGeom prst="rect">
                            <a:avLst/>
                          </a:prstGeom>
                          <a:noFill/>
                          <a:ln>
                            <a:noFill/>
                          </a:ln>
                        </pic:spPr>
                      </pic:pic>
                    </a:graphicData>
                  </a:graphic>
                </wp:inline>
              </w:drawing>
            </w:r>
          </w:p>
        </w:tc>
        <w:tc>
          <w:tcPr>
            <w:tcW w:w="1328" w:type="pct"/>
            <w:tcBorders>
              <w:top w:val="single" w:sz="4" w:space="0" w:color="auto"/>
              <w:left w:val="single" w:sz="4" w:space="0" w:color="auto"/>
              <w:bottom w:val="single" w:sz="4" w:space="0" w:color="auto"/>
              <w:right w:val="single" w:sz="4" w:space="0" w:color="auto"/>
            </w:tcBorders>
            <w:vAlign w:val="center"/>
          </w:tcPr>
          <w:p w14:paraId="48CDC84C"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6898AFD7" wp14:editId="449ECBE8">
                  <wp:extent cx="769620" cy="655320"/>
                  <wp:effectExtent l="0" t="0" r="0" b="0"/>
                  <wp:docPr id="16"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lum bright="-20000" contrast="40000"/>
                            <a:extLst>
                              <a:ext uri="{28A0092B-C50C-407E-A947-70E740481C1C}">
                                <a14:useLocalDpi xmlns:a14="http://schemas.microsoft.com/office/drawing/2010/main" val="0"/>
                              </a:ext>
                            </a:extLst>
                          </a:blip>
                          <a:srcRect/>
                          <a:stretch>
                            <a:fillRect/>
                          </a:stretch>
                        </pic:blipFill>
                        <pic:spPr bwMode="auto">
                          <a:xfrm>
                            <a:off x="0" y="0"/>
                            <a:ext cx="769620" cy="655320"/>
                          </a:xfrm>
                          <a:prstGeom prst="rect">
                            <a:avLst/>
                          </a:prstGeom>
                          <a:noFill/>
                          <a:ln>
                            <a:noFill/>
                          </a:ln>
                        </pic:spPr>
                      </pic:pic>
                    </a:graphicData>
                  </a:graphic>
                </wp:inline>
              </w:drawing>
            </w:r>
          </w:p>
        </w:tc>
        <w:tc>
          <w:tcPr>
            <w:tcW w:w="1050" w:type="pct"/>
            <w:tcBorders>
              <w:top w:val="single" w:sz="4" w:space="0" w:color="auto"/>
              <w:left w:val="single" w:sz="4" w:space="0" w:color="auto"/>
              <w:bottom w:val="single" w:sz="4" w:space="0" w:color="auto"/>
              <w:right w:val="single" w:sz="4" w:space="0" w:color="auto"/>
            </w:tcBorders>
            <w:vAlign w:val="center"/>
          </w:tcPr>
          <w:p w14:paraId="1989EEAB"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B016657" wp14:editId="1FBFD007">
                  <wp:extent cx="769620" cy="655320"/>
                  <wp:effectExtent l="0" t="0" r="0" b="0"/>
                  <wp:docPr id="1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lum bright="-20000" contrast="40000"/>
                            <a:extLst>
                              <a:ext uri="{28A0092B-C50C-407E-A947-70E740481C1C}">
                                <a14:useLocalDpi xmlns:a14="http://schemas.microsoft.com/office/drawing/2010/main" val="0"/>
                              </a:ext>
                            </a:extLst>
                          </a:blip>
                          <a:srcRect/>
                          <a:stretch>
                            <a:fillRect/>
                          </a:stretch>
                        </pic:blipFill>
                        <pic:spPr bwMode="auto">
                          <a:xfrm>
                            <a:off x="0" y="0"/>
                            <a:ext cx="769620" cy="655320"/>
                          </a:xfrm>
                          <a:prstGeom prst="rect">
                            <a:avLst/>
                          </a:prstGeom>
                          <a:noFill/>
                          <a:ln>
                            <a:noFill/>
                          </a:ln>
                        </pic:spPr>
                      </pic:pic>
                    </a:graphicData>
                  </a:graphic>
                </wp:inline>
              </w:drawing>
            </w:r>
          </w:p>
        </w:tc>
      </w:tr>
      <w:tr w:rsidR="00A27736" w:rsidRPr="007339E1" w14:paraId="35169262" w14:textId="77777777" w:rsidTr="009A1ED7">
        <w:trPr>
          <w:trHeight w:val="432"/>
        </w:trPr>
        <w:tc>
          <w:tcPr>
            <w:tcW w:w="517" w:type="pct"/>
            <w:tcBorders>
              <w:top w:val="single" w:sz="4" w:space="0" w:color="auto"/>
              <w:left w:val="single" w:sz="4" w:space="0" w:color="auto"/>
              <w:bottom w:val="single" w:sz="4" w:space="0" w:color="auto"/>
              <w:right w:val="single" w:sz="4" w:space="0" w:color="auto"/>
            </w:tcBorders>
            <w:vAlign w:val="center"/>
          </w:tcPr>
          <w:p w14:paraId="1D217BB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1053" w:type="pct"/>
            <w:tcBorders>
              <w:top w:val="single" w:sz="4" w:space="0" w:color="auto"/>
              <w:left w:val="single" w:sz="4" w:space="0" w:color="auto"/>
              <w:bottom w:val="single" w:sz="4" w:space="0" w:color="auto"/>
              <w:right w:val="single" w:sz="4" w:space="0" w:color="auto"/>
            </w:tcBorders>
            <w:vAlign w:val="center"/>
          </w:tcPr>
          <w:p w14:paraId="289417CA" w14:textId="77777777" w:rsidR="00A27736" w:rsidRPr="007339E1" w:rsidRDefault="00A27736" w:rsidP="009A1ED7">
            <w:pPr>
              <w:rPr>
                <w:rFonts w:ascii="Arial" w:hAnsi="Arial" w:cs="Arial"/>
                <w:sz w:val="20"/>
                <w:szCs w:val="20"/>
              </w:rPr>
            </w:pPr>
            <w:r w:rsidRPr="007339E1">
              <w:rPr>
                <w:rFonts w:ascii="Arial" w:hAnsi="Arial" w:cs="Arial"/>
                <w:sz w:val="20"/>
                <w:szCs w:val="20"/>
              </w:rPr>
              <w:t>Bình khí</w:t>
            </w:r>
          </w:p>
        </w:tc>
        <w:tc>
          <w:tcPr>
            <w:tcW w:w="1052" w:type="pct"/>
            <w:tcBorders>
              <w:top w:val="single" w:sz="4" w:space="0" w:color="auto"/>
              <w:left w:val="single" w:sz="4" w:space="0" w:color="auto"/>
              <w:bottom w:val="single" w:sz="4" w:space="0" w:color="auto"/>
              <w:right w:val="single" w:sz="4" w:space="0" w:color="auto"/>
            </w:tcBorders>
            <w:vAlign w:val="center"/>
          </w:tcPr>
          <w:p w14:paraId="546160F8" w14:textId="77777777" w:rsidR="00A27736" w:rsidRPr="007339E1" w:rsidRDefault="00A27736" w:rsidP="009A1ED7">
            <w:pPr>
              <w:rPr>
                <w:rFonts w:ascii="Arial" w:hAnsi="Arial" w:cs="Arial"/>
                <w:sz w:val="20"/>
                <w:szCs w:val="20"/>
              </w:rPr>
            </w:pPr>
            <w:r w:rsidRPr="007339E1">
              <w:rPr>
                <w:rFonts w:ascii="Arial" w:hAnsi="Arial" w:cs="Arial"/>
                <w:sz w:val="20"/>
                <w:szCs w:val="20"/>
              </w:rPr>
              <w:t>Bình khí</w:t>
            </w:r>
          </w:p>
        </w:tc>
        <w:tc>
          <w:tcPr>
            <w:tcW w:w="1328" w:type="pct"/>
            <w:tcBorders>
              <w:top w:val="single" w:sz="4" w:space="0" w:color="auto"/>
              <w:left w:val="single" w:sz="4" w:space="0" w:color="auto"/>
              <w:bottom w:val="single" w:sz="4" w:space="0" w:color="auto"/>
              <w:right w:val="single" w:sz="4" w:space="0" w:color="auto"/>
            </w:tcBorders>
            <w:vAlign w:val="center"/>
          </w:tcPr>
          <w:p w14:paraId="36D1F9F6" w14:textId="77777777" w:rsidR="00A27736" w:rsidRPr="007339E1" w:rsidRDefault="00A27736" w:rsidP="009A1ED7">
            <w:pPr>
              <w:rPr>
                <w:rFonts w:ascii="Arial" w:hAnsi="Arial" w:cs="Arial"/>
                <w:sz w:val="20"/>
                <w:szCs w:val="20"/>
              </w:rPr>
            </w:pPr>
            <w:r w:rsidRPr="007339E1">
              <w:rPr>
                <w:rFonts w:ascii="Arial" w:hAnsi="Arial" w:cs="Arial"/>
                <w:sz w:val="20"/>
                <w:szCs w:val="20"/>
              </w:rPr>
              <w:t>Bình khí</w:t>
            </w:r>
          </w:p>
        </w:tc>
        <w:tc>
          <w:tcPr>
            <w:tcW w:w="1050" w:type="pct"/>
            <w:tcBorders>
              <w:top w:val="single" w:sz="4" w:space="0" w:color="auto"/>
              <w:left w:val="single" w:sz="4" w:space="0" w:color="auto"/>
              <w:bottom w:val="single" w:sz="4" w:space="0" w:color="auto"/>
              <w:right w:val="single" w:sz="4" w:space="0" w:color="auto"/>
            </w:tcBorders>
            <w:vAlign w:val="center"/>
          </w:tcPr>
          <w:p w14:paraId="306F337A" w14:textId="77777777" w:rsidR="00A27736" w:rsidRPr="007339E1" w:rsidRDefault="00A27736" w:rsidP="009A1ED7">
            <w:pPr>
              <w:rPr>
                <w:rFonts w:ascii="Arial" w:hAnsi="Arial" w:cs="Arial"/>
                <w:sz w:val="20"/>
                <w:szCs w:val="20"/>
              </w:rPr>
            </w:pPr>
            <w:r w:rsidRPr="007339E1">
              <w:rPr>
                <w:rFonts w:ascii="Arial" w:hAnsi="Arial" w:cs="Arial"/>
                <w:sz w:val="20"/>
                <w:szCs w:val="20"/>
              </w:rPr>
              <w:t>Bình khí</w:t>
            </w:r>
          </w:p>
        </w:tc>
      </w:tr>
      <w:tr w:rsidR="00A27736" w:rsidRPr="007339E1" w14:paraId="2A23C54D" w14:textId="77777777" w:rsidTr="009A1ED7">
        <w:trPr>
          <w:trHeight w:val="432"/>
        </w:trPr>
        <w:tc>
          <w:tcPr>
            <w:tcW w:w="517" w:type="pct"/>
            <w:tcBorders>
              <w:top w:val="single" w:sz="4" w:space="0" w:color="auto"/>
              <w:left w:val="single" w:sz="4" w:space="0" w:color="auto"/>
              <w:bottom w:val="single" w:sz="4" w:space="0" w:color="auto"/>
              <w:right w:val="single" w:sz="4" w:space="0" w:color="auto"/>
            </w:tcBorders>
            <w:vAlign w:val="center"/>
          </w:tcPr>
          <w:p w14:paraId="3DFA82E2"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1053" w:type="pct"/>
            <w:tcBorders>
              <w:top w:val="single" w:sz="4" w:space="0" w:color="auto"/>
              <w:left w:val="single" w:sz="4" w:space="0" w:color="auto"/>
              <w:bottom w:val="single" w:sz="4" w:space="0" w:color="auto"/>
              <w:right w:val="single" w:sz="4" w:space="0" w:color="auto"/>
            </w:tcBorders>
            <w:vAlign w:val="center"/>
          </w:tcPr>
          <w:p w14:paraId="4E7BE44E"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c>
          <w:tcPr>
            <w:tcW w:w="1052" w:type="pct"/>
            <w:tcBorders>
              <w:top w:val="single" w:sz="4" w:space="0" w:color="auto"/>
              <w:left w:val="single" w:sz="4" w:space="0" w:color="auto"/>
              <w:bottom w:val="single" w:sz="4" w:space="0" w:color="auto"/>
              <w:right w:val="single" w:sz="4" w:space="0" w:color="auto"/>
            </w:tcBorders>
            <w:vAlign w:val="center"/>
          </w:tcPr>
          <w:p w14:paraId="01F253C4"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c>
          <w:tcPr>
            <w:tcW w:w="1328" w:type="pct"/>
            <w:tcBorders>
              <w:top w:val="single" w:sz="4" w:space="0" w:color="auto"/>
              <w:left w:val="single" w:sz="4" w:space="0" w:color="auto"/>
              <w:bottom w:val="single" w:sz="4" w:space="0" w:color="auto"/>
              <w:right w:val="single" w:sz="4" w:space="0" w:color="auto"/>
            </w:tcBorders>
            <w:vAlign w:val="center"/>
          </w:tcPr>
          <w:p w14:paraId="488427FF"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c>
          <w:tcPr>
            <w:tcW w:w="1050" w:type="pct"/>
            <w:tcBorders>
              <w:top w:val="single" w:sz="4" w:space="0" w:color="auto"/>
              <w:left w:val="single" w:sz="4" w:space="0" w:color="auto"/>
              <w:bottom w:val="single" w:sz="4" w:space="0" w:color="auto"/>
              <w:right w:val="single" w:sz="4" w:space="0" w:color="auto"/>
            </w:tcBorders>
            <w:vAlign w:val="center"/>
          </w:tcPr>
          <w:p w14:paraId="10FF3869"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r>
      <w:tr w:rsidR="00A27736" w:rsidRPr="007339E1" w14:paraId="5D9A71FC" w14:textId="77777777" w:rsidTr="009A1ED7">
        <w:trPr>
          <w:trHeight w:val="432"/>
        </w:trPr>
        <w:tc>
          <w:tcPr>
            <w:tcW w:w="517" w:type="pct"/>
            <w:tcBorders>
              <w:top w:val="single" w:sz="4" w:space="0" w:color="auto"/>
              <w:left w:val="single" w:sz="4" w:space="0" w:color="auto"/>
              <w:bottom w:val="single" w:sz="4" w:space="0" w:color="auto"/>
              <w:right w:val="single" w:sz="4" w:space="0" w:color="auto"/>
            </w:tcBorders>
            <w:vAlign w:val="center"/>
          </w:tcPr>
          <w:p w14:paraId="3954D472"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1053" w:type="pct"/>
            <w:tcBorders>
              <w:top w:val="single" w:sz="4" w:space="0" w:color="auto"/>
              <w:left w:val="single" w:sz="4" w:space="0" w:color="auto"/>
              <w:bottom w:val="single" w:sz="4" w:space="0" w:color="auto"/>
              <w:right w:val="single" w:sz="4" w:space="0" w:color="auto"/>
            </w:tcBorders>
            <w:vAlign w:val="center"/>
          </w:tcPr>
          <w:p w14:paraId="0666D91B" w14:textId="77777777" w:rsidR="00A27736" w:rsidRPr="007339E1" w:rsidRDefault="00A27736" w:rsidP="009A1ED7">
            <w:pPr>
              <w:rPr>
                <w:rFonts w:ascii="Arial" w:hAnsi="Arial" w:cs="Arial"/>
                <w:sz w:val="20"/>
                <w:szCs w:val="20"/>
              </w:rPr>
            </w:pPr>
            <w:r w:rsidRPr="007339E1">
              <w:rPr>
                <w:rFonts w:ascii="Arial" w:hAnsi="Arial" w:cs="Arial"/>
                <w:sz w:val="20"/>
                <w:szCs w:val="20"/>
              </w:rPr>
              <w:t>Chứa khí dưới áp suất; có thể nổ nếu gia nhiệt</w:t>
            </w:r>
          </w:p>
        </w:tc>
        <w:tc>
          <w:tcPr>
            <w:tcW w:w="1052" w:type="pct"/>
            <w:tcBorders>
              <w:top w:val="single" w:sz="4" w:space="0" w:color="auto"/>
              <w:left w:val="single" w:sz="4" w:space="0" w:color="auto"/>
              <w:bottom w:val="single" w:sz="4" w:space="0" w:color="auto"/>
              <w:right w:val="single" w:sz="4" w:space="0" w:color="auto"/>
            </w:tcBorders>
            <w:vAlign w:val="center"/>
          </w:tcPr>
          <w:p w14:paraId="32A3A36C" w14:textId="77777777" w:rsidR="00A27736" w:rsidRPr="007339E1" w:rsidRDefault="00A27736" w:rsidP="009A1ED7">
            <w:pPr>
              <w:rPr>
                <w:rFonts w:ascii="Arial" w:hAnsi="Arial" w:cs="Arial"/>
                <w:sz w:val="20"/>
                <w:szCs w:val="20"/>
              </w:rPr>
            </w:pPr>
            <w:r w:rsidRPr="007339E1">
              <w:rPr>
                <w:rFonts w:ascii="Arial" w:hAnsi="Arial" w:cs="Arial"/>
                <w:sz w:val="20"/>
                <w:szCs w:val="20"/>
              </w:rPr>
              <w:t>Chứa khí dưới áp suất; có thể nổ nếu gia nhiệt</w:t>
            </w:r>
          </w:p>
        </w:tc>
        <w:tc>
          <w:tcPr>
            <w:tcW w:w="1328" w:type="pct"/>
            <w:tcBorders>
              <w:top w:val="single" w:sz="4" w:space="0" w:color="auto"/>
              <w:left w:val="single" w:sz="4" w:space="0" w:color="auto"/>
              <w:bottom w:val="single" w:sz="4" w:space="0" w:color="auto"/>
              <w:right w:val="single" w:sz="4" w:space="0" w:color="auto"/>
            </w:tcBorders>
            <w:vAlign w:val="center"/>
          </w:tcPr>
          <w:p w14:paraId="4AC12C11" w14:textId="77777777" w:rsidR="00A27736" w:rsidRPr="007339E1" w:rsidRDefault="00A27736" w:rsidP="009A1ED7">
            <w:pPr>
              <w:rPr>
                <w:rFonts w:ascii="Arial" w:hAnsi="Arial" w:cs="Arial"/>
                <w:sz w:val="20"/>
                <w:szCs w:val="20"/>
              </w:rPr>
            </w:pPr>
            <w:r w:rsidRPr="007339E1">
              <w:rPr>
                <w:rFonts w:ascii="Arial" w:hAnsi="Arial" w:cs="Arial"/>
                <w:sz w:val="20"/>
                <w:szCs w:val="20"/>
              </w:rPr>
              <w:t>Chứa khí đông lạnh, có thể gây bỏng lạnh hoặc bị thương</w:t>
            </w:r>
          </w:p>
        </w:tc>
        <w:tc>
          <w:tcPr>
            <w:tcW w:w="1050" w:type="pct"/>
            <w:tcBorders>
              <w:top w:val="single" w:sz="4" w:space="0" w:color="auto"/>
              <w:left w:val="single" w:sz="4" w:space="0" w:color="auto"/>
              <w:bottom w:val="single" w:sz="4" w:space="0" w:color="auto"/>
              <w:right w:val="single" w:sz="4" w:space="0" w:color="auto"/>
            </w:tcBorders>
            <w:vAlign w:val="center"/>
          </w:tcPr>
          <w:p w14:paraId="6FC46D1A" w14:textId="77777777" w:rsidR="00A27736" w:rsidRPr="007339E1" w:rsidRDefault="00A27736" w:rsidP="009A1ED7">
            <w:pPr>
              <w:rPr>
                <w:rFonts w:ascii="Arial" w:hAnsi="Arial" w:cs="Arial"/>
                <w:sz w:val="20"/>
                <w:szCs w:val="20"/>
              </w:rPr>
            </w:pPr>
            <w:r w:rsidRPr="007339E1">
              <w:rPr>
                <w:rFonts w:ascii="Arial" w:hAnsi="Arial" w:cs="Arial"/>
                <w:sz w:val="20"/>
                <w:szCs w:val="20"/>
              </w:rPr>
              <w:t>Chứa khí dưới áp suất; có thể nổ nếu gia nhiệt</w:t>
            </w:r>
          </w:p>
        </w:tc>
      </w:tr>
    </w:tbl>
    <w:p w14:paraId="0913ADFC"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6. TIÊU CHÍ PHÂN LOẠI CHẤT LỎNG DỄ CHÁY</w:t>
      </w:r>
    </w:p>
    <w:p w14:paraId="5306636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Chất lỏng dễ cháy có thể được phân loại vào một trong 4 cấp theo bảng sau đây:</w:t>
      </w:r>
    </w:p>
    <w:p w14:paraId="3721465B"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1.11. Tiêu chí đối với chất lỏng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8"/>
        <w:gridCol w:w="8336"/>
        <w:gridCol w:w="112"/>
      </w:tblGrid>
      <w:tr w:rsidR="00A27736" w:rsidRPr="007339E1" w14:paraId="0682237B" w14:textId="77777777" w:rsidTr="009A1ED7">
        <w:trPr>
          <w:trHeight w:val="432"/>
        </w:trPr>
        <w:tc>
          <w:tcPr>
            <w:tcW w:w="315" w:type="pct"/>
            <w:tcBorders>
              <w:top w:val="single" w:sz="4" w:space="0" w:color="auto"/>
              <w:left w:val="single" w:sz="4" w:space="0" w:color="auto"/>
              <w:bottom w:val="single" w:sz="4" w:space="0" w:color="auto"/>
              <w:right w:val="single" w:sz="4" w:space="0" w:color="auto"/>
            </w:tcBorders>
            <w:vAlign w:val="center"/>
          </w:tcPr>
          <w:p w14:paraId="1294F145"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w:t>
            </w:r>
          </w:p>
        </w:tc>
        <w:tc>
          <w:tcPr>
            <w:tcW w:w="4623" w:type="pct"/>
            <w:tcBorders>
              <w:top w:val="single" w:sz="4" w:space="0" w:color="auto"/>
              <w:left w:val="single" w:sz="4" w:space="0" w:color="auto"/>
              <w:bottom w:val="single" w:sz="4" w:space="0" w:color="auto"/>
              <w:right w:val="single" w:sz="4" w:space="0" w:color="auto"/>
            </w:tcBorders>
            <w:vAlign w:val="center"/>
          </w:tcPr>
          <w:p w14:paraId="76F8A03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chuẩn</w:t>
            </w:r>
          </w:p>
        </w:tc>
        <w:tc>
          <w:tcPr>
            <w:tcW w:w="62" w:type="pct"/>
            <w:tcBorders>
              <w:top w:val="single" w:sz="4" w:space="0" w:color="auto"/>
              <w:left w:val="single" w:sz="4" w:space="0" w:color="auto"/>
              <w:bottom w:val="single" w:sz="4" w:space="0" w:color="auto"/>
              <w:right w:val="single" w:sz="4" w:space="0" w:color="auto"/>
            </w:tcBorders>
            <w:vAlign w:val="center"/>
          </w:tcPr>
          <w:p w14:paraId="3B27F22B" w14:textId="77777777" w:rsidR="00A27736" w:rsidRPr="007339E1" w:rsidRDefault="00A27736" w:rsidP="009A1ED7">
            <w:pPr>
              <w:jc w:val="center"/>
              <w:rPr>
                <w:rFonts w:ascii="Arial" w:hAnsi="Arial" w:cs="Arial"/>
                <w:sz w:val="20"/>
                <w:szCs w:val="20"/>
              </w:rPr>
            </w:pPr>
          </w:p>
        </w:tc>
      </w:tr>
      <w:tr w:rsidR="00A27736" w:rsidRPr="007339E1" w14:paraId="171A857A" w14:textId="77777777" w:rsidTr="009A1ED7">
        <w:trPr>
          <w:trHeight w:val="432"/>
        </w:trPr>
        <w:tc>
          <w:tcPr>
            <w:tcW w:w="315" w:type="pct"/>
            <w:tcBorders>
              <w:top w:val="single" w:sz="4" w:space="0" w:color="auto"/>
              <w:left w:val="single" w:sz="4" w:space="0" w:color="auto"/>
              <w:bottom w:val="single" w:sz="4" w:space="0" w:color="auto"/>
              <w:right w:val="single" w:sz="4" w:space="0" w:color="auto"/>
            </w:tcBorders>
            <w:vAlign w:val="center"/>
          </w:tcPr>
          <w:p w14:paraId="4997E09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1</w:t>
            </w:r>
          </w:p>
        </w:tc>
        <w:tc>
          <w:tcPr>
            <w:tcW w:w="4623" w:type="pct"/>
            <w:tcBorders>
              <w:top w:val="single" w:sz="4" w:space="0" w:color="auto"/>
              <w:left w:val="single" w:sz="4" w:space="0" w:color="auto"/>
              <w:bottom w:val="single" w:sz="4" w:space="0" w:color="auto"/>
              <w:right w:val="single" w:sz="4" w:space="0" w:color="auto"/>
            </w:tcBorders>
            <w:vAlign w:val="center"/>
          </w:tcPr>
          <w:p w14:paraId="628F5EC3" w14:textId="77777777" w:rsidR="00A27736" w:rsidRPr="007339E1" w:rsidRDefault="00A27736" w:rsidP="009A1ED7">
            <w:pPr>
              <w:rPr>
                <w:rFonts w:ascii="Arial" w:hAnsi="Arial" w:cs="Arial"/>
                <w:sz w:val="20"/>
                <w:szCs w:val="20"/>
              </w:rPr>
            </w:pPr>
            <w:r w:rsidRPr="007339E1">
              <w:rPr>
                <w:rFonts w:ascii="Arial" w:hAnsi="Arial" w:cs="Arial"/>
                <w:sz w:val="20"/>
                <w:szCs w:val="20"/>
              </w:rPr>
              <w:t>Điểm chớp cháy &lt; 23°C và điểm bắt đầu sôi &lt; 35°C</w:t>
            </w:r>
          </w:p>
        </w:tc>
        <w:tc>
          <w:tcPr>
            <w:tcW w:w="62" w:type="pct"/>
            <w:tcBorders>
              <w:top w:val="single" w:sz="4" w:space="0" w:color="auto"/>
              <w:left w:val="single" w:sz="4" w:space="0" w:color="auto"/>
              <w:bottom w:val="single" w:sz="4" w:space="0" w:color="auto"/>
              <w:right w:val="single" w:sz="4" w:space="0" w:color="auto"/>
            </w:tcBorders>
            <w:vAlign w:val="center"/>
          </w:tcPr>
          <w:p w14:paraId="3133463E" w14:textId="77777777" w:rsidR="00A27736" w:rsidRPr="007339E1" w:rsidRDefault="00A27736" w:rsidP="009A1ED7">
            <w:pPr>
              <w:rPr>
                <w:rFonts w:ascii="Arial" w:hAnsi="Arial" w:cs="Arial"/>
                <w:sz w:val="20"/>
                <w:szCs w:val="20"/>
              </w:rPr>
            </w:pPr>
          </w:p>
        </w:tc>
      </w:tr>
      <w:tr w:rsidR="00A27736" w:rsidRPr="007339E1" w14:paraId="536BDC9D" w14:textId="77777777" w:rsidTr="009A1ED7">
        <w:trPr>
          <w:trHeight w:val="432"/>
        </w:trPr>
        <w:tc>
          <w:tcPr>
            <w:tcW w:w="315" w:type="pct"/>
            <w:tcBorders>
              <w:top w:val="single" w:sz="4" w:space="0" w:color="auto"/>
              <w:left w:val="single" w:sz="4" w:space="0" w:color="auto"/>
              <w:bottom w:val="single" w:sz="4" w:space="0" w:color="auto"/>
              <w:right w:val="single" w:sz="4" w:space="0" w:color="auto"/>
            </w:tcBorders>
            <w:vAlign w:val="center"/>
          </w:tcPr>
          <w:p w14:paraId="6F7F61B3"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2</w:t>
            </w:r>
          </w:p>
        </w:tc>
        <w:tc>
          <w:tcPr>
            <w:tcW w:w="4685" w:type="pct"/>
            <w:gridSpan w:val="2"/>
            <w:tcBorders>
              <w:top w:val="single" w:sz="4" w:space="0" w:color="auto"/>
              <w:left w:val="single" w:sz="4" w:space="0" w:color="auto"/>
              <w:bottom w:val="single" w:sz="4" w:space="0" w:color="auto"/>
              <w:right w:val="single" w:sz="4" w:space="0" w:color="auto"/>
            </w:tcBorders>
            <w:vAlign w:val="center"/>
          </w:tcPr>
          <w:p w14:paraId="04D3FBB4" w14:textId="77777777" w:rsidR="00A27736" w:rsidRPr="007339E1" w:rsidRDefault="00A27736" w:rsidP="009A1ED7">
            <w:pPr>
              <w:rPr>
                <w:rFonts w:ascii="Arial" w:hAnsi="Arial" w:cs="Arial"/>
                <w:sz w:val="20"/>
                <w:szCs w:val="20"/>
              </w:rPr>
            </w:pPr>
            <w:r w:rsidRPr="007339E1">
              <w:rPr>
                <w:rFonts w:ascii="Arial" w:hAnsi="Arial" w:cs="Arial"/>
                <w:sz w:val="20"/>
                <w:szCs w:val="20"/>
              </w:rPr>
              <w:t>Điểm chớp cháy &lt; 23°C và điểm bắt đầu sôi &gt; 35°C</w:t>
            </w:r>
          </w:p>
        </w:tc>
      </w:tr>
      <w:tr w:rsidR="00A27736" w:rsidRPr="007339E1" w14:paraId="7C031909" w14:textId="77777777" w:rsidTr="009A1ED7">
        <w:trPr>
          <w:trHeight w:val="432"/>
        </w:trPr>
        <w:tc>
          <w:tcPr>
            <w:tcW w:w="315" w:type="pct"/>
            <w:tcBorders>
              <w:top w:val="single" w:sz="4" w:space="0" w:color="auto"/>
              <w:left w:val="single" w:sz="4" w:space="0" w:color="auto"/>
              <w:bottom w:val="single" w:sz="4" w:space="0" w:color="auto"/>
              <w:right w:val="single" w:sz="4" w:space="0" w:color="auto"/>
            </w:tcBorders>
            <w:vAlign w:val="center"/>
          </w:tcPr>
          <w:p w14:paraId="6BFB640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3</w:t>
            </w:r>
          </w:p>
        </w:tc>
        <w:tc>
          <w:tcPr>
            <w:tcW w:w="4685" w:type="pct"/>
            <w:gridSpan w:val="2"/>
            <w:tcBorders>
              <w:top w:val="single" w:sz="4" w:space="0" w:color="auto"/>
              <w:left w:val="single" w:sz="4" w:space="0" w:color="auto"/>
              <w:bottom w:val="single" w:sz="4" w:space="0" w:color="auto"/>
              <w:right w:val="single" w:sz="4" w:space="0" w:color="auto"/>
            </w:tcBorders>
            <w:vAlign w:val="center"/>
          </w:tcPr>
          <w:p w14:paraId="26393716" w14:textId="77777777" w:rsidR="00A27736" w:rsidRPr="007339E1" w:rsidRDefault="00A27736" w:rsidP="009A1ED7">
            <w:pPr>
              <w:rPr>
                <w:rFonts w:ascii="Arial" w:hAnsi="Arial" w:cs="Arial"/>
                <w:sz w:val="20"/>
                <w:szCs w:val="20"/>
              </w:rPr>
            </w:pPr>
            <w:r w:rsidRPr="007339E1">
              <w:rPr>
                <w:rFonts w:ascii="Arial" w:hAnsi="Arial" w:cs="Arial"/>
                <w:sz w:val="20"/>
                <w:szCs w:val="20"/>
              </w:rPr>
              <w:t>Điểm chớp cháy &gt; 23°C và &lt; 60°C</w:t>
            </w:r>
          </w:p>
        </w:tc>
      </w:tr>
      <w:tr w:rsidR="00A27736" w:rsidRPr="007339E1" w14:paraId="68777269" w14:textId="77777777" w:rsidTr="009A1ED7">
        <w:trPr>
          <w:trHeight w:val="432"/>
        </w:trPr>
        <w:tc>
          <w:tcPr>
            <w:tcW w:w="315" w:type="pct"/>
            <w:tcBorders>
              <w:top w:val="single" w:sz="4" w:space="0" w:color="auto"/>
              <w:left w:val="single" w:sz="4" w:space="0" w:color="auto"/>
              <w:bottom w:val="single" w:sz="4" w:space="0" w:color="auto"/>
              <w:right w:val="single" w:sz="4" w:space="0" w:color="auto"/>
            </w:tcBorders>
            <w:vAlign w:val="center"/>
          </w:tcPr>
          <w:p w14:paraId="1DE46A8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4</w:t>
            </w:r>
          </w:p>
        </w:tc>
        <w:tc>
          <w:tcPr>
            <w:tcW w:w="4685" w:type="pct"/>
            <w:gridSpan w:val="2"/>
            <w:tcBorders>
              <w:top w:val="single" w:sz="4" w:space="0" w:color="auto"/>
              <w:left w:val="single" w:sz="4" w:space="0" w:color="auto"/>
              <w:bottom w:val="single" w:sz="4" w:space="0" w:color="auto"/>
              <w:right w:val="single" w:sz="4" w:space="0" w:color="auto"/>
            </w:tcBorders>
            <w:vAlign w:val="center"/>
          </w:tcPr>
          <w:p w14:paraId="5ED690A2" w14:textId="77777777" w:rsidR="00A27736" w:rsidRPr="007339E1" w:rsidRDefault="00A27736" w:rsidP="009A1ED7">
            <w:pPr>
              <w:rPr>
                <w:rFonts w:ascii="Arial" w:hAnsi="Arial" w:cs="Arial"/>
                <w:sz w:val="20"/>
                <w:szCs w:val="20"/>
              </w:rPr>
            </w:pPr>
            <w:r w:rsidRPr="007339E1">
              <w:rPr>
                <w:rFonts w:ascii="Arial" w:hAnsi="Arial" w:cs="Arial"/>
                <w:sz w:val="20"/>
                <w:szCs w:val="20"/>
              </w:rPr>
              <w:t>Điểm chớp cháy &gt; 60°C và &lt; 93°C</w:t>
            </w:r>
          </w:p>
        </w:tc>
      </w:tr>
    </w:tbl>
    <w:p w14:paraId="496D24FF"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Ghi chú:</w:t>
      </w:r>
    </w:p>
    <w:p w14:paraId="7B313854"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Dầu khí, diesel và dầu thắp sáng có điểm chớp cháy trong khoảng 55°C đến 75°C có thể coi là nhóm đặc biệt cho một số mục đích quản lý;</w:t>
      </w:r>
    </w:p>
    <w:p w14:paraId="2A4AEBB9"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Chất lỏng có điểm chớp cháy lớn hơn 35°C có thể coi là chất lỏng không dễ cháy cho một số mục đích quản lý (như vận chuyển) nếu thu được kết quả âm trong thử nghiệm L.2 về khả năng duy trì cháy, theo Tài liệu hướng dẫn của Liên Hợp quốc về vận chuyển hàng hóa nguy hiểm;</w:t>
      </w:r>
    </w:p>
    <w:p w14:paraId="1741DFC4"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Chất lỏng nhớt dễ cháy như sơn, men, sơn bóng, vecni, keo dán và xi có thể coi là nhóm đặc biệt cho một số mục đích quản lý như trong vận chuyển. Việc phân loại hoặc quyết định các chất lỏng này là không dễ cháy có thể được xác định theo quy định thích hợp hoặc xem xét bởi cơ quan chức năng.</w:t>
      </w:r>
    </w:p>
    <w:p w14:paraId="55322796"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1.12. Yếu tố nhãn đối với chất lỏng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70"/>
        <w:gridCol w:w="2330"/>
        <w:gridCol w:w="2079"/>
        <w:gridCol w:w="1841"/>
        <w:gridCol w:w="1396"/>
      </w:tblGrid>
      <w:tr w:rsidR="00A27736" w:rsidRPr="007339E1" w14:paraId="37E95629" w14:textId="77777777" w:rsidTr="009A1ED7">
        <w:tc>
          <w:tcPr>
            <w:tcW w:w="760" w:type="pct"/>
            <w:tcBorders>
              <w:top w:val="single" w:sz="4" w:space="0" w:color="auto"/>
              <w:left w:val="single" w:sz="4" w:space="0" w:color="auto"/>
              <w:bottom w:val="single" w:sz="4" w:space="0" w:color="auto"/>
              <w:right w:val="single" w:sz="4" w:space="0" w:color="auto"/>
            </w:tcBorders>
            <w:vAlign w:val="center"/>
          </w:tcPr>
          <w:p w14:paraId="002586FA" w14:textId="77777777" w:rsidR="00A27736" w:rsidRPr="007339E1" w:rsidRDefault="00A27736" w:rsidP="009A1ED7">
            <w:pPr>
              <w:jc w:val="center"/>
              <w:rPr>
                <w:rFonts w:ascii="Arial" w:hAnsi="Arial" w:cs="Arial"/>
                <w:sz w:val="20"/>
                <w:szCs w:val="20"/>
              </w:rPr>
            </w:pPr>
          </w:p>
        </w:tc>
        <w:tc>
          <w:tcPr>
            <w:tcW w:w="1292" w:type="pct"/>
            <w:tcBorders>
              <w:top w:val="single" w:sz="4" w:space="0" w:color="auto"/>
              <w:left w:val="single" w:sz="4" w:space="0" w:color="auto"/>
              <w:bottom w:val="single" w:sz="4" w:space="0" w:color="auto"/>
              <w:right w:val="single" w:sz="4" w:space="0" w:color="auto"/>
            </w:tcBorders>
            <w:vAlign w:val="center"/>
          </w:tcPr>
          <w:p w14:paraId="3AB7E45C"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1153" w:type="pct"/>
            <w:tcBorders>
              <w:top w:val="single" w:sz="4" w:space="0" w:color="auto"/>
              <w:left w:val="single" w:sz="4" w:space="0" w:color="auto"/>
              <w:bottom w:val="single" w:sz="4" w:space="0" w:color="auto"/>
              <w:right w:val="single" w:sz="4" w:space="0" w:color="auto"/>
            </w:tcBorders>
            <w:vAlign w:val="center"/>
          </w:tcPr>
          <w:p w14:paraId="3BC0787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c>
          <w:tcPr>
            <w:tcW w:w="1021" w:type="pct"/>
            <w:tcBorders>
              <w:top w:val="single" w:sz="4" w:space="0" w:color="auto"/>
              <w:left w:val="single" w:sz="4" w:space="0" w:color="auto"/>
              <w:bottom w:val="single" w:sz="4" w:space="0" w:color="auto"/>
              <w:right w:val="single" w:sz="4" w:space="0" w:color="auto"/>
            </w:tcBorders>
            <w:vAlign w:val="center"/>
          </w:tcPr>
          <w:p w14:paraId="61DA235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3</w:t>
            </w:r>
          </w:p>
        </w:tc>
        <w:tc>
          <w:tcPr>
            <w:tcW w:w="774" w:type="pct"/>
            <w:tcBorders>
              <w:top w:val="single" w:sz="4" w:space="0" w:color="auto"/>
              <w:left w:val="single" w:sz="4" w:space="0" w:color="auto"/>
              <w:bottom w:val="single" w:sz="4" w:space="0" w:color="auto"/>
              <w:right w:val="single" w:sz="4" w:space="0" w:color="auto"/>
            </w:tcBorders>
            <w:vAlign w:val="center"/>
          </w:tcPr>
          <w:p w14:paraId="088A2CE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4</w:t>
            </w:r>
          </w:p>
        </w:tc>
      </w:tr>
      <w:tr w:rsidR="00A27736" w:rsidRPr="007339E1" w14:paraId="2272792F" w14:textId="77777777" w:rsidTr="009A1ED7">
        <w:tc>
          <w:tcPr>
            <w:tcW w:w="760" w:type="pct"/>
            <w:tcBorders>
              <w:top w:val="single" w:sz="4" w:space="0" w:color="auto"/>
              <w:left w:val="single" w:sz="4" w:space="0" w:color="auto"/>
              <w:bottom w:val="single" w:sz="4" w:space="0" w:color="auto"/>
              <w:right w:val="single" w:sz="4" w:space="0" w:color="auto"/>
            </w:tcBorders>
            <w:vAlign w:val="center"/>
          </w:tcPr>
          <w:p w14:paraId="0D9B3E3C"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1292" w:type="pct"/>
            <w:tcBorders>
              <w:top w:val="single" w:sz="4" w:space="0" w:color="auto"/>
              <w:left w:val="single" w:sz="4" w:space="0" w:color="auto"/>
              <w:bottom w:val="single" w:sz="4" w:space="0" w:color="auto"/>
              <w:right w:val="single" w:sz="4" w:space="0" w:color="auto"/>
            </w:tcBorders>
            <w:vAlign w:val="center"/>
          </w:tcPr>
          <w:p w14:paraId="17AF4763" w14:textId="77777777" w:rsidR="00A27736" w:rsidRPr="007339E1" w:rsidRDefault="00A2773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1C9C6DC5" wp14:editId="382BCE26">
                  <wp:extent cx="662940" cy="662940"/>
                  <wp:effectExtent l="0" t="0" r="0" b="0"/>
                  <wp:docPr id="18"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r:link="rId9">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1153" w:type="pct"/>
            <w:tcBorders>
              <w:top w:val="single" w:sz="4" w:space="0" w:color="auto"/>
              <w:left w:val="single" w:sz="4" w:space="0" w:color="auto"/>
              <w:bottom w:val="single" w:sz="4" w:space="0" w:color="auto"/>
              <w:right w:val="single" w:sz="4" w:space="0" w:color="auto"/>
            </w:tcBorders>
            <w:vAlign w:val="center"/>
          </w:tcPr>
          <w:p w14:paraId="3A524E4C" w14:textId="77777777" w:rsidR="00A27736" w:rsidRPr="007339E1" w:rsidRDefault="00A2773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03904866" wp14:editId="51361432">
                  <wp:extent cx="662940" cy="662940"/>
                  <wp:effectExtent l="0" t="0" r="0" b="0"/>
                  <wp:docPr id="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r:link="rId9">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vAlign w:val="center"/>
          </w:tcPr>
          <w:p w14:paraId="02928F55" w14:textId="77777777" w:rsidR="00A27736" w:rsidRPr="007339E1" w:rsidRDefault="00A2773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22B1A346" wp14:editId="13D1777E">
                  <wp:extent cx="662940" cy="662940"/>
                  <wp:effectExtent l="0" t="0" r="0" b="0"/>
                  <wp:docPr id="20"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r:link="rId9">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774" w:type="pct"/>
            <w:tcBorders>
              <w:top w:val="single" w:sz="4" w:space="0" w:color="auto"/>
              <w:left w:val="single" w:sz="4" w:space="0" w:color="auto"/>
              <w:bottom w:val="single" w:sz="4" w:space="0" w:color="auto"/>
              <w:right w:val="single" w:sz="4" w:space="0" w:color="auto"/>
            </w:tcBorders>
            <w:vAlign w:val="center"/>
          </w:tcPr>
          <w:p w14:paraId="4B915B9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Không có hình đồ</w:t>
            </w:r>
          </w:p>
        </w:tc>
      </w:tr>
      <w:tr w:rsidR="00A27736" w:rsidRPr="007339E1" w14:paraId="7F4D4503" w14:textId="77777777" w:rsidTr="009A1ED7">
        <w:tc>
          <w:tcPr>
            <w:tcW w:w="760" w:type="pct"/>
            <w:tcBorders>
              <w:top w:val="single" w:sz="4" w:space="0" w:color="auto"/>
              <w:left w:val="single" w:sz="4" w:space="0" w:color="auto"/>
              <w:bottom w:val="single" w:sz="4" w:space="0" w:color="auto"/>
              <w:right w:val="single" w:sz="4" w:space="0" w:color="auto"/>
            </w:tcBorders>
            <w:vAlign w:val="center"/>
          </w:tcPr>
          <w:p w14:paraId="1C9FD0B3"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lastRenderedPageBreak/>
              <w:t>Tên gọi hình đồ</w:t>
            </w:r>
          </w:p>
        </w:tc>
        <w:tc>
          <w:tcPr>
            <w:tcW w:w="1292" w:type="pct"/>
            <w:tcBorders>
              <w:top w:val="single" w:sz="4" w:space="0" w:color="auto"/>
              <w:left w:val="single" w:sz="4" w:space="0" w:color="auto"/>
              <w:bottom w:val="single" w:sz="4" w:space="0" w:color="auto"/>
              <w:right w:val="single" w:sz="4" w:space="0" w:color="auto"/>
            </w:tcBorders>
            <w:vAlign w:val="center"/>
          </w:tcPr>
          <w:p w14:paraId="3A162796" w14:textId="77777777" w:rsidR="00A27736" w:rsidRPr="007339E1" w:rsidRDefault="00A27736" w:rsidP="009A1ED7">
            <w:pPr>
              <w:rPr>
                <w:rFonts w:ascii="Arial" w:hAnsi="Arial" w:cs="Arial"/>
                <w:sz w:val="20"/>
                <w:szCs w:val="20"/>
              </w:rPr>
            </w:pPr>
            <w:r w:rsidRPr="007339E1">
              <w:rPr>
                <w:rFonts w:ascii="Arial" w:hAnsi="Arial" w:cs="Arial"/>
                <w:sz w:val="20"/>
                <w:szCs w:val="20"/>
              </w:rPr>
              <w:t>Ngọn lửa</w:t>
            </w:r>
          </w:p>
        </w:tc>
        <w:tc>
          <w:tcPr>
            <w:tcW w:w="1153" w:type="pct"/>
            <w:tcBorders>
              <w:top w:val="single" w:sz="4" w:space="0" w:color="auto"/>
              <w:left w:val="single" w:sz="4" w:space="0" w:color="auto"/>
              <w:bottom w:val="single" w:sz="4" w:space="0" w:color="auto"/>
              <w:right w:val="single" w:sz="4" w:space="0" w:color="auto"/>
            </w:tcBorders>
            <w:vAlign w:val="center"/>
          </w:tcPr>
          <w:p w14:paraId="7EF9870C" w14:textId="77777777" w:rsidR="00A27736" w:rsidRPr="007339E1" w:rsidRDefault="00A27736" w:rsidP="009A1ED7">
            <w:pPr>
              <w:rPr>
                <w:rFonts w:ascii="Arial" w:hAnsi="Arial" w:cs="Arial"/>
                <w:sz w:val="20"/>
                <w:szCs w:val="20"/>
              </w:rPr>
            </w:pPr>
            <w:r w:rsidRPr="007339E1">
              <w:rPr>
                <w:rFonts w:ascii="Arial" w:hAnsi="Arial" w:cs="Arial"/>
                <w:sz w:val="20"/>
                <w:szCs w:val="20"/>
              </w:rPr>
              <w:t>Ngọn lửa</w:t>
            </w:r>
          </w:p>
        </w:tc>
        <w:tc>
          <w:tcPr>
            <w:tcW w:w="1021" w:type="pct"/>
            <w:tcBorders>
              <w:top w:val="single" w:sz="4" w:space="0" w:color="auto"/>
              <w:left w:val="single" w:sz="4" w:space="0" w:color="auto"/>
              <w:bottom w:val="single" w:sz="4" w:space="0" w:color="auto"/>
              <w:right w:val="single" w:sz="4" w:space="0" w:color="auto"/>
            </w:tcBorders>
            <w:vAlign w:val="center"/>
          </w:tcPr>
          <w:p w14:paraId="45BEC43B" w14:textId="77777777" w:rsidR="00A27736" w:rsidRPr="007339E1" w:rsidRDefault="00A27736" w:rsidP="009A1ED7">
            <w:pPr>
              <w:rPr>
                <w:rFonts w:ascii="Arial" w:hAnsi="Arial" w:cs="Arial"/>
                <w:sz w:val="20"/>
                <w:szCs w:val="20"/>
              </w:rPr>
            </w:pPr>
            <w:r w:rsidRPr="007339E1">
              <w:rPr>
                <w:rFonts w:ascii="Arial" w:hAnsi="Arial" w:cs="Arial"/>
                <w:sz w:val="20"/>
                <w:szCs w:val="20"/>
              </w:rPr>
              <w:t>Ngọn lửa</w:t>
            </w:r>
          </w:p>
        </w:tc>
        <w:tc>
          <w:tcPr>
            <w:tcW w:w="774" w:type="pct"/>
            <w:tcBorders>
              <w:top w:val="single" w:sz="4" w:space="0" w:color="auto"/>
              <w:left w:val="single" w:sz="4" w:space="0" w:color="auto"/>
              <w:bottom w:val="single" w:sz="4" w:space="0" w:color="auto"/>
              <w:right w:val="single" w:sz="4" w:space="0" w:color="auto"/>
            </w:tcBorders>
            <w:vAlign w:val="center"/>
          </w:tcPr>
          <w:p w14:paraId="427AE26D" w14:textId="77777777" w:rsidR="00A27736" w:rsidRPr="007339E1" w:rsidRDefault="00A27736" w:rsidP="009A1ED7">
            <w:pPr>
              <w:rPr>
                <w:rFonts w:ascii="Arial" w:hAnsi="Arial" w:cs="Arial"/>
                <w:sz w:val="20"/>
                <w:szCs w:val="20"/>
              </w:rPr>
            </w:pPr>
          </w:p>
        </w:tc>
      </w:tr>
      <w:tr w:rsidR="00A27736" w:rsidRPr="007339E1" w14:paraId="7612C270" w14:textId="77777777" w:rsidTr="009A1ED7">
        <w:tc>
          <w:tcPr>
            <w:tcW w:w="760" w:type="pct"/>
            <w:tcBorders>
              <w:top w:val="single" w:sz="4" w:space="0" w:color="auto"/>
              <w:left w:val="single" w:sz="4" w:space="0" w:color="auto"/>
              <w:bottom w:val="single" w:sz="4" w:space="0" w:color="auto"/>
              <w:right w:val="single" w:sz="4" w:space="0" w:color="auto"/>
            </w:tcBorders>
            <w:vAlign w:val="center"/>
          </w:tcPr>
          <w:p w14:paraId="525D86F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1292" w:type="pct"/>
            <w:tcBorders>
              <w:top w:val="single" w:sz="4" w:space="0" w:color="auto"/>
              <w:left w:val="single" w:sz="4" w:space="0" w:color="auto"/>
              <w:bottom w:val="single" w:sz="4" w:space="0" w:color="auto"/>
              <w:right w:val="single" w:sz="4" w:space="0" w:color="auto"/>
            </w:tcBorders>
            <w:vAlign w:val="center"/>
          </w:tcPr>
          <w:p w14:paraId="69107E56"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c>
          <w:tcPr>
            <w:tcW w:w="1153" w:type="pct"/>
            <w:tcBorders>
              <w:top w:val="single" w:sz="4" w:space="0" w:color="auto"/>
              <w:left w:val="single" w:sz="4" w:space="0" w:color="auto"/>
              <w:bottom w:val="single" w:sz="4" w:space="0" w:color="auto"/>
              <w:right w:val="single" w:sz="4" w:space="0" w:color="auto"/>
            </w:tcBorders>
            <w:vAlign w:val="center"/>
          </w:tcPr>
          <w:p w14:paraId="38CB8EB2"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c>
          <w:tcPr>
            <w:tcW w:w="1021" w:type="pct"/>
            <w:tcBorders>
              <w:top w:val="single" w:sz="4" w:space="0" w:color="auto"/>
              <w:left w:val="single" w:sz="4" w:space="0" w:color="auto"/>
              <w:bottom w:val="single" w:sz="4" w:space="0" w:color="auto"/>
              <w:right w:val="single" w:sz="4" w:space="0" w:color="auto"/>
            </w:tcBorders>
            <w:vAlign w:val="center"/>
          </w:tcPr>
          <w:p w14:paraId="742E1A41"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c>
          <w:tcPr>
            <w:tcW w:w="774" w:type="pct"/>
            <w:tcBorders>
              <w:top w:val="single" w:sz="4" w:space="0" w:color="auto"/>
              <w:left w:val="single" w:sz="4" w:space="0" w:color="auto"/>
              <w:bottom w:val="single" w:sz="4" w:space="0" w:color="auto"/>
              <w:right w:val="single" w:sz="4" w:space="0" w:color="auto"/>
            </w:tcBorders>
            <w:vAlign w:val="center"/>
          </w:tcPr>
          <w:p w14:paraId="27B2166B"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r>
      <w:tr w:rsidR="00A27736" w:rsidRPr="007339E1" w14:paraId="21522A3B" w14:textId="77777777" w:rsidTr="009A1ED7">
        <w:tc>
          <w:tcPr>
            <w:tcW w:w="760" w:type="pct"/>
            <w:tcBorders>
              <w:top w:val="single" w:sz="4" w:space="0" w:color="auto"/>
              <w:left w:val="single" w:sz="4" w:space="0" w:color="auto"/>
              <w:bottom w:val="single" w:sz="4" w:space="0" w:color="auto"/>
              <w:right w:val="single" w:sz="4" w:space="0" w:color="auto"/>
            </w:tcBorders>
            <w:vAlign w:val="center"/>
          </w:tcPr>
          <w:p w14:paraId="48BA2C0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1292" w:type="pct"/>
            <w:tcBorders>
              <w:top w:val="single" w:sz="4" w:space="0" w:color="auto"/>
              <w:left w:val="single" w:sz="4" w:space="0" w:color="auto"/>
              <w:bottom w:val="single" w:sz="4" w:space="0" w:color="auto"/>
              <w:right w:val="single" w:sz="4" w:space="0" w:color="auto"/>
            </w:tcBorders>
            <w:vAlign w:val="center"/>
          </w:tcPr>
          <w:p w14:paraId="29383E19" w14:textId="77777777" w:rsidR="00A27736" w:rsidRPr="007339E1" w:rsidRDefault="00A27736" w:rsidP="009A1ED7">
            <w:pPr>
              <w:rPr>
                <w:rFonts w:ascii="Arial" w:hAnsi="Arial" w:cs="Arial"/>
                <w:sz w:val="20"/>
                <w:szCs w:val="20"/>
              </w:rPr>
            </w:pPr>
            <w:r w:rsidRPr="007339E1">
              <w:rPr>
                <w:rFonts w:ascii="Arial" w:hAnsi="Arial" w:cs="Arial"/>
                <w:sz w:val="20"/>
                <w:szCs w:val="20"/>
              </w:rPr>
              <w:t>Hơi và chất lỏng cực kỳ dễ cháy</w:t>
            </w:r>
          </w:p>
        </w:tc>
        <w:tc>
          <w:tcPr>
            <w:tcW w:w="1153" w:type="pct"/>
            <w:tcBorders>
              <w:top w:val="single" w:sz="4" w:space="0" w:color="auto"/>
              <w:left w:val="single" w:sz="4" w:space="0" w:color="auto"/>
              <w:bottom w:val="single" w:sz="4" w:space="0" w:color="auto"/>
              <w:right w:val="single" w:sz="4" w:space="0" w:color="auto"/>
            </w:tcBorders>
            <w:vAlign w:val="center"/>
          </w:tcPr>
          <w:p w14:paraId="6DB2FCFA" w14:textId="77777777" w:rsidR="00A27736" w:rsidRPr="007339E1" w:rsidRDefault="00A27736" w:rsidP="009A1ED7">
            <w:pPr>
              <w:rPr>
                <w:rFonts w:ascii="Arial" w:hAnsi="Arial" w:cs="Arial"/>
                <w:sz w:val="20"/>
                <w:szCs w:val="20"/>
              </w:rPr>
            </w:pPr>
            <w:r w:rsidRPr="007339E1">
              <w:rPr>
                <w:rFonts w:ascii="Arial" w:hAnsi="Arial" w:cs="Arial"/>
                <w:sz w:val="20"/>
                <w:szCs w:val="20"/>
              </w:rPr>
              <w:t>Hơi và chất lỏng rất dễ cháy</w:t>
            </w:r>
          </w:p>
        </w:tc>
        <w:tc>
          <w:tcPr>
            <w:tcW w:w="1021" w:type="pct"/>
            <w:tcBorders>
              <w:top w:val="single" w:sz="4" w:space="0" w:color="auto"/>
              <w:left w:val="single" w:sz="4" w:space="0" w:color="auto"/>
              <w:bottom w:val="single" w:sz="4" w:space="0" w:color="auto"/>
              <w:right w:val="single" w:sz="4" w:space="0" w:color="auto"/>
            </w:tcBorders>
            <w:vAlign w:val="center"/>
          </w:tcPr>
          <w:p w14:paraId="069FEFFF" w14:textId="77777777" w:rsidR="00A27736" w:rsidRPr="007339E1" w:rsidRDefault="00A27736" w:rsidP="009A1ED7">
            <w:pPr>
              <w:rPr>
                <w:rFonts w:ascii="Arial" w:hAnsi="Arial" w:cs="Arial"/>
                <w:sz w:val="20"/>
                <w:szCs w:val="20"/>
              </w:rPr>
            </w:pPr>
            <w:r w:rsidRPr="007339E1">
              <w:rPr>
                <w:rFonts w:ascii="Arial" w:hAnsi="Arial" w:cs="Arial"/>
                <w:sz w:val="20"/>
                <w:szCs w:val="20"/>
              </w:rPr>
              <w:t>Hơi và chất lỏng dễ cháy</w:t>
            </w:r>
          </w:p>
        </w:tc>
        <w:tc>
          <w:tcPr>
            <w:tcW w:w="774" w:type="pct"/>
            <w:tcBorders>
              <w:top w:val="single" w:sz="4" w:space="0" w:color="auto"/>
              <w:left w:val="single" w:sz="4" w:space="0" w:color="auto"/>
              <w:bottom w:val="single" w:sz="4" w:space="0" w:color="auto"/>
              <w:right w:val="single" w:sz="4" w:space="0" w:color="auto"/>
            </w:tcBorders>
            <w:vAlign w:val="center"/>
          </w:tcPr>
          <w:p w14:paraId="40C6AFC7" w14:textId="77777777" w:rsidR="00A27736" w:rsidRPr="007339E1" w:rsidRDefault="00A27736" w:rsidP="009A1ED7">
            <w:pPr>
              <w:rPr>
                <w:rFonts w:ascii="Arial" w:hAnsi="Arial" w:cs="Arial"/>
                <w:sz w:val="20"/>
                <w:szCs w:val="20"/>
              </w:rPr>
            </w:pPr>
            <w:r w:rsidRPr="007339E1">
              <w:rPr>
                <w:rFonts w:ascii="Arial" w:hAnsi="Arial" w:cs="Arial"/>
                <w:sz w:val="20"/>
                <w:szCs w:val="20"/>
              </w:rPr>
              <w:t>Chất lỏng dễ cháy</w:t>
            </w:r>
          </w:p>
        </w:tc>
      </w:tr>
    </w:tbl>
    <w:p w14:paraId="682AD11A"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7. TIÊU CHÍ PHÂN LOẠI CÁC CHẤT RẮN DỄ CHÁY</w:t>
      </w:r>
    </w:p>
    <w:p w14:paraId="4DA4D113"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Chất hay hỗn hợp chất dưới dạng bột, hạt hay dạng hồ có thể được phân loại là chất rắn dễ cháy khi thời gian cháy của một hoặc nhiều lần thử nghiệm, nhỏ hơn 45 giây hoặc vận tốc cháy lớn hơn 2,2 mm/s được thực hiện theo phương pháp thử nghiệm mô tả trong phần III, tiểu mục 33.2.1 Tài liệu hướng dẫn của Liên Hợp quốc về vận chuyển hàng hóa nguy hiểm;</w:t>
      </w:r>
    </w:p>
    <w:p w14:paraId="46F59EB1"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Bột kim loại hay hợp kim có thể được phân loại là chất rắn dễ cháy khi chúng bị bắt cháy và phản ứng lan nhanh theo chiều dài của mẫu trong 10 phút hoặc ít hơn;</w:t>
      </w:r>
    </w:p>
    <w:p w14:paraId="57D5CF81"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Chất rắn có thể gây cháy qua ma sát được phân loại thuộc loại này tương tự như điểm cho đến khi tiêu chuẩn cụ thể cho các chất loại này được xây dựng;</w:t>
      </w:r>
    </w:p>
    <w:p w14:paraId="40867496"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Chất rắn dễ cháy được phân vào 1 trong 2 cấp, sử dụng Phương pháp N1 như mô tả trong 33.2.1 Tài liệu hướng dẫn của Liên Hợp quốc về vận chuyển hàng hóa nguy hiểm, theo bảng sau:</w:t>
      </w:r>
    </w:p>
    <w:p w14:paraId="0133677A"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1.13. Tiêu chí đối với chất rắn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8"/>
        <w:gridCol w:w="8628"/>
      </w:tblGrid>
      <w:tr w:rsidR="00A27736" w:rsidRPr="007339E1" w14:paraId="562D8B23"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2C1563A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w:t>
            </w:r>
          </w:p>
        </w:tc>
        <w:tc>
          <w:tcPr>
            <w:tcW w:w="4801" w:type="pct"/>
            <w:tcBorders>
              <w:top w:val="single" w:sz="4" w:space="0" w:color="auto"/>
              <w:left w:val="single" w:sz="4" w:space="0" w:color="auto"/>
              <w:bottom w:val="single" w:sz="4" w:space="0" w:color="auto"/>
              <w:right w:val="single" w:sz="4" w:space="0" w:color="auto"/>
            </w:tcBorders>
            <w:vAlign w:val="center"/>
          </w:tcPr>
          <w:p w14:paraId="4B9CB73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chuẩn</w:t>
            </w:r>
          </w:p>
        </w:tc>
      </w:tr>
      <w:tr w:rsidR="00A27736" w:rsidRPr="007339E1" w14:paraId="76BFAA17"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2C3FB14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1</w:t>
            </w:r>
          </w:p>
        </w:tc>
        <w:tc>
          <w:tcPr>
            <w:tcW w:w="4801" w:type="pct"/>
            <w:tcBorders>
              <w:top w:val="single" w:sz="4" w:space="0" w:color="auto"/>
              <w:left w:val="single" w:sz="4" w:space="0" w:color="auto"/>
              <w:bottom w:val="single" w:sz="4" w:space="0" w:color="auto"/>
              <w:right w:val="single" w:sz="4" w:space="0" w:color="auto"/>
            </w:tcBorders>
            <w:vAlign w:val="center"/>
          </w:tcPr>
          <w:p w14:paraId="227FE7E7" w14:textId="77777777" w:rsidR="00A27736" w:rsidRPr="007339E1" w:rsidRDefault="00A27736" w:rsidP="009A1ED7">
            <w:pPr>
              <w:rPr>
                <w:rFonts w:ascii="Arial" w:hAnsi="Arial" w:cs="Arial"/>
                <w:sz w:val="20"/>
                <w:szCs w:val="20"/>
              </w:rPr>
            </w:pPr>
            <w:r w:rsidRPr="007339E1">
              <w:rPr>
                <w:rFonts w:ascii="Arial" w:hAnsi="Arial" w:cs="Arial"/>
                <w:sz w:val="20"/>
                <w:szCs w:val="20"/>
              </w:rPr>
              <w:t>Thử vận tốc cháy:</w:t>
            </w:r>
          </w:p>
          <w:p w14:paraId="1FF041DE" w14:textId="77777777" w:rsidR="00A27736" w:rsidRPr="007339E1" w:rsidRDefault="00A27736" w:rsidP="009A1ED7">
            <w:pPr>
              <w:rPr>
                <w:rFonts w:ascii="Arial" w:hAnsi="Arial" w:cs="Arial"/>
                <w:sz w:val="20"/>
                <w:szCs w:val="20"/>
              </w:rPr>
            </w:pPr>
            <w:r w:rsidRPr="007339E1">
              <w:rPr>
                <w:rFonts w:ascii="Arial" w:hAnsi="Arial" w:cs="Arial"/>
                <w:sz w:val="20"/>
                <w:szCs w:val="20"/>
              </w:rPr>
              <w:t>- Hợp chất hoặc hỗn hợp khác ngoài bột kim loại:</w:t>
            </w:r>
          </w:p>
          <w:p w14:paraId="5F1B96EC" w14:textId="77777777" w:rsidR="00A27736" w:rsidRPr="007339E1" w:rsidRDefault="00A27736" w:rsidP="009A1ED7">
            <w:pPr>
              <w:rPr>
                <w:rFonts w:ascii="Arial" w:hAnsi="Arial" w:cs="Arial"/>
                <w:sz w:val="20"/>
                <w:szCs w:val="20"/>
              </w:rPr>
            </w:pPr>
            <w:r w:rsidRPr="007339E1">
              <w:rPr>
                <w:rFonts w:ascii="Arial" w:hAnsi="Arial" w:cs="Arial"/>
                <w:sz w:val="20"/>
                <w:szCs w:val="20"/>
              </w:rPr>
              <w:t>+ Vùng ướt không chặn lửa và</w:t>
            </w:r>
          </w:p>
          <w:p w14:paraId="4079BB31" w14:textId="77777777" w:rsidR="00A27736" w:rsidRPr="007339E1" w:rsidRDefault="00A27736" w:rsidP="009A1ED7">
            <w:pPr>
              <w:rPr>
                <w:rFonts w:ascii="Arial" w:hAnsi="Arial" w:cs="Arial"/>
                <w:sz w:val="20"/>
                <w:szCs w:val="20"/>
              </w:rPr>
            </w:pPr>
            <w:r w:rsidRPr="007339E1">
              <w:rPr>
                <w:rFonts w:ascii="Arial" w:hAnsi="Arial" w:cs="Arial"/>
                <w:sz w:val="20"/>
                <w:szCs w:val="20"/>
              </w:rPr>
              <w:t>+ Thời gian cháy &lt; 45 giây hoặc vận tốc cháy &gt; 2,2 mm/giây</w:t>
            </w:r>
          </w:p>
          <w:p w14:paraId="190F3061" w14:textId="77777777" w:rsidR="00A27736" w:rsidRPr="007339E1" w:rsidRDefault="00A27736" w:rsidP="009A1ED7">
            <w:pPr>
              <w:rPr>
                <w:rFonts w:ascii="Arial" w:hAnsi="Arial" w:cs="Arial"/>
                <w:sz w:val="20"/>
                <w:szCs w:val="20"/>
              </w:rPr>
            </w:pPr>
            <w:r w:rsidRPr="007339E1">
              <w:rPr>
                <w:rFonts w:ascii="Arial" w:hAnsi="Arial" w:cs="Arial"/>
                <w:sz w:val="20"/>
                <w:szCs w:val="20"/>
              </w:rPr>
              <w:t>- Bột kim loại: thời gian cháy ≤ 5 phút</w:t>
            </w:r>
          </w:p>
        </w:tc>
      </w:tr>
      <w:tr w:rsidR="00A27736" w:rsidRPr="007339E1" w14:paraId="7450106B"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31ED1EA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2</w:t>
            </w:r>
          </w:p>
        </w:tc>
        <w:tc>
          <w:tcPr>
            <w:tcW w:w="4801" w:type="pct"/>
            <w:tcBorders>
              <w:top w:val="single" w:sz="4" w:space="0" w:color="auto"/>
              <w:left w:val="single" w:sz="4" w:space="0" w:color="auto"/>
              <w:bottom w:val="single" w:sz="4" w:space="0" w:color="auto"/>
              <w:right w:val="single" w:sz="4" w:space="0" w:color="auto"/>
            </w:tcBorders>
            <w:vAlign w:val="center"/>
          </w:tcPr>
          <w:p w14:paraId="70BEC975" w14:textId="77777777" w:rsidR="00A27736" w:rsidRPr="007339E1" w:rsidRDefault="00A27736" w:rsidP="009A1ED7">
            <w:pPr>
              <w:rPr>
                <w:rFonts w:ascii="Arial" w:hAnsi="Arial" w:cs="Arial"/>
                <w:sz w:val="20"/>
                <w:szCs w:val="20"/>
              </w:rPr>
            </w:pPr>
            <w:r w:rsidRPr="007339E1">
              <w:rPr>
                <w:rFonts w:ascii="Arial" w:hAnsi="Arial" w:cs="Arial"/>
                <w:sz w:val="20"/>
                <w:szCs w:val="20"/>
              </w:rPr>
              <w:t>Thử vận tốc cháy:</w:t>
            </w:r>
          </w:p>
          <w:p w14:paraId="62437BF2" w14:textId="77777777" w:rsidR="00A27736" w:rsidRPr="007339E1" w:rsidRDefault="00A27736" w:rsidP="009A1ED7">
            <w:pPr>
              <w:rPr>
                <w:rFonts w:ascii="Arial" w:hAnsi="Arial" w:cs="Arial"/>
                <w:sz w:val="20"/>
                <w:szCs w:val="20"/>
              </w:rPr>
            </w:pPr>
            <w:r w:rsidRPr="007339E1">
              <w:rPr>
                <w:rFonts w:ascii="Arial" w:hAnsi="Arial" w:cs="Arial"/>
                <w:sz w:val="20"/>
                <w:szCs w:val="20"/>
              </w:rPr>
              <w:t>- Hợp chất hoặc hỗn hợp khác ngoài bột kim loại:</w:t>
            </w:r>
          </w:p>
          <w:p w14:paraId="51F6E93A" w14:textId="77777777" w:rsidR="00A27736" w:rsidRPr="007339E1" w:rsidRDefault="00A27736" w:rsidP="009A1ED7">
            <w:pPr>
              <w:rPr>
                <w:rFonts w:ascii="Arial" w:hAnsi="Arial" w:cs="Arial"/>
                <w:sz w:val="20"/>
                <w:szCs w:val="20"/>
              </w:rPr>
            </w:pPr>
            <w:r w:rsidRPr="007339E1">
              <w:rPr>
                <w:rFonts w:ascii="Arial" w:hAnsi="Arial" w:cs="Arial"/>
                <w:sz w:val="20"/>
                <w:szCs w:val="20"/>
              </w:rPr>
              <w:t>+ Vùng ướt chặn ngọn lửa ít nhất là 4 phút và</w:t>
            </w:r>
          </w:p>
          <w:p w14:paraId="085E28A5" w14:textId="77777777" w:rsidR="00A27736" w:rsidRPr="007339E1" w:rsidRDefault="00A27736" w:rsidP="009A1ED7">
            <w:pPr>
              <w:rPr>
                <w:rFonts w:ascii="Arial" w:hAnsi="Arial" w:cs="Arial"/>
                <w:sz w:val="20"/>
                <w:szCs w:val="20"/>
              </w:rPr>
            </w:pPr>
            <w:r w:rsidRPr="007339E1">
              <w:rPr>
                <w:rFonts w:ascii="Arial" w:hAnsi="Arial" w:cs="Arial"/>
                <w:sz w:val="20"/>
                <w:szCs w:val="20"/>
              </w:rPr>
              <w:t>+ Thời gian cháy &lt; 45 giây hoặc vận tốc cháy &gt; 2, 2 mm/giây</w:t>
            </w:r>
          </w:p>
          <w:p w14:paraId="1F49FBDD" w14:textId="77777777" w:rsidR="00A27736" w:rsidRPr="007339E1" w:rsidRDefault="00A27736" w:rsidP="009A1ED7">
            <w:pPr>
              <w:rPr>
                <w:rFonts w:ascii="Arial" w:hAnsi="Arial" w:cs="Arial"/>
                <w:sz w:val="20"/>
                <w:szCs w:val="20"/>
              </w:rPr>
            </w:pPr>
            <w:r w:rsidRPr="007339E1">
              <w:rPr>
                <w:rFonts w:ascii="Arial" w:hAnsi="Arial" w:cs="Arial"/>
                <w:sz w:val="20"/>
                <w:szCs w:val="20"/>
              </w:rPr>
              <w:t>- Bột kim loại: thời gian cháy &gt; 5 phút và ≤ 10 phút</w:t>
            </w:r>
          </w:p>
        </w:tc>
      </w:tr>
    </w:tbl>
    <w:p w14:paraId="3E92CF7C"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Đối với các thử nghiệm phân loại chất hay hỗn hợp rắn, thử nghiệm phải được tiến hành với chính hỗn hợp và chất cần phân loại. Ví dụ: hóa chất cần phải tiến hành thử nghiệm lại nếu chúng được cung cấp hay vận chuyển ở trạng thái khác.</w:t>
      </w:r>
    </w:p>
    <w:p w14:paraId="212E9034"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1.14. Yếu tố nhãn đối với chất rắn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23"/>
        <w:gridCol w:w="2954"/>
        <w:gridCol w:w="2939"/>
      </w:tblGrid>
      <w:tr w:rsidR="00A27736" w:rsidRPr="007339E1" w14:paraId="542242F0" w14:textId="77777777" w:rsidTr="009A1ED7">
        <w:trPr>
          <w:trHeight w:val="432"/>
        </w:trPr>
        <w:tc>
          <w:tcPr>
            <w:tcW w:w="1732" w:type="pct"/>
            <w:tcBorders>
              <w:top w:val="single" w:sz="4" w:space="0" w:color="auto"/>
              <w:left w:val="single" w:sz="4" w:space="0" w:color="auto"/>
              <w:bottom w:val="single" w:sz="4" w:space="0" w:color="auto"/>
              <w:right w:val="single" w:sz="4" w:space="0" w:color="auto"/>
            </w:tcBorders>
            <w:vAlign w:val="center"/>
          </w:tcPr>
          <w:p w14:paraId="125EF1A9" w14:textId="77777777" w:rsidR="00A27736" w:rsidRPr="007339E1" w:rsidRDefault="00A27736" w:rsidP="009A1ED7">
            <w:pPr>
              <w:jc w:val="center"/>
              <w:rPr>
                <w:rFonts w:ascii="Arial" w:hAnsi="Arial" w:cs="Arial"/>
                <w:sz w:val="20"/>
                <w:szCs w:val="20"/>
              </w:rPr>
            </w:pPr>
          </w:p>
        </w:tc>
        <w:tc>
          <w:tcPr>
            <w:tcW w:w="1638" w:type="pct"/>
            <w:tcBorders>
              <w:top w:val="single" w:sz="4" w:space="0" w:color="auto"/>
              <w:left w:val="single" w:sz="4" w:space="0" w:color="auto"/>
              <w:bottom w:val="single" w:sz="4" w:space="0" w:color="auto"/>
              <w:right w:val="single" w:sz="4" w:space="0" w:color="auto"/>
            </w:tcBorders>
            <w:vAlign w:val="center"/>
          </w:tcPr>
          <w:p w14:paraId="5F69A0E8"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1630" w:type="pct"/>
            <w:tcBorders>
              <w:top w:val="single" w:sz="4" w:space="0" w:color="auto"/>
              <w:left w:val="single" w:sz="4" w:space="0" w:color="auto"/>
              <w:bottom w:val="single" w:sz="4" w:space="0" w:color="auto"/>
              <w:right w:val="single" w:sz="4" w:space="0" w:color="auto"/>
            </w:tcBorders>
            <w:vAlign w:val="center"/>
          </w:tcPr>
          <w:p w14:paraId="724ECD2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r>
      <w:tr w:rsidR="00A27736" w:rsidRPr="007339E1" w14:paraId="77899419" w14:textId="77777777" w:rsidTr="009A1ED7">
        <w:trPr>
          <w:trHeight w:val="432"/>
        </w:trPr>
        <w:tc>
          <w:tcPr>
            <w:tcW w:w="1732" w:type="pct"/>
            <w:tcBorders>
              <w:top w:val="single" w:sz="4" w:space="0" w:color="auto"/>
              <w:left w:val="single" w:sz="4" w:space="0" w:color="auto"/>
              <w:bottom w:val="single" w:sz="4" w:space="0" w:color="auto"/>
              <w:right w:val="single" w:sz="4" w:space="0" w:color="auto"/>
            </w:tcBorders>
            <w:vAlign w:val="center"/>
          </w:tcPr>
          <w:p w14:paraId="416EDA5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1638" w:type="pct"/>
            <w:tcBorders>
              <w:top w:val="single" w:sz="4" w:space="0" w:color="auto"/>
              <w:left w:val="single" w:sz="4" w:space="0" w:color="auto"/>
              <w:bottom w:val="single" w:sz="4" w:space="0" w:color="auto"/>
              <w:right w:val="single" w:sz="4" w:space="0" w:color="auto"/>
            </w:tcBorders>
            <w:vAlign w:val="center"/>
          </w:tcPr>
          <w:p w14:paraId="54BA02D5" w14:textId="77777777" w:rsidR="00A27736" w:rsidRPr="007339E1" w:rsidRDefault="00A2773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65E1E60D" wp14:editId="2643734A">
                  <wp:extent cx="662940" cy="662940"/>
                  <wp:effectExtent l="0" t="0" r="0" b="0"/>
                  <wp:docPr id="21"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r:link="rId9">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1630" w:type="pct"/>
            <w:tcBorders>
              <w:top w:val="single" w:sz="4" w:space="0" w:color="auto"/>
              <w:left w:val="single" w:sz="4" w:space="0" w:color="auto"/>
              <w:bottom w:val="single" w:sz="4" w:space="0" w:color="auto"/>
              <w:right w:val="single" w:sz="4" w:space="0" w:color="auto"/>
            </w:tcBorders>
            <w:vAlign w:val="center"/>
          </w:tcPr>
          <w:p w14:paraId="7F0B8210" w14:textId="77777777" w:rsidR="00A27736" w:rsidRPr="007339E1" w:rsidRDefault="00A2773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04AAAD50" wp14:editId="22C777DB">
                  <wp:extent cx="662940" cy="662940"/>
                  <wp:effectExtent l="0" t="0" r="0" b="0"/>
                  <wp:docPr id="2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r:link="rId9">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r>
      <w:tr w:rsidR="00A27736" w:rsidRPr="007339E1" w14:paraId="49F5140E" w14:textId="77777777" w:rsidTr="009A1ED7">
        <w:trPr>
          <w:trHeight w:val="432"/>
        </w:trPr>
        <w:tc>
          <w:tcPr>
            <w:tcW w:w="1732" w:type="pct"/>
            <w:tcBorders>
              <w:top w:val="single" w:sz="4" w:space="0" w:color="auto"/>
              <w:left w:val="single" w:sz="4" w:space="0" w:color="auto"/>
              <w:bottom w:val="single" w:sz="4" w:space="0" w:color="auto"/>
              <w:right w:val="single" w:sz="4" w:space="0" w:color="auto"/>
            </w:tcBorders>
            <w:vAlign w:val="center"/>
          </w:tcPr>
          <w:p w14:paraId="74037FA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1638" w:type="pct"/>
            <w:tcBorders>
              <w:top w:val="single" w:sz="4" w:space="0" w:color="auto"/>
              <w:left w:val="single" w:sz="4" w:space="0" w:color="auto"/>
              <w:bottom w:val="single" w:sz="4" w:space="0" w:color="auto"/>
              <w:right w:val="single" w:sz="4" w:space="0" w:color="auto"/>
            </w:tcBorders>
            <w:vAlign w:val="center"/>
          </w:tcPr>
          <w:p w14:paraId="45465F79" w14:textId="77777777" w:rsidR="00A27736" w:rsidRPr="007339E1" w:rsidRDefault="00A27736" w:rsidP="009A1ED7">
            <w:pPr>
              <w:rPr>
                <w:rFonts w:ascii="Arial" w:hAnsi="Arial" w:cs="Arial"/>
                <w:sz w:val="20"/>
                <w:szCs w:val="20"/>
              </w:rPr>
            </w:pPr>
            <w:r w:rsidRPr="007339E1">
              <w:rPr>
                <w:rFonts w:ascii="Arial" w:hAnsi="Arial" w:cs="Arial"/>
                <w:sz w:val="20"/>
                <w:szCs w:val="20"/>
              </w:rPr>
              <w:t>Ngọn lửa</w:t>
            </w:r>
          </w:p>
        </w:tc>
        <w:tc>
          <w:tcPr>
            <w:tcW w:w="1630" w:type="pct"/>
            <w:tcBorders>
              <w:top w:val="single" w:sz="4" w:space="0" w:color="auto"/>
              <w:left w:val="single" w:sz="4" w:space="0" w:color="auto"/>
              <w:bottom w:val="single" w:sz="4" w:space="0" w:color="auto"/>
              <w:right w:val="single" w:sz="4" w:space="0" w:color="auto"/>
            </w:tcBorders>
            <w:vAlign w:val="center"/>
          </w:tcPr>
          <w:p w14:paraId="37C98B63" w14:textId="77777777" w:rsidR="00A27736" w:rsidRPr="007339E1" w:rsidRDefault="00A27736" w:rsidP="009A1ED7">
            <w:pPr>
              <w:rPr>
                <w:rFonts w:ascii="Arial" w:hAnsi="Arial" w:cs="Arial"/>
                <w:sz w:val="20"/>
                <w:szCs w:val="20"/>
              </w:rPr>
            </w:pPr>
            <w:r w:rsidRPr="007339E1">
              <w:rPr>
                <w:rFonts w:ascii="Arial" w:hAnsi="Arial" w:cs="Arial"/>
                <w:sz w:val="20"/>
                <w:szCs w:val="20"/>
              </w:rPr>
              <w:t>Ngọn lửa</w:t>
            </w:r>
          </w:p>
        </w:tc>
      </w:tr>
      <w:tr w:rsidR="00A27736" w:rsidRPr="007339E1" w14:paraId="79C81025" w14:textId="77777777" w:rsidTr="009A1ED7">
        <w:trPr>
          <w:trHeight w:val="432"/>
        </w:trPr>
        <w:tc>
          <w:tcPr>
            <w:tcW w:w="1732" w:type="pct"/>
            <w:tcBorders>
              <w:top w:val="single" w:sz="4" w:space="0" w:color="auto"/>
              <w:left w:val="single" w:sz="4" w:space="0" w:color="auto"/>
              <w:bottom w:val="single" w:sz="4" w:space="0" w:color="auto"/>
              <w:right w:val="single" w:sz="4" w:space="0" w:color="auto"/>
            </w:tcBorders>
            <w:vAlign w:val="center"/>
          </w:tcPr>
          <w:p w14:paraId="5A0F34A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1638" w:type="pct"/>
            <w:tcBorders>
              <w:top w:val="single" w:sz="4" w:space="0" w:color="auto"/>
              <w:left w:val="single" w:sz="4" w:space="0" w:color="auto"/>
              <w:bottom w:val="single" w:sz="4" w:space="0" w:color="auto"/>
              <w:right w:val="single" w:sz="4" w:space="0" w:color="auto"/>
            </w:tcBorders>
            <w:vAlign w:val="center"/>
          </w:tcPr>
          <w:p w14:paraId="1464B7A7"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c>
          <w:tcPr>
            <w:tcW w:w="1630" w:type="pct"/>
            <w:tcBorders>
              <w:top w:val="single" w:sz="4" w:space="0" w:color="auto"/>
              <w:left w:val="single" w:sz="4" w:space="0" w:color="auto"/>
              <w:bottom w:val="single" w:sz="4" w:space="0" w:color="auto"/>
              <w:right w:val="single" w:sz="4" w:space="0" w:color="auto"/>
            </w:tcBorders>
            <w:vAlign w:val="center"/>
          </w:tcPr>
          <w:p w14:paraId="76E63D3C"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r>
      <w:tr w:rsidR="00A27736" w:rsidRPr="007339E1" w14:paraId="03AB989B" w14:textId="77777777" w:rsidTr="009A1ED7">
        <w:trPr>
          <w:trHeight w:val="432"/>
        </w:trPr>
        <w:tc>
          <w:tcPr>
            <w:tcW w:w="1732" w:type="pct"/>
            <w:tcBorders>
              <w:top w:val="single" w:sz="4" w:space="0" w:color="auto"/>
              <w:left w:val="single" w:sz="4" w:space="0" w:color="auto"/>
              <w:bottom w:val="single" w:sz="4" w:space="0" w:color="auto"/>
              <w:right w:val="single" w:sz="4" w:space="0" w:color="auto"/>
            </w:tcBorders>
            <w:vAlign w:val="center"/>
          </w:tcPr>
          <w:p w14:paraId="0B204445"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1638" w:type="pct"/>
            <w:tcBorders>
              <w:top w:val="single" w:sz="4" w:space="0" w:color="auto"/>
              <w:left w:val="single" w:sz="4" w:space="0" w:color="auto"/>
              <w:bottom w:val="single" w:sz="4" w:space="0" w:color="auto"/>
              <w:right w:val="single" w:sz="4" w:space="0" w:color="auto"/>
            </w:tcBorders>
            <w:vAlign w:val="center"/>
          </w:tcPr>
          <w:p w14:paraId="6FE7C309" w14:textId="77777777" w:rsidR="00A27736" w:rsidRPr="007339E1" w:rsidRDefault="00A27736" w:rsidP="009A1ED7">
            <w:pPr>
              <w:rPr>
                <w:rFonts w:ascii="Arial" w:hAnsi="Arial" w:cs="Arial"/>
                <w:sz w:val="20"/>
                <w:szCs w:val="20"/>
              </w:rPr>
            </w:pPr>
            <w:r w:rsidRPr="007339E1">
              <w:rPr>
                <w:rFonts w:ascii="Arial" w:hAnsi="Arial" w:cs="Arial"/>
                <w:sz w:val="20"/>
                <w:szCs w:val="20"/>
              </w:rPr>
              <w:t>Chất rắn dễ cháy</w:t>
            </w:r>
          </w:p>
        </w:tc>
        <w:tc>
          <w:tcPr>
            <w:tcW w:w="1630" w:type="pct"/>
            <w:tcBorders>
              <w:top w:val="single" w:sz="4" w:space="0" w:color="auto"/>
              <w:left w:val="single" w:sz="4" w:space="0" w:color="auto"/>
              <w:bottom w:val="single" w:sz="4" w:space="0" w:color="auto"/>
              <w:right w:val="single" w:sz="4" w:space="0" w:color="auto"/>
            </w:tcBorders>
            <w:vAlign w:val="center"/>
          </w:tcPr>
          <w:p w14:paraId="29322469" w14:textId="77777777" w:rsidR="00A27736" w:rsidRPr="007339E1" w:rsidRDefault="00A27736" w:rsidP="009A1ED7">
            <w:pPr>
              <w:rPr>
                <w:rFonts w:ascii="Arial" w:hAnsi="Arial" w:cs="Arial"/>
                <w:sz w:val="20"/>
                <w:szCs w:val="20"/>
              </w:rPr>
            </w:pPr>
            <w:r w:rsidRPr="007339E1">
              <w:rPr>
                <w:rFonts w:ascii="Arial" w:hAnsi="Arial" w:cs="Arial"/>
                <w:sz w:val="20"/>
                <w:szCs w:val="20"/>
              </w:rPr>
              <w:t>Chất rắn dễ cháy</w:t>
            </w:r>
          </w:p>
        </w:tc>
      </w:tr>
    </w:tbl>
    <w:p w14:paraId="690A1838"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8. TIÊU CHÍ PHÂN LOẠI CHẤT VÀ HỖN HỢP TỰ PHẢN ỨNG</w:t>
      </w:r>
    </w:p>
    <w:p w14:paraId="43501919"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1. Nếu chất hay hỗn hợp tự phản ứng thuộc một trong các trường hợp liệt kê dưới đây được phân loại như sau:</w:t>
      </w:r>
    </w:p>
    <w:p w14:paraId="72DFBE7A"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Chất nổ được phân loại tại Mục I Phụ lục này;</w:t>
      </w:r>
    </w:p>
    <w:p w14:paraId="0C9B4BD4"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Chất lỏng hay chất rắn oxy hóa được phân loại tại Mục XIII và Mục XIV Phụ lục này;</w:t>
      </w:r>
    </w:p>
    <w:p w14:paraId="3CB8C115"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Các peroxyt hữu cơ được phân loại tại Mục XV Phụ lục này;</w:t>
      </w:r>
    </w:p>
    <w:p w14:paraId="16D41DE5"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Nhiệt phân hủy của chúng nhỏ hơn 300 J/g;</w:t>
      </w:r>
    </w:p>
    <w:p w14:paraId="628B96C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lastRenderedPageBreak/>
        <w:t>- Nhiệt độ phân hủy tự tăng tốc của chúng (SADT) lớn hơn 75°C đối với một gói 50kg.</w:t>
      </w:r>
    </w:p>
    <w:p w14:paraId="20255B04"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2. Các chất hay hỗn hợp tự phản ứng được phân loại từ KIỂU A đến G theo nguyên tắc cơ bản sau đây:</w:t>
      </w:r>
    </w:p>
    <w:p w14:paraId="54217DCC"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a) Chất và hỗn hợp tự phản ứng có thể nổ hay bùng cháy nhanh ở dạng bao gói được định nghĩa là hợp chất tự phản ứng </w:t>
      </w:r>
      <w:r w:rsidRPr="007339E1">
        <w:rPr>
          <w:rFonts w:ascii="Arial" w:hAnsi="Arial" w:cs="Arial"/>
          <w:b/>
          <w:sz w:val="20"/>
          <w:szCs w:val="20"/>
        </w:rPr>
        <w:t>KIỂU A</w:t>
      </w:r>
      <w:r w:rsidRPr="007339E1">
        <w:rPr>
          <w:rFonts w:ascii="Arial" w:hAnsi="Arial" w:cs="Arial"/>
          <w:sz w:val="20"/>
          <w:szCs w:val="20"/>
        </w:rPr>
        <w:t>;</w:t>
      </w:r>
    </w:p>
    <w:p w14:paraId="23E3D0A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b) Chất hay hỗn hợp tự phản ứng có tính nổ dưới dạng bao gói, không nổ cũng không bùng cháy nhanh, nhưng có khả năng nổ nhiệt trong bao gói được định nghĩa là chất tự phản ứng </w:t>
      </w:r>
      <w:r w:rsidRPr="007339E1">
        <w:rPr>
          <w:rFonts w:ascii="Arial" w:hAnsi="Arial" w:cs="Arial"/>
          <w:b/>
          <w:sz w:val="20"/>
          <w:szCs w:val="20"/>
        </w:rPr>
        <w:t>KIỂU B</w:t>
      </w:r>
      <w:r w:rsidRPr="007339E1">
        <w:rPr>
          <w:rFonts w:ascii="Arial" w:hAnsi="Arial" w:cs="Arial"/>
          <w:sz w:val="20"/>
          <w:szCs w:val="20"/>
        </w:rPr>
        <w:t>;</w:t>
      </w:r>
    </w:p>
    <w:p w14:paraId="75C96751"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c) Chất hay hỗn hợp tự phản ứng có tính nổ, khi chất và hỗn hợp ở dạng bao gói không nổ hay bùng cháy nhanh hay trải qua quá trình nổ nhiệt sẽ được định nghĩa là chất tự phản ứng </w:t>
      </w:r>
      <w:r w:rsidRPr="007339E1">
        <w:rPr>
          <w:rFonts w:ascii="Arial" w:hAnsi="Arial" w:cs="Arial"/>
          <w:b/>
          <w:sz w:val="20"/>
          <w:szCs w:val="20"/>
        </w:rPr>
        <w:t>KIỂU C</w:t>
      </w:r>
      <w:r w:rsidRPr="007339E1">
        <w:rPr>
          <w:rFonts w:ascii="Arial" w:hAnsi="Arial" w:cs="Arial"/>
          <w:sz w:val="20"/>
          <w:szCs w:val="20"/>
        </w:rPr>
        <w:t>;</w:t>
      </w:r>
    </w:p>
    <w:p w14:paraId="4A8D92E6"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d) Chất hay hỗn hợp tự phản ứng được thử nghiệm trong phòng thí nghiệm có kết quả được mô tả như sau, sẽ được định nghĩa là hợp chất tự phản ứng </w:t>
      </w:r>
      <w:r w:rsidRPr="007339E1">
        <w:rPr>
          <w:rFonts w:ascii="Arial" w:hAnsi="Arial" w:cs="Arial"/>
          <w:b/>
          <w:sz w:val="20"/>
          <w:szCs w:val="20"/>
        </w:rPr>
        <w:t>KIỂU D</w:t>
      </w:r>
      <w:r w:rsidRPr="007339E1">
        <w:rPr>
          <w:rFonts w:ascii="Arial" w:hAnsi="Arial" w:cs="Arial"/>
          <w:sz w:val="20"/>
          <w:szCs w:val="20"/>
        </w:rPr>
        <w:t>;</w:t>
      </w:r>
    </w:p>
    <w:p w14:paraId="344960CA"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Nổ một phần, không bùng cháy nhanh và không có phản ứng mãnh liệt khi được gia nhiệt trong không gian hẹp;</w:t>
      </w:r>
    </w:p>
    <w:p w14:paraId="7E12FA0C"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Không nổ, bùng cháy chậm và không có phản ứng mãnh liệt khi được gia nhiệt trong không gian hẹp;</w:t>
      </w:r>
    </w:p>
    <w:p w14:paraId="390FA84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Không nổ hoặc không bùng cháy và phản ứng trung bình khi được gia nhiệt trong không gian hẹp;</w:t>
      </w:r>
    </w:p>
    <w:p w14:paraId="28B87B40"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e) Chất và hỗn hợp tự phản ứng khi thử nghiệm trong phòng thí nghiệm hoàn toàn không nổ hay bùng cháy, không có phản ứng hoặc rất ít khi được gia nhiệt trong không gian hẹp sẽ được định nghĩa là chất tự phản ứng </w:t>
      </w:r>
      <w:r w:rsidRPr="007339E1">
        <w:rPr>
          <w:rFonts w:ascii="Arial" w:hAnsi="Arial" w:cs="Arial"/>
          <w:b/>
          <w:sz w:val="20"/>
          <w:szCs w:val="20"/>
        </w:rPr>
        <w:t>KIỂU E</w:t>
      </w:r>
      <w:r w:rsidRPr="007339E1">
        <w:rPr>
          <w:rFonts w:ascii="Arial" w:hAnsi="Arial" w:cs="Arial"/>
          <w:sz w:val="20"/>
          <w:szCs w:val="20"/>
        </w:rPr>
        <w:t>;</w:t>
      </w:r>
    </w:p>
    <w:p w14:paraId="485D0198"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f) Chất và hỗn hợp tự phản ứng khi thử nghiệm trong phòng thí nghiệm, không nổ ở trạng thái có lỗ trống, cũng như không bùng cháy, không phản ứng hoặc phản ứng ít khi được gia nhiệt trong không gian hẹp, cũng như là không có khả năng nổ hoặc khả năng nổ thấp, sẽ được định nghĩa là hợp chất tự phản ứng </w:t>
      </w:r>
      <w:r w:rsidRPr="007339E1">
        <w:rPr>
          <w:rFonts w:ascii="Arial" w:hAnsi="Arial" w:cs="Arial"/>
          <w:b/>
          <w:sz w:val="20"/>
          <w:szCs w:val="20"/>
        </w:rPr>
        <w:t>KIỂU F</w:t>
      </w:r>
      <w:r w:rsidRPr="007339E1">
        <w:rPr>
          <w:rFonts w:ascii="Arial" w:hAnsi="Arial" w:cs="Arial"/>
          <w:sz w:val="20"/>
          <w:szCs w:val="20"/>
        </w:rPr>
        <w:t>;</w:t>
      </w:r>
    </w:p>
    <w:p w14:paraId="3312F8AA"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g) Chất hay hỗn hợp tự phản ứng khi thử nghiệm trong phòng thí nghiệm không nổ ở trạng thái có lỗ trống cũng không như bùng cháy, ít hoặc không phản ứng khi được gia nhiệt trong không gian hẹp, cũng như ít hoặc không có khả năng nổ, bền nhiệt (nhiệt độ phân hủy tự tăng tốc từ 60°C đến 75°C cho một gói 50 kg), với hỗn hợp lỏng, khi chất pha loãng có điểm sôi lớn hơn hoặc bằng 150°C được sử dụng để khử nhạy, sẽ được phân loại là chất tự phản ứng </w:t>
      </w:r>
      <w:r w:rsidRPr="007339E1">
        <w:rPr>
          <w:rFonts w:ascii="Arial" w:hAnsi="Arial" w:cs="Arial"/>
          <w:b/>
          <w:sz w:val="20"/>
          <w:szCs w:val="20"/>
        </w:rPr>
        <w:t>KIỂU G</w:t>
      </w:r>
      <w:r w:rsidRPr="007339E1">
        <w:rPr>
          <w:rFonts w:ascii="Arial" w:hAnsi="Arial" w:cs="Arial"/>
          <w:sz w:val="20"/>
          <w:szCs w:val="20"/>
        </w:rPr>
        <w:t>.</w:t>
      </w:r>
    </w:p>
    <w:p w14:paraId="79DA606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Nếu hỗn hợp không bền nhiệt hoặc chất pha loãng có điểm sôi thấp hơn 150°C được sử dụng để khử nhạy, hỗn hợp được định nghĩa là hóa chất tự phản ứng </w:t>
      </w:r>
      <w:r w:rsidRPr="007339E1">
        <w:rPr>
          <w:rFonts w:ascii="Arial" w:hAnsi="Arial" w:cs="Arial"/>
          <w:b/>
          <w:sz w:val="20"/>
          <w:szCs w:val="20"/>
        </w:rPr>
        <w:t>KIỂU F</w:t>
      </w:r>
      <w:r w:rsidRPr="007339E1">
        <w:rPr>
          <w:rFonts w:ascii="Arial" w:hAnsi="Arial" w:cs="Arial"/>
          <w:sz w:val="20"/>
          <w:szCs w:val="20"/>
        </w:rPr>
        <w:t>;</w:t>
      </w:r>
    </w:p>
    <w:p w14:paraId="49B25186"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Ghi chú:</w:t>
      </w:r>
    </w:p>
    <w:p w14:paraId="58EE5B5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Kiểu G không có các thành phần cảnh báo nguy cơ nhưng cần phải xem xét các tính chất thuộc loại nguy cơ khác.</w:t>
      </w:r>
    </w:p>
    <w:p w14:paraId="4B340F3F"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Kiểu A đến G có thể không cần xem xét đến các tính chất khác.</w:t>
      </w:r>
    </w:p>
    <w:p w14:paraId="2739C585"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1.15. Yếu tố nhãn đối với chất và hỗn hợp tự phản ứng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63"/>
        <w:gridCol w:w="1679"/>
        <w:gridCol w:w="1637"/>
        <w:gridCol w:w="1711"/>
        <w:gridCol w:w="1679"/>
        <w:gridCol w:w="1547"/>
      </w:tblGrid>
      <w:tr w:rsidR="00A27736" w:rsidRPr="007339E1" w14:paraId="0F383B0A" w14:textId="77777777" w:rsidTr="009A1ED7">
        <w:tc>
          <w:tcPr>
            <w:tcW w:w="423" w:type="pct"/>
            <w:tcBorders>
              <w:top w:val="single" w:sz="4" w:space="0" w:color="auto"/>
              <w:left w:val="single" w:sz="4" w:space="0" w:color="auto"/>
              <w:bottom w:val="single" w:sz="4" w:space="0" w:color="auto"/>
              <w:right w:val="single" w:sz="4" w:space="0" w:color="auto"/>
            </w:tcBorders>
            <w:vAlign w:val="center"/>
          </w:tcPr>
          <w:p w14:paraId="6E5B4CCA" w14:textId="77777777" w:rsidR="00A27736" w:rsidRPr="007339E1" w:rsidRDefault="00A27736" w:rsidP="009A1ED7">
            <w:pPr>
              <w:jc w:val="center"/>
              <w:rPr>
                <w:rFonts w:ascii="Arial" w:hAnsi="Arial" w:cs="Arial"/>
                <w:b/>
                <w:sz w:val="20"/>
                <w:szCs w:val="20"/>
              </w:rPr>
            </w:pPr>
          </w:p>
        </w:tc>
        <w:tc>
          <w:tcPr>
            <w:tcW w:w="931" w:type="pct"/>
            <w:tcBorders>
              <w:top w:val="single" w:sz="4" w:space="0" w:color="auto"/>
              <w:left w:val="single" w:sz="4" w:space="0" w:color="auto"/>
              <w:bottom w:val="single" w:sz="4" w:space="0" w:color="auto"/>
              <w:right w:val="single" w:sz="4" w:space="0" w:color="auto"/>
            </w:tcBorders>
            <w:vAlign w:val="center"/>
          </w:tcPr>
          <w:p w14:paraId="3F9DDA8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Kiểu A</w:t>
            </w:r>
          </w:p>
        </w:tc>
        <w:tc>
          <w:tcPr>
            <w:tcW w:w="908" w:type="pct"/>
            <w:tcBorders>
              <w:top w:val="single" w:sz="4" w:space="0" w:color="auto"/>
              <w:left w:val="single" w:sz="4" w:space="0" w:color="auto"/>
              <w:bottom w:val="single" w:sz="4" w:space="0" w:color="auto"/>
              <w:right w:val="single" w:sz="4" w:space="0" w:color="auto"/>
            </w:tcBorders>
            <w:vAlign w:val="center"/>
          </w:tcPr>
          <w:p w14:paraId="25D5D56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Kiểu B</w:t>
            </w:r>
          </w:p>
        </w:tc>
        <w:tc>
          <w:tcPr>
            <w:tcW w:w="949" w:type="pct"/>
            <w:tcBorders>
              <w:top w:val="single" w:sz="4" w:space="0" w:color="auto"/>
              <w:left w:val="single" w:sz="4" w:space="0" w:color="auto"/>
              <w:bottom w:val="single" w:sz="4" w:space="0" w:color="auto"/>
              <w:right w:val="single" w:sz="4" w:space="0" w:color="auto"/>
            </w:tcBorders>
            <w:vAlign w:val="center"/>
          </w:tcPr>
          <w:p w14:paraId="176867CC"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Kiểu C và D</w:t>
            </w:r>
          </w:p>
        </w:tc>
        <w:tc>
          <w:tcPr>
            <w:tcW w:w="931" w:type="pct"/>
            <w:tcBorders>
              <w:top w:val="single" w:sz="4" w:space="0" w:color="auto"/>
              <w:left w:val="single" w:sz="4" w:space="0" w:color="auto"/>
              <w:bottom w:val="single" w:sz="4" w:space="0" w:color="auto"/>
              <w:right w:val="single" w:sz="4" w:space="0" w:color="auto"/>
            </w:tcBorders>
            <w:vAlign w:val="center"/>
          </w:tcPr>
          <w:p w14:paraId="1B62CA5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Kiểu E và F</w:t>
            </w:r>
          </w:p>
        </w:tc>
        <w:tc>
          <w:tcPr>
            <w:tcW w:w="858" w:type="pct"/>
            <w:tcBorders>
              <w:top w:val="single" w:sz="4" w:space="0" w:color="auto"/>
              <w:left w:val="single" w:sz="4" w:space="0" w:color="auto"/>
              <w:bottom w:val="single" w:sz="4" w:space="0" w:color="auto"/>
              <w:right w:val="single" w:sz="4" w:space="0" w:color="auto"/>
            </w:tcBorders>
            <w:vAlign w:val="center"/>
          </w:tcPr>
          <w:p w14:paraId="37FA0FA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Kiểu G</w:t>
            </w:r>
          </w:p>
        </w:tc>
      </w:tr>
      <w:tr w:rsidR="00A27736" w:rsidRPr="007339E1" w14:paraId="4E31F761" w14:textId="77777777" w:rsidTr="009A1ED7">
        <w:tc>
          <w:tcPr>
            <w:tcW w:w="423" w:type="pct"/>
            <w:tcBorders>
              <w:top w:val="single" w:sz="4" w:space="0" w:color="auto"/>
              <w:left w:val="single" w:sz="4" w:space="0" w:color="auto"/>
              <w:bottom w:val="single" w:sz="4" w:space="0" w:color="auto"/>
              <w:right w:val="single" w:sz="4" w:space="0" w:color="auto"/>
            </w:tcBorders>
            <w:vAlign w:val="center"/>
          </w:tcPr>
          <w:p w14:paraId="7B3DA44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931" w:type="pct"/>
            <w:tcBorders>
              <w:top w:val="single" w:sz="4" w:space="0" w:color="auto"/>
              <w:left w:val="single" w:sz="4" w:space="0" w:color="auto"/>
              <w:bottom w:val="single" w:sz="4" w:space="0" w:color="auto"/>
              <w:right w:val="single" w:sz="4" w:space="0" w:color="auto"/>
            </w:tcBorders>
            <w:vAlign w:val="center"/>
          </w:tcPr>
          <w:p w14:paraId="06D43A19"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94DE353" wp14:editId="1C16CE08">
                  <wp:extent cx="982980" cy="906780"/>
                  <wp:effectExtent l="0" t="0" r="0" b="0"/>
                  <wp:docPr id="23"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2980" cy="906780"/>
                          </a:xfrm>
                          <a:prstGeom prst="rect">
                            <a:avLst/>
                          </a:prstGeom>
                          <a:noFill/>
                          <a:ln>
                            <a:noFill/>
                          </a:ln>
                        </pic:spPr>
                      </pic:pic>
                    </a:graphicData>
                  </a:graphic>
                </wp:inline>
              </w:drawing>
            </w:r>
          </w:p>
        </w:tc>
        <w:tc>
          <w:tcPr>
            <w:tcW w:w="908" w:type="pct"/>
            <w:tcBorders>
              <w:top w:val="single" w:sz="4" w:space="0" w:color="auto"/>
              <w:left w:val="single" w:sz="4" w:space="0" w:color="auto"/>
              <w:bottom w:val="single" w:sz="4" w:space="0" w:color="auto"/>
              <w:right w:val="single" w:sz="4" w:space="0" w:color="auto"/>
            </w:tcBorders>
            <w:vAlign w:val="center"/>
          </w:tcPr>
          <w:p w14:paraId="16C57FC4" w14:textId="77777777" w:rsidR="00A27736" w:rsidRPr="007339E1" w:rsidRDefault="00A27736" w:rsidP="009A1ED7">
            <w:pPr>
              <w:jc w:val="center"/>
              <w:rPr>
                <w:rFonts w:ascii="Arial" w:hAnsi="Arial" w:cs="Arial"/>
                <w:sz w:val="20"/>
                <w:szCs w:val="20"/>
              </w:rPr>
            </w:pPr>
          </w:p>
          <w:p w14:paraId="31C33BE6"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1EACB72" wp14:editId="178B9348">
                  <wp:extent cx="990600" cy="1988820"/>
                  <wp:effectExtent l="0" t="0" r="0" b="0"/>
                  <wp:docPr id="24"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0600" cy="1988820"/>
                          </a:xfrm>
                          <a:prstGeom prst="rect">
                            <a:avLst/>
                          </a:prstGeom>
                          <a:noFill/>
                          <a:ln>
                            <a:noFill/>
                          </a:ln>
                        </pic:spPr>
                      </pic:pic>
                    </a:graphicData>
                  </a:graphic>
                </wp:inline>
              </w:drawing>
            </w:r>
          </w:p>
        </w:tc>
        <w:tc>
          <w:tcPr>
            <w:tcW w:w="949" w:type="pct"/>
            <w:tcBorders>
              <w:top w:val="single" w:sz="4" w:space="0" w:color="auto"/>
              <w:left w:val="single" w:sz="4" w:space="0" w:color="auto"/>
              <w:bottom w:val="single" w:sz="4" w:space="0" w:color="auto"/>
              <w:right w:val="single" w:sz="4" w:space="0" w:color="auto"/>
            </w:tcBorders>
            <w:vAlign w:val="center"/>
          </w:tcPr>
          <w:p w14:paraId="29DDBB27"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609DF3D7" wp14:editId="26A07246">
                  <wp:extent cx="998220" cy="922020"/>
                  <wp:effectExtent l="0" t="0" r="0" b="0"/>
                  <wp:docPr id="25"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8220" cy="92202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vAlign w:val="center"/>
          </w:tcPr>
          <w:p w14:paraId="3A617D6B"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744CA1DF" wp14:editId="3AEADBED">
                  <wp:extent cx="982980" cy="967740"/>
                  <wp:effectExtent l="0" t="0" r="0" b="0"/>
                  <wp:docPr id="2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2980" cy="967740"/>
                          </a:xfrm>
                          <a:prstGeom prst="rect">
                            <a:avLst/>
                          </a:prstGeom>
                          <a:noFill/>
                          <a:ln>
                            <a:noFill/>
                          </a:ln>
                        </pic:spPr>
                      </pic:pic>
                    </a:graphicData>
                  </a:graphic>
                </wp:inline>
              </w:drawing>
            </w:r>
          </w:p>
        </w:tc>
        <w:tc>
          <w:tcPr>
            <w:tcW w:w="858" w:type="pct"/>
            <w:vMerge w:val="restart"/>
            <w:tcBorders>
              <w:top w:val="single" w:sz="4" w:space="0" w:color="auto"/>
              <w:left w:val="single" w:sz="4" w:space="0" w:color="auto"/>
              <w:bottom w:val="single" w:sz="4" w:space="0" w:color="auto"/>
              <w:right w:val="single" w:sz="4" w:space="0" w:color="auto"/>
            </w:tcBorders>
            <w:vAlign w:val="center"/>
          </w:tcPr>
          <w:p w14:paraId="491538D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Không có yếu tố nhãn dùng cho cấp nguy cơ này</w:t>
            </w:r>
          </w:p>
        </w:tc>
      </w:tr>
      <w:tr w:rsidR="00A27736" w:rsidRPr="007339E1" w14:paraId="3D24BCD5" w14:textId="77777777" w:rsidTr="009A1ED7">
        <w:tc>
          <w:tcPr>
            <w:tcW w:w="423" w:type="pct"/>
            <w:tcBorders>
              <w:top w:val="single" w:sz="4" w:space="0" w:color="auto"/>
              <w:left w:val="single" w:sz="4" w:space="0" w:color="auto"/>
              <w:bottom w:val="single" w:sz="4" w:space="0" w:color="auto"/>
              <w:right w:val="single" w:sz="4" w:space="0" w:color="auto"/>
            </w:tcBorders>
            <w:vAlign w:val="center"/>
          </w:tcPr>
          <w:p w14:paraId="6DEC2053"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lastRenderedPageBreak/>
              <w:t>Tên gọi hình đồ</w:t>
            </w:r>
          </w:p>
        </w:tc>
        <w:tc>
          <w:tcPr>
            <w:tcW w:w="931" w:type="pct"/>
            <w:tcBorders>
              <w:top w:val="single" w:sz="4" w:space="0" w:color="auto"/>
              <w:left w:val="single" w:sz="4" w:space="0" w:color="auto"/>
              <w:bottom w:val="single" w:sz="4" w:space="0" w:color="auto"/>
              <w:right w:val="single" w:sz="4" w:space="0" w:color="auto"/>
            </w:tcBorders>
            <w:vAlign w:val="center"/>
          </w:tcPr>
          <w:p w14:paraId="16A0F30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Bom nổ</w:t>
            </w:r>
          </w:p>
        </w:tc>
        <w:tc>
          <w:tcPr>
            <w:tcW w:w="908" w:type="pct"/>
            <w:tcBorders>
              <w:top w:val="single" w:sz="4" w:space="0" w:color="auto"/>
              <w:left w:val="single" w:sz="4" w:space="0" w:color="auto"/>
              <w:bottom w:val="single" w:sz="4" w:space="0" w:color="auto"/>
              <w:right w:val="single" w:sz="4" w:space="0" w:color="auto"/>
            </w:tcBorders>
            <w:vAlign w:val="center"/>
          </w:tcPr>
          <w:p w14:paraId="3799574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Bom nổ, ngọn lửa</w:t>
            </w:r>
          </w:p>
        </w:tc>
        <w:tc>
          <w:tcPr>
            <w:tcW w:w="949" w:type="pct"/>
            <w:tcBorders>
              <w:top w:val="single" w:sz="4" w:space="0" w:color="auto"/>
              <w:left w:val="single" w:sz="4" w:space="0" w:color="auto"/>
              <w:bottom w:val="single" w:sz="4" w:space="0" w:color="auto"/>
              <w:right w:val="single" w:sz="4" w:space="0" w:color="auto"/>
            </w:tcBorders>
            <w:vAlign w:val="center"/>
          </w:tcPr>
          <w:p w14:paraId="10B6D81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c>
          <w:tcPr>
            <w:tcW w:w="931" w:type="pct"/>
            <w:tcBorders>
              <w:top w:val="single" w:sz="4" w:space="0" w:color="auto"/>
              <w:left w:val="single" w:sz="4" w:space="0" w:color="auto"/>
              <w:bottom w:val="single" w:sz="4" w:space="0" w:color="auto"/>
              <w:right w:val="single" w:sz="4" w:space="0" w:color="auto"/>
            </w:tcBorders>
            <w:vAlign w:val="center"/>
          </w:tcPr>
          <w:p w14:paraId="518C261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c>
          <w:tcPr>
            <w:tcW w:w="0" w:type="auto"/>
            <w:vMerge/>
            <w:tcBorders>
              <w:top w:val="single" w:sz="4" w:space="0" w:color="auto"/>
              <w:left w:val="single" w:sz="4" w:space="0" w:color="auto"/>
              <w:bottom w:val="single" w:sz="4" w:space="0" w:color="auto"/>
              <w:right w:val="single" w:sz="4" w:space="0" w:color="auto"/>
            </w:tcBorders>
            <w:vAlign w:val="center"/>
          </w:tcPr>
          <w:p w14:paraId="089E54B8" w14:textId="77777777" w:rsidR="00A27736" w:rsidRPr="007339E1" w:rsidRDefault="00A27736" w:rsidP="009A1ED7">
            <w:pPr>
              <w:jc w:val="center"/>
              <w:rPr>
                <w:rFonts w:ascii="Arial" w:hAnsi="Arial" w:cs="Arial"/>
                <w:sz w:val="20"/>
                <w:szCs w:val="20"/>
              </w:rPr>
            </w:pPr>
          </w:p>
        </w:tc>
      </w:tr>
      <w:tr w:rsidR="00A27736" w:rsidRPr="007339E1" w14:paraId="3C5E7E0D" w14:textId="77777777" w:rsidTr="009A1ED7">
        <w:tc>
          <w:tcPr>
            <w:tcW w:w="423" w:type="pct"/>
            <w:tcBorders>
              <w:top w:val="single" w:sz="4" w:space="0" w:color="auto"/>
              <w:left w:val="single" w:sz="4" w:space="0" w:color="auto"/>
              <w:bottom w:val="single" w:sz="4" w:space="0" w:color="auto"/>
              <w:right w:val="single" w:sz="4" w:space="0" w:color="auto"/>
            </w:tcBorders>
            <w:vAlign w:val="center"/>
          </w:tcPr>
          <w:p w14:paraId="456D14B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931" w:type="pct"/>
            <w:tcBorders>
              <w:top w:val="single" w:sz="4" w:space="0" w:color="auto"/>
              <w:left w:val="single" w:sz="4" w:space="0" w:color="auto"/>
              <w:bottom w:val="single" w:sz="4" w:space="0" w:color="auto"/>
              <w:right w:val="single" w:sz="4" w:space="0" w:color="auto"/>
            </w:tcBorders>
            <w:vAlign w:val="center"/>
          </w:tcPr>
          <w:p w14:paraId="04C17CF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908" w:type="pct"/>
            <w:tcBorders>
              <w:top w:val="single" w:sz="4" w:space="0" w:color="auto"/>
              <w:left w:val="single" w:sz="4" w:space="0" w:color="auto"/>
              <w:bottom w:val="single" w:sz="4" w:space="0" w:color="auto"/>
              <w:right w:val="single" w:sz="4" w:space="0" w:color="auto"/>
            </w:tcBorders>
            <w:vAlign w:val="center"/>
          </w:tcPr>
          <w:p w14:paraId="0DE2DAB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949" w:type="pct"/>
            <w:tcBorders>
              <w:top w:val="single" w:sz="4" w:space="0" w:color="auto"/>
              <w:left w:val="single" w:sz="4" w:space="0" w:color="auto"/>
              <w:bottom w:val="single" w:sz="4" w:space="0" w:color="auto"/>
              <w:right w:val="single" w:sz="4" w:space="0" w:color="auto"/>
            </w:tcBorders>
            <w:vAlign w:val="center"/>
          </w:tcPr>
          <w:p w14:paraId="52ED0B3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931" w:type="pct"/>
            <w:tcBorders>
              <w:top w:val="single" w:sz="4" w:space="0" w:color="auto"/>
              <w:left w:val="single" w:sz="4" w:space="0" w:color="auto"/>
              <w:bottom w:val="single" w:sz="4" w:space="0" w:color="auto"/>
              <w:right w:val="single" w:sz="4" w:space="0" w:color="auto"/>
            </w:tcBorders>
            <w:vAlign w:val="center"/>
          </w:tcPr>
          <w:p w14:paraId="6AD46FC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Cảnh báo</w:t>
            </w:r>
          </w:p>
        </w:tc>
        <w:tc>
          <w:tcPr>
            <w:tcW w:w="0" w:type="auto"/>
            <w:vMerge/>
            <w:tcBorders>
              <w:top w:val="single" w:sz="4" w:space="0" w:color="auto"/>
              <w:left w:val="single" w:sz="4" w:space="0" w:color="auto"/>
              <w:bottom w:val="single" w:sz="4" w:space="0" w:color="auto"/>
              <w:right w:val="single" w:sz="4" w:space="0" w:color="auto"/>
            </w:tcBorders>
            <w:vAlign w:val="center"/>
          </w:tcPr>
          <w:p w14:paraId="72D04E73" w14:textId="77777777" w:rsidR="00A27736" w:rsidRPr="007339E1" w:rsidRDefault="00A27736" w:rsidP="009A1ED7">
            <w:pPr>
              <w:jc w:val="center"/>
              <w:rPr>
                <w:rFonts w:ascii="Arial" w:hAnsi="Arial" w:cs="Arial"/>
                <w:sz w:val="20"/>
                <w:szCs w:val="20"/>
              </w:rPr>
            </w:pPr>
          </w:p>
        </w:tc>
      </w:tr>
      <w:tr w:rsidR="00A27736" w:rsidRPr="007339E1" w14:paraId="0696828A" w14:textId="77777777" w:rsidTr="009A1ED7">
        <w:tc>
          <w:tcPr>
            <w:tcW w:w="423" w:type="pct"/>
            <w:tcBorders>
              <w:top w:val="single" w:sz="4" w:space="0" w:color="auto"/>
              <w:left w:val="single" w:sz="4" w:space="0" w:color="auto"/>
              <w:bottom w:val="single" w:sz="4" w:space="0" w:color="auto"/>
              <w:right w:val="single" w:sz="4" w:space="0" w:color="auto"/>
            </w:tcBorders>
            <w:vAlign w:val="center"/>
          </w:tcPr>
          <w:p w14:paraId="10167E5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931" w:type="pct"/>
            <w:tcBorders>
              <w:top w:val="single" w:sz="4" w:space="0" w:color="auto"/>
              <w:left w:val="single" w:sz="4" w:space="0" w:color="auto"/>
              <w:bottom w:val="single" w:sz="4" w:space="0" w:color="auto"/>
              <w:right w:val="single" w:sz="4" w:space="0" w:color="auto"/>
            </w:tcBorders>
            <w:vAlign w:val="center"/>
          </w:tcPr>
          <w:p w14:paraId="49F952E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Gia nhiệt có thể gây nổ</w:t>
            </w:r>
          </w:p>
        </w:tc>
        <w:tc>
          <w:tcPr>
            <w:tcW w:w="908" w:type="pct"/>
            <w:tcBorders>
              <w:top w:val="single" w:sz="4" w:space="0" w:color="auto"/>
              <w:left w:val="single" w:sz="4" w:space="0" w:color="auto"/>
              <w:bottom w:val="single" w:sz="4" w:space="0" w:color="auto"/>
              <w:right w:val="single" w:sz="4" w:space="0" w:color="auto"/>
            </w:tcBorders>
            <w:vAlign w:val="center"/>
          </w:tcPr>
          <w:p w14:paraId="7CEE417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Gia nhiệt có thể gây cháy hoặc nổ</w:t>
            </w:r>
          </w:p>
        </w:tc>
        <w:tc>
          <w:tcPr>
            <w:tcW w:w="949" w:type="pct"/>
            <w:tcBorders>
              <w:top w:val="single" w:sz="4" w:space="0" w:color="auto"/>
              <w:left w:val="single" w:sz="4" w:space="0" w:color="auto"/>
              <w:bottom w:val="single" w:sz="4" w:space="0" w:color="auto"/>
              <w:right w:val="single" w:sz="4" w:space="0" w:color="auto"/>
            </w:tcBorders>
            <w:vAlign w:val="center"/>
          </w:tcPr>
          <w:p w14:paraId="5B5201A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Gia nhiệt có thể gây cháy</w:t>
            </w:r>
          </w:p>
        </w:tc>
        <w:tc>
          <w:tcPr>
            <w:tcW w:w="931" w:type="pct"/>
            <w:tcBorders>
              <w:top w:val="single" w:sz="4" w:space="0" w:color="auto"/>
              <w:left w:val="single" w:sz="4" w:space="0" w:color="auto"/>
              <w:bottom w:val="single" w:sz="4" w:space="0" w:color="auto"/>
              <w:right w:val="single" w:sz="4" w:space="0" w:color="auto"/>
            </w:tcBorders>
            <w:vAlign w:val="center"/>
          </w:tcPr>
          <w:p w14:paraId="7416C0C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Gia nhiệt có thể gây cháy</w:t>
            </w:r>
          </w:p>
        </w:tc>
        <w:tc>
          <w:tcPr>
            <w:tcW w:w="0" w:type="auto"/>
            <w:vMerge/>
            <w:tcBorders>
              <w:top w:val="single" w:sz="4" w:space="0" w:color="auto"/>
              <w:left w:val="single" w:sz="4" w:space="0" w:color="auto"/>
              <w:bottom w:val="single" w:sz="4" w:space="0" w:color="auto"/>
              <w:right w:val="single" w:sz="4" w:space="0" w:color="auto"/>
            </w:tcBorders>
            <w:vAlign w:val="center"/>
          </w:tcPr>
          <w:p w14:paraId="27EE9352" w14:textId="77777777" w:rsidR="00A27736" w:rsidRPr="007339E1" w:rsidRDefault="00A27736" w:rsidP="009A1ED7">
            <w:pPr>
              <w:jc w:val="center"/>
              <w:rPr>
                <w:rFonts w:ascii="Arial" w:hAnsi="Arial" w:cs="Arial"/>
                <w:sz w:val="20"/>
                <w:szCs w:val="20"/>
              </w:rPr>
            </w:pPr>
          </w:p>
        </w:tc>
      </w:tr>
    </w:tbl>
    <w:p w14:paraId="571AA220"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Kiểu G không có các thành phần cảnh báo nguy cơ nhưng cần phải xem xét các tính chất thuộc loại nguy cơ khác.</w:t>
      </w:r>
    </w:p>
    <w:p w14:paraId="33CA9618"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9. TIÊU CHÍ PHÂN LOẠI CHẤT LỎNG TỰ CHÁY</w:t>
      </w:r>
    </w:p>
    <w:p w14:paraId="7DECE2D8"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Chất lỏng tự cháy được phân loại vào một cấp duy nhất, sử dụng thử nghiệm N.3 trong Mục 33.3.1.5 Tài liệu hướng dẫn của Liên Hợp quốc về vận chuyển hàng hóa nguy hiểm, theo bảng sau:</w:t>
      </w:r>
    </w:p>
    <w:p w14:paraId="03C7674B"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1.16. Tiêu chí đối với chất lỏng tự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8"/>
        <w:gridCol w:w="8628"/>
      </w:tblGrid>
      <w:tr w:rsidR="00A27736" w:rsidRPr="007339E1" w14:paraId="363AB1CF"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13D24E3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w:t>
            </w:r>
          </w:p>
        </w:tc>
        <w:tc>
          <w:tcPr>
            <w:tcW w:w="4801" w:type="pct"/>
            <w:tcBorders>
              <w:top w:val="single" w:sz="4" w:space="0" w:color="auto"/>
              <w:left w:val="single" w:sz="4" w:space="0" w:color="auto"/>
              <w:bottom w:val="single" w:sz="4" w:space="0" w:color="auto"/>
              <w:right w:val="single" w:sz="4" w:space="0" w:color="auto"/>
            </w:tcBorders>
            <w:vAlign w:val="center"/>
          </w:tcPr>
          <w:p w14:paraId="0610312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chí</w:t>
            </w:r>
          </w:p>
        </w:tc>
      </w:tr>
      <w:tr w:rsidR="00A27736" w:rsidRPr="007339E1" w14:paraId="1B4DB01E"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04C429B8"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1</w:t>
            </w:r>
          </w:p>
        </w:tc>
        <w:tc>
          <w:tcPr>
            <w:tcW w:w="4801" w:type="pct"/>
            <w:tcBorders>
              <w:top w:val="single" w:sz="4" w:space="0" w:color="auto"/>
              <w:left w:val="single" w:sz="4" w:space="0" w:color="auto"/>
              <w:bottom w:val="single" w:sz="4" w:space="0" w:color="auto"/>
              <w:right w:val="single" w:sz="4" w:space="0" w:color="auto"/>
            </w:tcBorders>
            <w:vAlign w:val="center"/>
          </w:tcPr>
          <w:p w14:paraId="74813150" w14:textId="77777777" w:rsidR="00A27736" w:rsidRPr="007339E1" w:rsidRDefault="00A27736" w:rsidP="009A1ED7">
            <w:pPr>
              <w:rPr>
                <w:rFonts w:ascii="Arial" w:hAnsi="Arial" w:cs="Arial"/>
                <w:sz w:val="20"/>
                <w:szCs w:val="20"/>
              </w:rPr>
            </w:pPr>
            <w:r w:rsidRPr="007339E1">
              <w:rPr>
                <w:rFonts w:ascii="Arial" w:hAnsi="Arial" w:cs="Arial"/>
                <w:sz w:val="20"/>
                <w:szCs w:val="20"/>
              </w:rPr>
              <w:t>Chất lỏng tự bốc cháy trong vòng 5 phút khi được thêm vào một chất mang trơ và tiếp xúc với không khí hoặc bốc cháy hay than hóa giấy lọc khi tiếp xúc với không khí trong 5 phút.</w:t>
            </w:r>
          </w:p>
        </w:tc>
      </w:tr>
    </w:tbl>
    <w:p w14:paraId="0E6A31AA"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1.17. Yếu tố nhãn đối với chất lỏng tự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45"/>
        <w:gridCol w:w="6171"/>
      </w:tblGrid>
      <w:tr w:rsidR="00A27736" w:rsidRPr="007339E1" w14:paraId="7F0AD0D6" w14:textId="77777777" w:rsidTr="009A1ED7">
        <w:trPr>
          <w:trHeight w:val="432"/>
        </w:trPr>
        <w:tc>
          <w:tcPr>
            <w:tcW w:w="1578" w:type="pct"/>
            <w:tcBorders>
              <w:top w:val="single" w:sz="4" w:space="0" w:color="auto"/>
              <w:left w:val="single" w:sz="4" w:space="0" w:color="auto"/>
              <w:bottom w:val="single" w:sz="4" w:space="0" w:color="auto"/>
              <w:right w:val="single" w:sz="4" w:space="0" w:color="auto"/>
            </w:tcBorders>
            <w:vAlign w:val="center"/>
          </w:tcPr>
          <w:p w14:paraId="1AFFF42B" w14:textId="77777777" w:rsidR="00A27736" w:rsidRPr="007339E1" w:rsidRDefault="00A27736" w:rsidP="009A1ED7">
            <w:pPr>
              <w:jc w:val="center"/>
              <w:rPr>
                <w:rFonts w:ascii="Arial" w:hAnsi="Arial" w:cs="Arial"/>
                <w:b/>
                <w:sz w:val="20"/>
                <w:szCs w:val="20"/>
              </w:rPr>
            </w:pPr>
          </w:p>
        </w:tc>
        <w:tc>
          <w:tcPr>
            <w:tcW w:w="3422" w:type="pct"/>
            <w:tcBorders>
              <w:top w:val="single" w:sz="4" w:space="0" w:color="auto"/>
              <w:left w:val="single" w:sz="4" w:space="0" w:color="auto"/>
              <w:bottom w:val="single" w:sz="4" w:space="0" w:color="auto"/>
              <w:right w:val="single" w:sz="4" w:space="0" w:color="auto"/>
            </w:tcBorders>
            <w:vAlign w:val="center"/>
          </w:tcPr>
          <w:p w14:paraId="6846CBF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r>
      <w:tr w:rsidR="00A27736" w:rsidRPr="007339E1" w14:paraId="408A6300" w14:textId="77777777" w:rsidTr="009A1ED7">
        <w:trPr>
          <w:trHeight w:val="432"/>
        </w:trPr>
        <w:tc>
          <w:tcPr>
            <w:tcW w:w="1578" w:type="pct"/>
            <w:tcBorders>
              <w:top w:val="single" w:sz="4" w:space="0" w:color="auto"/>
              <w:left w:val="single" w:sz="4" w:space="0" w:color="auto"/>
              <w:bottom w:val="single" w:sz="4" w:space="0" w:color="auto"/>
              <w:right w:val="single" w:sz="4" w:space="0" w:color="auto"/>
            </w:tcBorders>
            <w:vAlign w:val="center"/>
          </w:tcPr>
          <w:p w14:paraId="5CFA9E5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3422" w:type="pct"/>
            <w:tcBorders>
              <w:top w:val="single" w:sz="4" w:space="0" w:color="auto"/>
              <w:left w:val="single" w:sz="4" w:space="0" w:color="auto"/>
              <w:bottom w:val="single" w:sz="4" w:space="0" w:color="auto"/>
              <w:right w:val="single" w:sz="4" w:space="0" w:color="auto"/>
            </w:tcBorders>
            <w:vAlign w:val="center"/>
          </w:tcPr>
          <w:p w14:paraId="159998DF"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F03ECEF" wp14:editId="34A584DC">
                  <wp:extent cx="861060" cy="861060"/>
                  <wp:effectExtent l="0" t="0" r="0" b="0"/>
                  <wp:docPr id="2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r>
      <w:tr w:rsidR="00A27736" w:rsidRPr="007339E1" w14:paraId="7841E5E7" w14:textId="77777777" w:rsidTr="009A1ED7">
        <w:trPr>
          <w:trHeight w:val="432"/>
        </w:trPr>
        <w:tc>
          <w:tcPr>
            <w:tcW w:w="1578" w:type="pct"/>
            <w:tcBorders>
              <w:top w:val="single" w:sz="4" w:space="0" w:color="auto"/>
              <w:left w:val="single" w:sz="4" w:space="0" w:color="auto"/>
              <w:bottom w:val="single" w:sz="4" w:space="0" w:color="auto"/>
              <w:right w:val="single" w:sz="4" w:space="0" w:color="auto"/>
            </w:tcBorders>
            <w:vAlign w:val="center"/>
          </w:tcPr>
          <w:p w14:paraId="1804D57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3422" w:type="pct"/>
            <w:tcBorders>
              <w:top w:val="single" w:sz="4" w:space="0" w:color="auto"/>
              <w:left w:val="single" w:sz="4" w:space="0" w:color="auto"/>
              <w:bottom w:val="single" w:sz="4" w:space="0" w:color="auto"/>
              <w:right w:val="single" w:sz="4" w:space="0" w:color="auto"/>
            </w:tcBorders>
            <w:vAlign w:val="center"/>
          </w:tcPr>
          <w:p w14:paraId="0C7ED1C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r>
      <w:tr w:rsidR="00A27736" w:rsidRPr="007339E1" w14:paraId="351B23FD" w14:textId="77777777" w:rsidTr="009A1ED7">
        <w:trPr>
          <w:trHeight w:val="432"/>
        </w:trPr>
        <w:tc>
          <w:tcPr>
            <w:tcW w:w="1578" w:type="pct"/>
            <w:tcBorders>
              <w:top w:val="single" w:sz="4" w:space="0" w:color="auto"/>
              <w:left w:val="single" w:sz="4" w:space="0" w:color="auto"/>
              <w:bottom w:val="single" w:sz="4" w:space="0" w:color="auto"/>
              <w:right w:val="single" w:sz="4" w:space="0" w:color="auto"/>
            </w:tcBorders>
            <w:vAlign w:val="center"/>
          </w:tcPr>
          <w:p w14:paraId="131DB46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3422" w:type="pct"/>
            <w:tcBorders>
              <w:top w:val="single" w:sz="4" w:space="0" w:color="auto"/>
              <w:left w:val="single" w:sz="4" w:space="0" w:color="auto"/>
              <w:bottom w:val="single" w:sz="4" w:space="0" w:color="auto"/>
              <w:right w:val="single" w:sz="4" w:space="0" w:color="auto"/>
            </w:tcBorders>
            <w:vAlign w:val="center"/>
          </w:tcPr>
          <w:p w14:paraId="759D784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r>
      <w:tr w:rsidR="00A27736" w:rsidRPr="007339E1" w14:paraId="0D54ADC7" w14:textId="77777777" w:rsidTr="009A1ED7">
        <w:trPr>
          <w:trHeight w:val="432"/>
        </w:trPr>
        <w:tc>
          <w:tcPr>
            <w:tcW w:w="1578" w:type="pct"/>
            <w:tcBorders>
              <w:top w:val="single" w:sz="4" w:space="0" w:color="auto"/>
              <w:left w:val="single" w:sz="4" w:space="0" w:color="auto"/>
              <w:bottom w:val="single" w:sz="4" w:space="0" w:color="auto"/>
              <w:right w:val="single" w:sz="4" w:space="0" w:color="auto"/>
            </w:tcBorders>
            <w:vAlign w:val="center"/>
          </w:tcPr>
          <w:p w14:paraId="6D407AB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3422" w:type="pct"/>
            <w:tcBorders>
              <w:top w:val="single" w:sz="4" w:space="0" w:color="auto"/>
              <w:left w:val="single" w:sz="4" w:space="0" w:color="auto"/>
              <w:bottom w:val="single" w:sz="4" w:space="0" w:color="auto"/>
              <w:right w:val="single" w:sz="4" w:space="0" w:color="auto"/>
            </w:tcBorders>
            <w:vAlign w:val="center"/>
          </w:tcPr>
          <w:p w14:paraId="5DB1E96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Tự bốc cháy nếu tiếp xúc với không khí</w:t>
            </w:r>
          </w:p>
        </w:tc>
      </w:tr>
    </w:tbl>
    <w:p w14:paraId="049B6118"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10. TIÊU CHÍ PHÂN LOẠI CHẤT RẮN TỰ CHÁY</w:t>
      </w:r>
    </w:p>
    <w:p w14:paraId="57E8993A"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Chất rắn tự cháy được phân loại vào một cấp duy nhất, sử dụng thử nghiệm N.2 trong Mục 33.3.1.4 Tài liệu hướng dẫn của Liên Hợp quốc về vận chuyển hàng hóa nguy hiểm theo bảng sau:</w:t>
      </w:r>
    </w:p>
    <w:p w14:paraId="114B392A"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1.18. Tiêu chí cho chất rắn tự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01"/>
        <w:gridCol w:w="8515"/>
      </w:tblGrid>
      <w:tr w:rsidR="00A27736" w:rsidRPr="007339E1" w14:paraId="6E13777B" w14:textId="77777777" w:rsidTr="009A1ED7">
        <w:trPr>
          <w:trHeight w:val="432"/>
        </w:trPr>
        <w:tc>
          <w:tcPr>
            <w:tcW w:w="278" w:type="pct"/>
            <w:tcBorders>
              <w:top w:val="single" w:sz="4" w:space="0" w:color="auto"/>
              <w:left w:val="single" w:sz="4" w:space="0" w:color="auto"/>
              <w:bottom w:val="single" w:sz="4" w:space="0" w:color="auto"/>
              <w:right w:val="single" w:sz="4" w:space="0" w:color="auto"/>
            </w:tcBorders>
            <w:vAlign w:val="center"/>
          </w:tcPr>
          <w:p w14:paraId="0DDCB3B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w:t>
            </w:r>
          </w:p>
        </w:tc>
        <w:tc>
          <w:tcPr>
            <w:tcW w:w="4722" w:type="pct"/>
            <w:tcBorders>
              <w:top w:val="single" w:sz="4" w:space="0" w:color="auto"/>
              <w:left w:val="single" w:sz="4" w:space="0" w:color="auto"/>
              <w:bottom w:val="single" w:sz="4" w:space="0" w:color="auto"/>
              <w:right w:val="single" w:sz="4" w:space="0" w:color="auto"/>
            </w:tcBorders>
            <w:vAlign w:val="center"/>
          </w:tcPr>
          <w:p w14:paraId="66E804F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chuẩn</w:t>
            </w:r>
          </w:p>
        </w:tc>
      </w:tr>
      <w:tr w:rsidR="00A27736" w:rsidRPr="007339E1" w14:paraId="2C746A21" w14:textId="77777777" w:rsidTr="009A1ED7">
        <w:trPr>
          <w:trHeight w:val="432"/>
        </w:trPr>
        <w:tc>
          <w:tcPr>
            <w:tcW w:w="278" w:type="pct"/>
            <w:tcBorders>
              <w:top w:val="single" w:sz="4" w:space="0" w:color="auto"/>
              <w:left w:val="single" w:sz="4" w:space="0" w:color="auto"/>
              <w:bottom w:val="single" w:sz="4" w:space="0" w:color="auto"/>
              <w:right w:val="single" w:sz="4" w:space="0" w:color="auto"/>
            </w:tcBorders>
            <w:vAlign w:val="center"/>
          </w:tcPr>
          <w:p w14:paraId="7BDB9E45"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1</w:t>
            </w:r>
          </w:p>
        </w:tc>
        <w:tc>
          <w:tcPr>
            <w:tcW w:w="4722" w:type="pct"/>
            <w:tcBorders>
              <w:top w:val="single" w:sz="4" w:space="0" w:color="auto"/>
              <w:left w:val="single" w:sz="4" w:space="0" w:color="auto"/>
              <w:bottom w:val="single" w:sz="4" w:space="0" w:color="auto"/>
              <w:right w:val="single" w:sz="4" w:space="0" w:color="auto"/>
            </w:tcBorders>
            <w:vAlign w:val="center"/>
          </w:tcPr>
          <w:p w14:paraId="3353AF2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Chất rắn tự cháy trong vòng 5 phút sau khi tiếp xúc với không khí</w:t>
            </w:r>
          </w:p>
        </w:tc>
      </w:tr>
    </w:tbl>
    <w:p w14:paraId="0918357B"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Đối với các thử nghiệm phân loại chất hay hỗn hợp rắn, thử nghiệm phải được tiến hành với chính hỗn hợp và chất cần phân loại. Ví dụ: hóa chất cần phải tiến hành thử nghiệm lại nếu chúng được cung cấp hay vận chuyển ở trạng thái khác.</w:t>
      </w:r>
    </w:p>
    <w:p w14:paraId="00C859B9"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1.19. Yếu tố nhãn cho chất rắn tự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55"/>
        <w:gridCol w:w="5961"/>
      </w:tblGrid>
      <w:tr w:rsidR="00A27736" w:rsidRPr="007339E1" w14:paraId="6ECAC55A" w14:textId="77777777" w:rsidTr="009A1ED7">
        <w:trPr>
          <w:trHeight w:val="288"/>
        </w:trPr>
        <w:tc>
          <w:tcPr>
            <w:tcW w:w="1694" w:type="pct"/>
            <w:tcBorders>
              <w:top w:val="single" w:sz="4" w:space="0" w:color="auto"/>
              <w:left w:val="single" w:sz="4" w:space="0" w:color="auto"/>
              <w:bottom w:val="single" w:sz="4" w:space="0" w:color="auto"/>
              <w:right w:val="single" w:sz="4" w:space="0" w:color="auto"/>
            </w:tcBorders>
            <w:vAlign w:val="center"/>
          </w:tcPr>
          <w:p w14:paraId="2126BDDD" w14:textId="77777777" w:rsidR="00A27736" w:rsidRPr="007339E1" w:rsidRDefault="00A27736" w:rsidP="009A1ED7">
            <w:pPr>
              <w:jc w:val="center"/>
              <w:rPr>
                <w:rFonts w:ascii="Arial" w:hAnsi="Arial" w:cs="Arial"/>
                <w:sz w:val="20"/>
                <w:szCs w:val="20"/>
              </w:rPr>
            </w:pPr>
          </w:p>
        </w:tc>
        <w:tc>
          <w:tcPr>
            <w:tcW w:w="3306" w:type="pct"/>
            <w:tcBorders>
              <w:top w:val="single" w:sz="4" w:space="0" w:color="auto"/>
              <w:left w:val="single" w:sz="4" w:space="0" w:color="auto"/>
              <w:bottom w:val="single" w:sz="4" w:space="0" w:color="auto"/>
              <w:right w:val="single" w:sz="4" w:space="0" w:color="auto"/>
            </w:tcBorders>
            <w:vAlign w:val="center"/>
          </w:tcPr>
          <w:p w14:paraId="664E8ED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r>
      <w:tr w:rsidR="00A27736" w:rsidRPr="007339E1" w14:paraId="2F2B560B" w14:textId="77777777" w:rsidTr="009A1ED7">
        <w:trPr>
          <w:trHeight w:val="288"/>
        </w:trPr>
        <w:tc>
          <w:tcPr>
            <w:tcW w:w="1694" w:type="pct"/>
            <w:tcBorders>
              <w:top w:val="single" w:sz="4" w:space="0" w:color="auto"/>
              <w:left w:val="single" w:sz="4" w:space="0" w:color="auto"/>
              <w:bottom w:val="single" w:sz="4" w:space="0" w:color="auto"/>
              <w:right w:val="single" w:sz="4" w:space="0" w:color="auto"/>
            </w:tcBorders>
            <w:vAlign w:val="center"/>
          </w:tcPr>
          <w:p w14:paraId="7401FDC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3306" w:type="pct"/>
            <w:tcBorders>
              <w:top w:val="single" w:sz="4" w:space="0" w:color="auto"/>
              <w:left w:val="single" w:sz="4" w:space="0" w:color="auto"/>
              <w:bottom w:val="single" w:sz="4" w:space="0" w:color="auto"/>
              <w:right w:val="single" w:sz="4" w:space="0" w:color="auto"/>
            </w:tcBorders>
            <w:vAlign w:val="center"/>
          </w:tcPr>
          <w:p w14:paraId="0B71FE09"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4CE6C550" wp14:editId="4C2C5C4A">
                  <wp:extent cx="868680" cy="845820"/>
                  <wp:effectExtent l="0" t="0" r="0" b="0"/>
                  <wp:docPr id="28"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68680" cy="845820"/>
                          </a:xfrm>
                          <a:prstGeom prst="rect">
                            <a:avLst/>
                          </a:prstGeom>
                          <a:noFill/>
                          <a:ln>
                            <a:noFill/>
                          </a:ln>
                        </pic:spPr>
                      </pic:pic>
                    </a:graphicData>
                  </a:graphic>
                </wp:inline>
              </w:drawing>
            </w:r>
          </w:p>
        </w:tc>
      </w:tr>
      <w:tr w:rsidR="00A27736" w:rsidRPr="007339E1" w14:paraId="5335DA40" w14:textId="77777777" w:rsidTr="009A1ED7">
        <w:trPr>
          <w:trHeight w:val="288"/>
        </w:trPr>
        <w:tc>
          <w:tcPr>
            <w:tcW w:w="1694" w:type="pct"/>
            <w:tcBorders>
              <w:top w:val="single" w:sz="4" w:space="0" w:color="auto"/>
              <w:left w:val="single" w:sz="4" w:space="0" w:color="auto"/>
              <w:bottom w:val="single" w:sz="4" w:space="0" w:color="auto"/>
              <w:right w:val="single" w:sz="4" w:space="0" w:color="auto"/>
            </w:tcBorders>
            <w:vAlign w:val="center"/>
          </w:tcPr>
          <w:p w14:paraId="2C90B55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3306" w:type="pct"/>
            <w:tcBorders>
              <w:top w:val="single" w:sz="4" w:space="0" w:color="auto"/>
              <w:left w:val="single" w:sz="4" w:space="0" w:color="auto"/>
              <w:bottom w:val="single" w:sz="4" w:space="0" w:color="auto"/>
              <w:right w:val="single" w:sz="4" w:space="0" w:color="auto"/>
            </w:tcBorders>
            <w:vAlign w:val="center"/>
          </w:tcPr>
          <w:p w14:paraId="468ABB0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r>
      <w:tr w:rsidR="00A27736" w:rsidRPr="007339E1" w14:paraId="531553B1" w14:textId="77777777" w:rsidTr="009A1ED7">
        <w:trPr>
          <w:trHeight w:val="288"/>
        </w:trPr>
        <w:tc>
          <w:tcPr>
            <w:tcW w:w="1694" w:type="pct"/>
            <w:tcBorders>
              <w:top w:val="single" w:sz="4" w:space="0" w:color="auto"/>
              <w:left w:val="single" w:sz="4" w:space="0" w:color="auto"/>
              <w:bottom w:val="single" w:sz="4" w:space="0" w:color="auto"/>
              <w:right w:val="single" w:sz="4" w:space="0" w:color="auto"/>
            </w:tcBorders>
            <w:vAlign w:val="center"/>
          </w:tcPr>
          <w:p w14:paraId="5402B9D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lastRenderedPageBreak/>
              <w:t>Từ cảnh báo</w:t>
            </w:r>
          </w:p>
        </w:tc>
        <w:tc>
          <w:tcPr>
            <w:tcW w:w="3306" w:type="pct"/>
            <w:tcBorders>
              <w:top w:val="single" w:sz="4" w:space="0" w:color="auto"/>
              <w:left w:val="single" w:sz="4" w:space="0" w:color="auto"/>
              <w:bottom w:val="single" w:sz="4" w:space="0" w:color="auto"/>
              <w:right w:val="single" w:sz="4" w:space="0" w:color="auto"/>
            </w:tcBorders>
            <w:vAlign w:val="center"/>
          </w:tcPr>
          <w:p w14:paraId="07A153B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r>
      <w:tr w:rsidR="00A27736" w:rsidRPr="007339E1" w14:paraId="3DA348EE" w14:textId="77777777" w:rsidTr="009A1ED7">
        <w:trPr>
          <w:trHeight w:val="288"/>
        </w:trPr>
        <w:tc>
          <w:tcPr>
            <w:tcW w:w="1694" w:type="pct"/>
            <w:tcBorders>
              <w:top w:val="single" w:sz="4" w:space="0" w:color="auto"/>
              <w:left w:val="single" w:sz="4" w:space="0" w:color="auto"/>
              <w:bottom w:val="single" w:sz="4" w:space="0" w:color="auto"/>
              <w:right w:val="single" w:sz="4" w:space="0" w:color="auto"/>
            </w:tcBorders>
            <w:vAlign w:val="center"/>
          </w:tcPr>
          <w:p w14:paraId="7438A0B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3306" w:type="pct"/>
            <w:tcBorders>
              <w:top w:val="single" w:sz="4" w:space="0" w:color="auto"/>
              <w:left w:val="single" w:sz="4" w:space="0" w:color="auto"/>
              <w:bottom w:val="single" w:sz="4" w:space="0" w:color="auto"/>
              <w:right w:val="single" w:sz="4" w:space="0" w:color="auto"/>
            </w:tcBorders>
            <w:vAlign w:val="center"/>
          </w:tcPr>
          <w:p w14:paraId="3B7975A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Tự bắt cháy nếu tiếp xúc không khí</w:t>
            </w:r>
          </w:p>
        </w:tc>
      </w:tr>
    </w:tbl>
    <w:p w14:paraId="3C31B451"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11. TIÊU CHÍ PHÂN LOẠI CHẤT TỰ PHÁT NHIỆT</w:t>
      </w:r>
    </w:p>
    <w:p w14:paraId="59DF69C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Chất hay hỗn hợp tự phát nhiệt được phân loại vào một trong hai cấp thuộc loại này nếu trong thử nghiệm được tiến hành theo phương pháp thử N.4 trong Mục 33.3.1.6 theo Tài liệu hướng dẫn của Liên Hợp quốc về vận chuyển hàng hóa nguy hiểm, kết quả thỏa mãn tiêu chuẩn theo bảng sau:</w:t>
      </w:r>
    </w:p>
    <w:p w14:paraId="6AEAF0A1"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1.20. Tiêu chí với chất và hỗn hợp tự phát nhiệt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8"/>
        <w:gridCol w:w="8628"/>
      </w:tblGrid>
      <w:tr w:rsidR="00A27736" w:rsidRPr="007339E1" w14:paraId="7DF7DB25"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521E46C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w:t>
            </w:r>
          </w:p>
        </w:tc>
        <w:tc>
          <w:tcPr>
            <w:tcW w:w="4801" w:type="pct"/>
            <w:tcBorders>
              <w:top w:val="single" w:sz="4" w:space="0" w:color="auto"/>
              <w:left w:val="single" w:sz="4" w:space="0" w:color="auto"/>
              <w:bottom w:val="single" w:sz="4" w:space="0" w:color="auto"/>
              <w:right w:val="single" w:sz="4" w:space="0" w:color="auto"/>
            </w:tcBorders>
            <w:vAlign w:val="center"/>
          </w:tcPr>
          <w:p w14:paraId="6E8EF91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chí</w:t>
            </w:r>
          </w:p>
        </w:tc>
      </w:tr>
      <w:tr w:rsidR="00A27736" w:rsidRPr="007339E1" w14:paraId="7E72B03C"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289F265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1</w:t>
            </w:r>
          </w:p>
        </w:tc>
        <w:tc>
          <w:tcPr>
            <w:tcW w:w="4801" w:type="pct"/>
            <w:tcBorders>
              <w:top w:val="single" w:sz="4" w:space="0" w:color="auto"/>
              <w:left w:val="single" w:sz="4" w:space="0" w:color="auto"/>
              <w:bottom w:val="single" w:sz="4" w:space="0" w:color="auto"/>
              <w:right w:val="single" w:sz="4" w:space="0" w:color="auto"/>
            </w:tcBorders>
            <w:vAlign w:val="center"/>
          </w:tcPr>
          <w:p w14:paraId="7C8E6983" w14:textId="77777777" w:rsidR="00A27736" w:rsidRPr="007339E1" w:rsidRDefault="00A27736" w:rsidP="009A1ED7">
            <w:pPr>
              <w:rPr>
                <w:rFonts w:ascii="Arial" w:hAnsi="Arial" w:cs="Arial"/>
                <w:sz w:val="20"/>
                <w:szCs w:val="20"/>
              </w:rPr>
            </w:pPr>
            <w:r w:rsidRPr="007339E1">
              <w:rPr>
                <w:rFonts w:ascii="Arial" w:hAnsi="Arial" w:cs="Arial"/>
                <w:sz w:val="20"/>
                <w:szCs w:val="20"/>
              </w:rPr>
              <w:t>Kết quả dương thu được trong thử nghiệm sử dụng 1 khối mẫu 25 mm ở 140°C.</w:t>
            </w:r>
          </w:p>
        </w:tc>
      </w:tr>
      <w:tr w:rsidR="00A27736" w:rsidRPr="007339E1" w14:paraId="50EC26C8"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10DFF28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2</w:t>
            </w:r>
          </w:p>
        </w:tc>
        <w:tc>
          <w:tcPr>
            <w:tcW w:w="4801" w:type="pct"/>
            <w:tcBorders>
              <w:top w:val="single" w:sz="4" w:space="0" w:color="auto"/>
              <w:left w:val="single" w:sz="4" w:space="0" w:color="auto"/>
              <w:bottom w:val="single" w:sz="4" w:space="0" w:color="auto"/>
              <w:right w:val="single" w:sz="4" w:space="0" w:color="auto"/>
            </w:tcBorders>
            <w:vAlign w:val="center"/>
          </w:tcPr>
          <w:p w14:paraId="7A66BFFC" w14:textId="77777777" w:rsidR="00A27736" w:rsidRPr="007339E1" w:rsidRDefault="00A27736" w:rsidP="009A1ED7">
            <w:pPr>
              <w:rPr>
                <w:rFonts w:ascii="Arial" w:hAnsi="Arial" w:cs="Arial"/>
                <w:sz w:val="20"/>
                <w:szCs w:val="20"/>
              </w:rPr>
            </w:pPr>
            <w:r w:rsidRPr="007339E1">
              <w:rPr>
                <w:rFonts w:ascii="Arial" w:hAnsi="Arial" w:cs="Arial"/>
                <w:sz w:val="20"/>
                <w:szCs w:val="20"/>
              </w:rPr>
              <w:t>- Kết quả dương thu được trong thử nghiệm sử dụng 1 khối mẫu 100 mm ở 140°C và kết quả âm thu được trong thử nghiệm sử dụng 1 khối mẫu 25 mm ở 140°C và chất hay hỗn hợp này được đóng gói trong bao gói có thể tích lớn hơn 3 m</w:t>
            </w:r>
            <w:r w:rsidRPr="007339E1">
              <w:rPr>
                <w:rFonts w:ascii="Arial" w:hAnsi="Arial" w:cs="Arial"/>
                <w:sz w:val="20"/>
                <w:szCs w:val="20"/>
                <w:vertAlign w:val="superscript"/>
              </w:rPr>
              <w:t>3</w:t>
            </w:r>
            <w:r w:rsidRPr="007339E1">
              <w:rPr>
                <w:rFonts w:ascii="Arial" w:hAnsi="Arial" w:cs="Arial"/>
                <w:sz w:val="20"/>
                <w:szCs w:val="20"/>
              </w:rPr>
              <w:t>; hoặc:</w:t>
            </w:r>
          </w:p>
          <w:p w14:paraId="52E01C2F" w14:textId="77777777" w:rsidR="00A27736" w:rsidRPr="007339E1" w:rsidRDefault="00A27736" w:rsidP="009A1ED7">
            <w:pPr>
              <w:rPr>
                <w:rFonts w:ascii="Arial" w:hAnsi="Arial" w:cs="Arial"/>
                <w:sz w:val="20"/>
                <w:szCs w:val="20"/>
              </w:rPr>
            </w:pPr>
            <w:r w:rsidRPr="007339E1">
              <w:rPr>
                <w:rFonts w:ascii="Arial" w:hAnsi="Arial" w:cs="Arial"/>
                <w:sz w:val="20"/>
                <w:szCs w:val="20"/>
              </w:rPr>
              <w:t>- Kết quả dương thu được trong thử nghiệm sử dụng 1 khối mẫu 100 mm ở 140°C và kết quả âm thu được trong thử nghiệm sử dụng 1 khối mẫu 25 mm ở 140°C, kết quả dương thu được trong thử nghiệm sử dụng 1 khối mẫu 100 mm ở 120°C và chất hay hỗn hợp này được đóng gói trong bao gói có thể tích hơn 450 lít, hoặc:</w:t>
            </w:r>
          </w:p>
          <w:p w14:paraId="7AA617CE" w14:textId="77777777" w:rsidR="00A27736" w:rsidRPr="007339E1" w:rsidRDefault="00A27736" w:rsidP="009A1ED7">
            <w:pPr>
              <w:rPr>
                <w:rFonts w:ascii="Arial" w:hAnsi="Arial" w:cs="Arial"/>
                <w:sz w:val="20"/>
                <w:szCs w:val="20"/>
              </w:rPr>
            </w:pPr>
            <w:r w:rsidRPr="007339E1">
              <w:rPr>
                <w:rFonts w:ascii="Arial" w:hAnsi="Arial" w:cs="Arial"/>
                <w:sz w:val="20"/>
                <w:szCs w:val="20"/>
              </w:rPr>
              <w:t>- Kết quả dương thu được trong thử nghiệm sử dụng 1 khối mẫu 100mm ở 140°C và kết quả âm thu được trong thử nghiệm sử dụng 1 khối mẫu 25 mm ở 140°C và kết quả dương thu được trong thử nghiệm sử dụng khối mẫu 100 mm ở 100°C</w:t>
            </w:r>
          </w:p>
        </w:tc>
      </w:tr>
    </w:tbl>
    <w:p w14:paraId="0E98A4B2"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Ghi chú:</w:t>
      </w:r>
    </w:p>
    <w:p w14:paraId="10F2F292"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Đối với các thử nghiệm phân loại chất hay hỗn hợp rắn, thử nghiệm phải được tiến hành với chính hỗn hợp và chất cần phân loại. Ví dụ: hóa chất cần phải tiến hành thử nghiệm lại nếu chúng được cung cấp hay vận chuyển ở trạng thái khác.</w:t>
      </w:r>
    </w:p>
    <w:p w14:paraId="53507D77"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Tiêu chí đề ra dựa trên cơ sở nhiệt độ tự bốc cháy của than củi là 50°C cho khối mẫu 27 m</w:t>
      </w:r>
      <w:r w:rsidRPr="007339E1">
        <w:rPr>
          <w:rFonts w:ascii="Arial" w:hAnsi="Arial" w:cs="Arial"/>
          <w:sz w:val="20"/>
          <w:szCs w:val="20"/>
          <w:vertAlign w:val="superscript"/>
        </w:rPr>
        <w:t>3</w:t>
      </w:r>
      <w:r w:rsidRPr="007339E1">
        <w:rPr>
          <w:rFonts w:ascii="Arial" w:hAnsi="Arial" w:cs="Arial"/>
          <w:sz w:val="20"/>
          <w:szCs w:val="20"/>
        </w:rPr>
        <w:t>. Chất và hỗn hợp có nhiệt độ tự bốc cháy lớn hơn 50°C với thể tích 27 m</w:t>
      </w:r>
      <w:r w:rsidRPr="007339E1">
        <w:rPr>
          <w:rFonts w:ascii="Arial" w:hAnsi="Arial" w:cs="Arial"/>
          <w:sz w:val="20"/>
          <w:szCs w:val="20"/>
          <w:vertAlign w:val="superscript"/>
        </w:rPr>
        <w:t>3</w:t>
      </w:r>
      <w:r w:rsidRPr="007339E1">
        <w:rPr>
          <w:rFonts w:ascii="Arial" w:hAnsi="Arial" w:cs="Arial"/>
          <w:sz w:val="20"/>
          <w:szCs w:val="20"/>
        </w:rPr>
        <w:t xml:space="preserve"> không được phân loại vào nhóm nguy hại này. Chất và hỗn hợp có nhiệt độ tự bốc cháy lớn hơn 50°C với thể tích 450 lít không được phân loại vào Cấp 1 của nhóm nguy hiểm này.</w:t>
      </w:r>
    </w:p>
    <w:p w14:paraId="51EA216F"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1.21. Yếu tố nhãn đối với hợp chất và hỗn hợp tự phát nhiệt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62"/>
        <w:gridCol w:w="2822"/>
        <w:gridCol w:w="4432"/>
      </w:tblGrid>
      <w:tr w:rsidR="00A27736" w:rsidRPr="007339E1" w14:paraId="27EA5C85" w14:textId="77777777" w:rsidTr="009A1ED7">
        <w:trPr>
          <w:trHeight w:val="432"/>
        </w:trPr>
        <w:tc>
          <w:tcPr>
            <w:tcW w:w="977" w:type="pct"/>
            <w:tcBorders>
              <w:top w:val="single" w:sz="4" w:space="0" w:color="auto"/>
              <w:left w:val="single" w:sz="4" w:space="0" w:color="auto"/>
              <w:bottom w:val="single" w:sz="4" w:space="0" w:color="auto"/>
              <w:right w:val="single" w:sz="4" w:space="0" w:color="auto"/>
            </w:tcBorders>
            <w:vAlign w:val="center"/>
          </w:tcPr>
          <w:p w14:paraId="1E118C0C" w14:textId="77777777" w:rsidR="00A27736" w:rsidRPr="007339E1" w:rsidRDefault="00A27736" w:rsidP="009A1ED7">
            <w:pPr>
              <w:jc w:val="center"/>
              <w:rPr>
                <w:rFonts w:ascii="Arial" w:hAnsi="Arial" w:cs="Arial"/>
                <w:b/>
                <w:sz w:val="20"/>
                <w:szCs w:val="20"/>
              </w:rPr>
            </w:pPr>
          </w:p>
        </w:tc>
        <w:tc>
          <w:tcPr>
            <w:tcW w:w="1565" w:type="pct"/>
            <w:tcBorders>
              <w:top w:val="single" w:sz="4" w:space="0" w:color="auto"/>
              <w:left w:val="single" w:sz="4" w:space="0" w:color="auto"/>
              <w:bottom w:val="single" w:sz="4" w:space="0" w:color="auto"/>
              <w:right w:val="single" w:sz="4" w:space="0" w:color="auto"/>
            </w:tcBorders>
            <w:vAlign w:val="center"/>
          </w:tcPr>
          <w:p w14:paraId="2236715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2458" w:type="pct"/>
            <w:tcBorders>
              <w:top w:val="single" w:sz="4" w:space="0" w:color="auto"/>
              <w:left w:val="single" w:sz="4" w:space="0" w:color="auto"/>
              <w:bottom w:val="single" w:sz="4" w:space="0" w:color="auto"/>
              <w:right w:val="single" w:sz="4" w:space="0" w:color="auto"/>
            </w:tcBorders>
            <w:vAlign w:val="center"/>
          </w:tcPr>
          <w:p w14:paraId="1DA6ED4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r>
      <w:tr w:rsidR="00A27736" w:rsidRPr="007339E1" w14:paraId="68314C79" w14:textId="77777777" w:rsidTr="009A1ED7">
        <w:trPr>
          <w:trHeight w:val="432"/>
        </w:trPr>
        <w:tc>
          <w:tcPr>
            <w:tcW w:w="977" w:type="pct"/>
            <w:tcBorders>
              <w:top w:val="single" w:sz="4" w:space="0" w:color="auto"/>
              <w:left w:val="single" w:sz="4" w:space="0" w:color="auto"/>
              <w:bottom w:val="single" w:sz="4" w:space="0" w:color="auto"/>
              <w:right w:val="single" w:sz="4" w:space="0" w:color="auto"/>
            </w:tcBorders>
            <w:vAlign w:val="center"/>
          </w:tcPr>
          <w:p w14:paraId="64EC20F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1565" w:type="pct"/>
            <w:tcBorders>
              <w:top w:val="single" w:sz="4" w:space="0" w:color="auto"/>
              <w:left w:val="single" w:sz="4" w:space="0" w:color="auto"/>
              <w:bottom w:val="single" w:sz="4" w:space="0" w:color="auto"/>
              <w:right w:val="single" w:sz="4" w:space="0" w:color="auto"/>
            </w:tcBorders>
            <w:vAlign w:val="center"/>
          </w:tcPr>
          <w:p w14:paraId="51B9D54F" w14:textId="77777777" w:rsidR="00A27736" w:rsidRPr="007339E1" w:rsidRDefault="00A27736" w:rsidP="009A1ED7">
            <w:pPr>
              <w:jc w:val="center"/>
              <w:rPr>
                <w:rFonts w:ascii="Arial" w:hAnsi="Arial" w:cs="Arial"/>
                <w:b/>
                <w:sz w:val="20"/>
                <w:szCs w:val="20"/>
              </w:rPr>
            </w:pPr>
            <w:r w:rsidRPr="007339E1">
              <w:rPr>
                <w:rFonts w:ascii="Arial" w:hAnsi="Arial" w:cs="Arial"/>
                <w:b/>
                <w:noProof/>
                <w:sz w:val="20"/>
                <w:szCs w:val="20"/>
              </w:rPr>
              <w:drawing>
                <wp:inline distT="0" distB="0" distL="0" distR="0" wp14:anchorId="5CDD4EA2" wp14:editId="311E8F32">
                  <wp:extent cx="906780" cy="868680"/>
                  <wp:effectExtent l="0" t="0" r="0" b="0"/>
                  <wp:docPr id="29"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6780" cy="868680"/>
                          </a:xfrm>
                          <a:prstGeom prst="rect">
                            <a:avLst/>
                          </a:prstGeom>
                          <a:noFill/>
                          <a:ln>
                            <a:noFill/>
                          </a:ln>
                        </pic:spPr>
                      </pic:pic>
                    </a:graphicData>
                  </a:graphic>
                </wp:inline>
              </w:drawing>
            </w:r>
          </w:p>
        </w:tc>
        <w:tc>
          <w:tcPr>
            <w:tcW w:w="2458" w:type="pct"/>
            <w:tcBorders>
              <w:top w:val="single" w:sz="4" w:space="0" w:color="auto"/>
              <w:left w:val="single" w:sz="4" w:space="0" w:color="auto"/>
              <w:bottom w:val="single" w:sz="4" w:space="0" w:color="auto"/>
              <w:right w:val="single" w:sz="4" w:space="0" w:color="auto"/>
            </w:tcBorders>
            <w:vAlign w:val="center"/>
          </w:tcPr>
          <w:p w14:paraId="61392445" w14:textId="77777777" w:rsidR="00A27736" w:rsidRPr="007339E1" w:rsidRDefault="00A27736" w:rsidP="009A1ED7">
            <w:pPr>
              <w:jc w:val="center"/>
              <w:rPr>
                <w:rFonts w:ascii="Arial" w:hAnsi="Arial" w:cs="Arial"/>
                <w:b/>
                <w:sz w:val="20"/>
                <w:szCs w:val="20"/>
              </w:rPr>
            </w:pPr>
            <w:r w:rsidRPr="007339E1">
              <w:rPr>
                <w:rFonts w:ascii="Arial" w:hAnsi="Arial" w:cs="Arial"/>
                <w:b/>
                <w:noProof/>
                <w:sz w:val="20"/>
                <w:szCs w:val="20"/>
              </w:rPr>
              <w:drawing>
                <wp:inline distT="0" distB="0" distL="0" distR="0" wp14:anchorId="7C682BAE" wp14:editId="4360AD18">
                  <wp:extent cx="838200" cy="861060"/>
                  <wp:effectExtent l="0" t="0" r="0" b="0"/>
                  <wp:docPr id="30"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38200" cy="861060"/>
                          </a:xfrm>
                          <a:prstGeom prst="rect">
                            <a:avLst/>
                          </a:prstGeom>
                          <a:noFill/>
                          <a:ln>
                            <a:noFill/>
                          </a:ln>
                        </pic:spPr>
                      </pic:pic>
                    </a:graphicData>
                  </a:graphic>
                </wp:inline>
              </w:drawing>
            </w:r>
          </w:p>
        </w:tc>
      </w:tr>
      <w:tr w:rsidR="00A27736" w:rsidRPr="007339E1" w14:paraId="71BBE072" w14:textId="77777777" w:rsidTr="009A1ED7">
        <w:trPr>
          <w:trHeight w:val="432"/>
        </w:trPr>
        <w:tc>
          <w:tcPr>
            <w:tcW w:w="977" w:type="pct"/>
            <w:tcBorders>
              <w:top w:val="single" w:sz="4" w:space="0" w:color="auto"/>
              <w:left w:val="single" w:sz="4" w:space="0" w:color="auto"/>
              <w:bottom w:val="single" w:sz="4" w:space="0" w:color="auto"/>
              <w:right w:val="single" w:sz="4" w:space="0" w:color="auto"/>
            </w:tcBorders>
            <w:vAlign w:val="center"/>
          </w:tcPr>
          <w:p w14:paraId="464F9CE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1565" w:type="pct"/>
            <w:tcBorders>
              <w:top w:val="single" w:sz="4" w:space="0" w:color="auto"/>
              <w:left w:val="single" w:sz="4" w:space="0" w:color="auto"/>
              <w:bottom w:val="single" w:sz="4" w:space="0" w:color="auto"/>
              <w:right w:val="single" w:sz="4" w:space="0" w:color="auto"/>
            </w:tcBorders>
            <w:vAlign w:val="center"/>
          </w:tcPr>
          <w:p w14:paraId="7742B5F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c>
          <w:tcPr>
            <w:tcW w:w="2458" w:type="pct"/>
            <w:tcBorders>
              <w:top w:val="single" w:sz="4" w:space="0" w:color="auto"/>
              <w:left w:val="single" w:sz="4" w:space="0" w:color="auto"/>
              <w:bottom w:val="single" w:sz="4" w:space="0" w:color="auto"/>
              <w:right w:val="single" w:sz="4" w:space="0" w:color="auto"/>
            </w:tcBorders>
            <w:vAlign w:val="center"/>
          </w:tcPr>
          <w:p w14:paraId="554C789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r>
      <w:tr w:rsidR="00A27736" w:rsidRPr="007339E1" w14:paraId="371A5B48" w14:textId="77777777" w:rsidTr="009A1ED7">
        <w:trPr>
          <w:trHeight w:val="432"/>
        </w:trPr>
        <w:tc>
          <w:tcPr>
            <w:tcW w:w="977" w:type="pct"/>
            <w:tcBorders>
              <w:top w:val="single" w:sz="4" w:space="0" w:color="auto"/>
              <w:left w:val="single" w:sz="4" w:space="0" w:color="auto"/>
              <w:bottom w:val="single" w:sz="4" w:space="0" w:color="auto"/>
              <w:right w:val="single" w:sz="4" w:space="0" w:color="auto"/>
            </w:tcBorders>
            <w:vAlign w:val="center"/>
          </w:tcPr>
          <w:p w14:paraId="4F9E6535"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1565" w:type="pct"/>
            <w:tcBorders>
              <w:top w:val="single" w:sz="4" w:space="0" w:color="auto"/>
              <w:left w:val="single" w:sz="4" w:space="0" w:color="auto"/>
              <w:bottom w:val="single" w:sz="4" w:space="0" w:color="auto"/>
              <w:right w:val="single" w:sz="4" w:space="0" w:color="auto"/>
            </w:tcBorders>
            <w:vAlign w:val="center"/>
          </w:tcPr>
          <w:p w14:paraId="0A9D7C6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2458" w:type="pct"/>
            <w:tcBorders>
              <w:top w:val="single" w:sz="4" w:space="0" w:color="auto"/>
              <w:left w:val="single" w:sz="4" w:space="0" w:color="auto"/>
              <w:bottom w:val="single" w:sz="4" w:space="0" w:color="auto"/>
              <w:right w:val="single" w:sz="4" w:space="0" w:color="auto"/>
            </w:tcBorders>
            <w:vAlign w:val="center"/>
          </w:tcPr>
          <w:p w14:paraId="56B9F5D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Cảnh báo</w:t>
            </w:r>
          </w:p>
        </w:tc>
      </w:tr>
      <w:tr w:rsidR="00A27736" w:rsidRPr="007339E1" w14:paraId="2ED2A735" w14:textId="77777777" w:rsidTr="009A1ED7">
        <w:trPr>
          <w:trHeight w:val="432"/>
        </w:trPr>
        <w:tc>
          <w:tcPr>
            <w:tcW w:w="977" w:type="pct"/>
            <w:tcBorders>
              <w:top w:val="single" w:sz="4" w:space="0" w:color="auto"/>
              <w:left w:val="single" w:sz="4" w:space="0" w:color="auto"/>
              <w:bottom w:val="single" w:sz="4" w:space="0" w:color="auto"/>
              <w:right w:val="single" w:sz="4" w:space="0" w:color="auto"/>
            </w:tcBorders>
            <w:vAlign w:val="center"/>
          </w:tcPr>
          <w:p w14:paraId="092CA8E2"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1565" w:type="pct"/>
            <w:tcBorders>
              <w:top w:val="single" w:sz="4" w:space="0" w:color="auto"/>
              <w:left w:val="single" w:sz="4" w:space="0" w:color="auto"/>
              <w:bottom w:val="single" w:sz="4" w:space="0" w:color="auto"/>
              <w:right w:val="single" w:sz="4" w:space="0" w:color="auto"/>
            </w:tcBorders>
            <w:vAlign w:val="center"/>
          </w:tcPr>
          <w:p w14:paraId="1157A3C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Tự phát nhiệt; có thể bắt lửa</w:t>
            </w:r>
          </w:p>
        </w:tc>
        <w:tc>
          <w:tcPr>
            <w:tcW w:w="2458" w:type="pct"/>
            <w:tcBorders>
              <w:top w:val="single" w:sz="4" w:space="0" w:color="auto"/>
              <w:left w:val="single" w:sz="4" w:space="0" w:color="auto"/>
              <w:bottom w:val="single" w:sz="4" w:space="0" w:color="auto"/>
              <w:right w:val="single" w:sz="4" w:space="0" w:color="auto"/>
            </w:tcBorders>
            <w:vAlign w:val="center"/>
          </w:tcPr>
          <w:p w14:paraId="6A3282D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Tự phát nhiệt khi số lượng lớn; có thể bắt lửa</w:t>
            </w:r>
          </w:p>
        </w:tc>
      </w:tr>
    </w:tbl>
    <w:p w14:paraId="62657711"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12. TIÊU CHÍ PHÂN LOẠI CHẤT VÀ HỖN HỢP KHI TIẾP XÚC VỚI NƯỚC SINH RA KHÍ DỄ CHÁY</w:t>
      </w:r>
    </w:p>
    <w:p w14:paraId="6995A6B5"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Một chất hay hỗn hợp, khi tiếp xúc với nước, sinh ra khí dễ cháy được phân vào một trong 3 cấp, sử dụng thử nghiệm N.5 trong Mục 33.4.1.4 Tài liệu hướng dẫn của Liên Hợp quốc về vận chuyển hàng hóa nguy hiểm theo bảng sau.</w:t>
      </w:r>
    </w:p>
    <w:p w14:paraId="2D295E4C"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1.22. Tiêu chí đối với chất và hỗn hợp khi tiếp xúc với nước sinh ra khí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06"/>
        <w:gridCol w:w="8610"/>
      </w:tblGrid>
      <w:tr w:rsidR="00A27736" w:rsidRPr="007339E1" w14:paraId="01854F03"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27135CB5"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w:t>
            </w:r>
          </w:p>
        </w:tc>
        <w:tc>
          <w:tcPr>
            <w:tcW w:w="4775" w:type="pct"/>
            <w:tcBorders>
              <w:top w:val="single" w:sz="4" w:space="0" w:color="auto"/>
              <w:left w:val="single" w:sz="4" w:space="0" w:color="auto"/>
              <w:bottom w:val="single" w:sz="4" w:space="0" w:color="auto"/>
              <w:right w:val="single" w:sz="4" w:space="0" w:color="auto"/>
            </w:tcBorders>
            <w:vAlign w:val="center"/>
          </w:tcPr>
          <w:p w14:paraId="2CD8501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chí</w:t>
            </w:r>
          </w:p>
        </w:tc>
      </w:tr>
      <w:tr w:rsidR="00A27736" w:rsidRPr="007339E1" w14:paraId="1E8E0082"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7234D29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1</w:t>
            </w:r>
          </w:p>
        </w:tc>
        <w:tc>
          <w:tcPr>
            <w:tcW w:w="4775" w:type="pct"/>
            <w:tcBorders>
              <w:top w:val="single" w:sz="4" w:space="0" w:color="auto"/>
              <w:left w:val="single" w:sz="4" w:space="0" w:color="auto"/>
              <w:bottom w:val="single" w:sz="4" w:space="0" w:color="auto"/>
              <w:right w:val="single" w:sz="4" w:space="0" w:color="auto"/>
            </w:tcBorders>
            <w:vAlign w:val="center"/>
          </w:tcPr>
          <w:p w14:paraId="6F800D60" w14:textId="77777777" w:rsidR="00A27736" w:rsidRPr="007339E1" w:rsidRDefault="00A27736" w:rsidP="009A1ED7">
            <w:pPr>
              <w:rPr>
                <w:rFonts w:ascii="Arial" w:hAnsi="Arial" w:cs="Arial"/>
                <w:sz w:val="20"/>
                <w:szCs w:val="20"/>
              </w:rPr>
            </w:pPr>
            <w:r w:rsidRPr="007339E1">
              <w:rPr>
                <w:rFonts w:ascii="Arial" w:hAnsi="Arial" w:cs="Arial"/>
                <w:sz w:val="20"/>
                <w:szCs w:val="20"/>
              </w:rPr>
              <w:t>Chất và hỗn hợp phản ứng mãnh liệt với nước ở nhiệt độ thường và thường sinh ra khí tự bốc cháy ngay lập tức; hoặc phản ứng dễ dàng với nước ở nhiệt độ thường mà tốc độ giải phóng khí dễ cháy bằng hoặc lớn hơn 10 lít trên 1 kg chất trong một phút.</w:t>
            </w:r>
          </w:p>
        </w:tc>
      </w:tr>
      <w:tr w:rsidR="00A27736" w:rsidRPr="007339E1" w14:paraId="39F28744"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48B62C9B"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lastRenderedPageBreak/>
              <w:t>2</w:t>
            </w:r>
          </w:p>
        </w:tc>
        <w:tc>
          <w:tcPr>
            <w:tcW w:w="4801" w:type="pct"/>
            <w:tcBorders>
              <w:top w:val="single" w:sz="4" w:space="0" w:color="auto"/>
              <w:left w:val="single" w:sz="4" w:space="0" w:color="auto"/>
              <w:bottom w:val="single" w:sz="4" w:space="0" w:color="auto"/>
              <w:right w:val="single" w:sz="4" w:space="0" w:color="auto"/>
            </w:tcBorders>
            <w:vAlign w:val="center"/>
          </w:tcPr>
          <w:p w14:paraId="0FDA04B0" w14:textId="77777777" w:rsidR="00A27736" w:rsidRPr="007339E1" w:rsidRDefault="00A27736" w:rsidP="009A1ED7">
            <w:pPr>
              <w:widowControl w:val="0"/>
              <w:rPr>
                <w:rFonts w:ascii="Arial" w:hAnsi="Arial" w:cs="Arial"/>
                <w:sz w:val="20"/>
                <w:szCs w:val="20"/>
              </w:rPr>
            </w:pPr>
            <w:r w:rsidRPr="007339E1">
              <w:rPr>
                <w:rFonts w:ascii="Arial" w:hAnsi="Arial" w:cs="Arial"/>
                <w:sz w:val="20"/>
                <w:szCs w:val="20"/>
              </w:rPr>
              <w:t>Chất và hỗn hợp phản ứng dễ dàng với nước ở nhiệt độ thường và tốc độ giải phóng khí bằng hoặc lớn hơn 20 lít trên 1 kg hợp chất mỗi giờ và không đáp ứng tiêu chí cấp 1.</w:t>
            </w:r>
          </w:p>
        </w:tc>
      </w:tr>
      <w:tr w:rsidR="00A27736" w:rsidRPr="007339E1" w14:paraId="7F7A1043"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283BFF7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3</w:t>
            </w:r>
          </w:p>
        </w:tc>
        <w:tc>
          <w:tcPr>
            <w:tcW w:w="4775" w:type="pct"/>
            <w:tcBorders>
              <w:top w:val="single" w:sz="4" w:space="0" w:color="auto"/>
              <w:left w:val="single" w:sz="4" w:space="0" w:color="auto"/>
              <w:bottom w:val="single" w:sz="4" w:space="0" w:color="auto"/>
              <w:right w:val="single" w:sz="4" w:space="0" w:color="auto"/>
            </w:tcBorders>
            <w:vAlign w:val="center"/>
          </w:tcPr>
          <w:p w14:paraId="20C34D52" w14:textId="77777777" w:rsidR="00A27736" w:rsidRPr="007339E1" w:rsidRDefault="00A27736" w:rsidP="009A1ED7">
            <w:pPr>
              <w:rPr>
                <w:rFonts w:ascii="Arial" w:hAnsi="Arial" w:cs="Arial"/>
                <w:sz w:val="20"/>
                <w:szCs w:val="20"/>
              </w:rPr>
            </w:pPr>
            <w:r w:rsidRPr="007339E1">
              <w:rPr>
                <w:rFonts w:ascii="Arial" w:hAnsi="Arial" w:cs="Arial"/>
                <w:sz w:val="20"/>
                <w:szCs w:val="20"/>
              </w:rPr>
              <w:t>Chất hoặc hỗn hợp nào phản ứng chậm với nước ở nhiệt độ thường và tốc độ giải phóng khí bằng hoặc lớn hơn 1 lít trên 1 kg hợp chất trong một giờ và không đáp ứng tiêu chí cấp 1 và cấp 2</w:t>
            </w:r>
          </w:p>
        </w:tc>
      </w:tr>
    </w:tbl>
    <w:p w14:paraId="08CED381"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Ghi chú:</w:t>
      </w:r>
    </w:p>
    <w:p w14:paraId="0194A467"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Một chất hay hỗn hợp được phân loại là hóa chất sinh ra khí dễ cháy khi tiếp xúc với nước nếu quá trình tự bốc cháy diễn ra trong bất kỳ giai đoạn nào của quá trình thử nghiệm;</w:t>
      </w:r>
    </w:p>
    <w:p w14:paraId="3E73C129"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Đối với các thử nghiệm phân loại chất hay hỗn hợp rắn, thử nghiệm phải được tiến hành với chính hỗn hợp và chất cần phân loại. Ví dụ: hóa chất cần phải tiến hành thử nghiệm lại nếu chúng được cung cấp hay vận chuyển ở trạng thái khác.</w:t>
      </w:r>
    </w:p>
    <w:p w14:paraId="79C60F25"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1.23. Yếu tố nhãn đối với chất và hỗn hợp khi tiếp xúc với nước sinh ra khí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02"/>
        <w:gridCol w:w="3248"/>
        <w:gridCol w:w="2416"/>
        <w:gridCol w:w="2250"/>
      </w:tblGrid>
      <w:tr w:rsidR="00A27736" w:rsidRPr="007339E1" w14:paraId="223AD16E" w14:textId="77777777" w:rsidTr="009A1ED7">
        <w:tc>
          <w:tcPr>
            <w:tcW w:w="611" w:type="pct"/>
            <w:tcBorders>
              <w:top w:val="single" w:sz="4" w:space="0" w:color="auto"/>
              <w:left w:val="single" w:sz="4" w:space="0" w:color="auto"/>
              <w:bottom w:val="single" w:sz="4" w:space="0" w:color="auto"/>
              <w:right w:val="single" w:sz="4" w:space="0" w:color="auto"/>
            </w:tcBorders>
            <w:vAlign w:val="center"/>
          </w:tcPr>
          <w:p w14:paraId="3E3FEE29" w14:textId="77777777" w:rsidR="00A27736" w:rsidRPr="007339E1" w:rsidRDefault="00A27736" w:rsidP="009A1ED7">
            <w:pPr>
              <w:jc w:val="center"/>
              <w:rPr>
                <w:rFonts w:ascii="Arial" w:hAnsi="Arial" w:cs="Arial"/>
                <w:sz w:val="20"/>
                <w:szCs w:val="20"/>
              </w:rPr>
            </w:pPr>
          </w:p>
        </w:tc>
        <w:tc>
          <w:tcPr>
            <w:tcW w:w="1801" w:type="pct"/>
            <w:tcBorders>
              <w:top w:val="single" w:sz="4" w:space="0" w:color="auto"/>
              <w:left w:val="single" w:sz="4" w:space="0" w:color="auto"/>
              <w:bottom w:val="single" w:sz="4" w:space="0" w:color="auto"/>
              <w:right w:val="single" w:sz="4" w:space="0" w:color="auto"/>
            </w:tcBorders>
            <w:vAlign w:val="center"/>
          </w:tcPr>
          <w:p w14:paraId="35A06E2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1340" w:type="pct"/>
            <w:tcBorders>
              <w:top w:val="single" w:sz="4" w:space="0" w:color="auto"/>
              <w:left w:val="single" w:sz="4" w:space="0" w:color="auto"/>
              <w:bottom w:val="single" w:sz="4" w:space="0" w:color="auto"/>
              <w:right w:val="single" w:sz="4" w:space="0" w:color="auto"/>
            </w:tcBorders>
            <w:vAlign w:val="center"/>
          </w:tcPr>
          <w:p w14:paraId="66AE2D5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c>
          <w:tcPr>
            <w:tcW w:w="1248" w:type="pct"/>
            <w:tcBorders>
              <w:top w:val="single" w:sz="4" w:space="0" w:color="auto"/>
              <w:left w:val="single" w:sz="4" w:space="0" w:color="auto"/>
              <w:bottom w:val="single" w:sz="4" w:space="0" w:color="auto"/>
              <w:right w:val="single" w:sz="4" w:space="0" w:color="auto"/>
            </w:tcBorders>
            <w:vAlign w:val="center"/>
          </w:tcPr>
          <w:p w14:paraId="430E9A1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3</w:t>
            </w:r>
          </w:p>
        </w:tc>
      </w:tr>
      <w:tr w:rsidR="00A27736" w:rsidRPr="007339E1" w14:paraId="03DFD074" w14:textId="77777777" w:rsidTr="009A1ED7">
        <w:tc>
          <w:tcPr>
            <w:tcW w:w="611" w:type="pct"/>
            <w:tcBorders>
              <w:top w:val="single" w:sz="4" w:space="0" w:color="auto"/>
              <w:left w:val="single" w:sz="4" w:space="0" w:color="auto"/>
              <w:bottom w:val="single" w:sz="4" w:space="0" w:color="auto"/>
              <w:right w:val="single" w:sz="4" w:space="0" w:color="auto"/>
            </w:tcBorders>
            <w:vAlign w:val="center"/>
          </w:tcPr>
          <w:p w14:paraId="458137B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1801" w:type="pct"/>
            <w:tcBorders>
              <w:top w:val="single" w:sz="4" w:space="0" w:color="auto"/>
              <w:left w:val="single" w:sz="4" w:space="0" w:color="auto"/>
              <w:bottom w:val="single" w:sz="4" w:space="0" w:color="auto"/>
              <w:right w:val="single" w:sz="4" w:space="0" w:color="auto"/>
            </w:tcBorders>
            <w:vAlign w:val="center"/>
          </w:tcPr>
          <w:p w14:paraId="0943174A"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6EDD475C" wp14:editId="3A0785DD">
                  <wp:extent cx="883920" cy="906780"/>
                  <wp:effectExtent l="0" t="0" r="0" b="0"/>
                  <wp:docPr id="31"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3920" cy="906780"/>
                          </a:xfrm>
                          <a:prstGeom prst="rect">
                            <a:avLst/>
                          </a:prstGeom>
                          <a:noFill/>
                          <a:ln>
                            <a:noFill/>
                          </a:ln>
                        </pic:spPr>
                      </pic:pic>
                    </a:graphicData>
                  </a:graphic>
                </wp:inline>
              </w:drawing>
            </w:r>
          </w:p>
        </w:tc>
        <w:tc>
          <w:tcPr>
            <w:tcW w:w="1340" w:type="pct"/>
            <w:tcBorders>
              <w:top w:val="single" w:sz="4" w:space="0" w:color="auto"/>
              <w:left w:val="single" w:sz="4" w:space="0" w:color="auto"/>
              <w:bottom w:val="single" w:sz="4" w:space="0" w:color="auto"/>
              <w:right w:val="single" w:sz="4" w:space="0" w:color="auto"/>
            </w:tcBorders>
            <w:vAlign w:val="center"/>
          </w:tcPr>
          <w:p w14:paraId="6DE12103"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4DA7496C" wp14:editId="25B8A1C8">
                  <wp:extent cx="883920" cy="906780"/>
                  <wp:effectExtent l="0" t="0" r="0" b="0"/>
                  <wp:docPr id="32"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3920" cy="906780"/>
                          </a:xfrm>
                          <a:prstGeom prst="rect">
                            <a:avLst/>
                          </a:prstGeom>
                          <a:noFill/>
                          <a:ln>
                            <a:noFill/>
                          </a:ln>
                        </pic:spPr>
                      </pic:pic>
                    </a:graphicData>
                  </a:graphic>
                </wp:inline>
              </w:drawing>
            </w:r>
          </w:p>
        </w:tc>
        <w:tc>
          <w:tcPr>
            <w:tcW w:w="1248" w:type="pct"/>
            <w:tcBorders>
              <w:top w:val="single" w:sz="4" w:space="0" w:color="auto"/>
              <w:left w:val="single" w:sz="4" w:space="0" w:color="auto"/>
              <w:bottom w:val="single" w:sz="4" w:space="0" w:color="auto"/>
              <w:right w:val="single" w:sz="4" w:space="0" w:color="auto"/>
            </w:tcBorders>
            <w:vAlign w:val="center"/>
          </w:tcPr>
          <w:p w14:paraId="70BC5398"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7233E90" wp14:editId="5E23EA09">
                  <wp:extent cx="883920" cy="906780"/>
                  <wp:effectExtent l="0" t="0" r="0" b="0"/>
                  <wp:docPr id="33"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3920" cy="906780"/>
                          </a:xfrm>
                          <a:prstGeom prst="rect">
                            <a:avLst/>
                          </a:prstGeom>
                          <a:noFill/>
                          <a:ln>
                            <a:noFill/>
                          </a:ln>
                        </pic:spPr>
                      </pic:pic>
                    </a:graphicData>
                  </a:graphic>
                </wp:inline>
              </w:drawing>
            </w:r>
          </w:p>
        </w:tc>
      </w:tr>
      <w:tr w:rsidR="00A27736" w:rsidRPr="007339E1" w14:paraId="47034BC8" w14:textId="77777777" w:rsidTr="009A1ED7">
        <w:tc>
          <w:tcPr>
            <w:tcW w:w="611" w:type="pct"/>
            <w:tcBorders>
              <w:top w:val="single" w:sz="4" w:space="0" w:color="auto"/>
              <w:left w:val="single" w:sz="4" w:space="0" w:color="auto"/>
              <w:bottom w:val="single" w:sz="4" w:space="0" w:color="auto"/>
              <w:right w:val="single" w:sz="4" w:space="0" w:color="auto"/>
            </w:tcBorders>
            <w:vAlign w:val="center"/>
          </w:tcPr>
          <w:p w14:paraId="3C4CAAB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1801" w:type="pct"/>
            <w:tcBorders>
              <w:top w:val="single" w:sz="4" w:space="0" w:color="auto"/>
              <w:left w:val="single" w:sz="4" w:space="0" w:color="auto"/>
              <w:bottom w:val="single" w:sz="4" w:space="0" w:color="auto"/>
              <w:right w:val="single" w:sz="4" w:space="0" w:color="auto"/>
            </w:tcBorders>
            <w:vAlign w:val="center"/>
          </w:tcPr>
          <w:p w14:paraId="643DE74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c>
          <w:tcPr>
            <w:tcW w:w="1340" w:type="pct"/>
            <w:tcBorders>
              <w:top w:val="single" w:sz="4" w:space="0" w:color="auto"/>
              <w:left w:val="single" w:sz="4" w:space="0" w:color="auto"/>
              <w:bottom w:val="single" w:sz="4" w:space="0" w:color="auto"/>
              <w:right w:val="single" w:sz="4" w:space="0" w:color="auto"/>
            </w:tcBorders>
            <w:vAlign w:val="center"/>
          </w:tcPr>
          <w:p w14:paraId="35DE5C7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c>
          <w:tcPr>
            <w:tcW w:w="1248" w:type="pct"/>
            <w:tcBorders>
              <w:top w:val="single" w:sz="4" w:space="0" w:color="auto"/>
              <w:left w:val="single" w:sz="4" w:space="0" w:color="auto"/>
              <w:bottom w:val="single" w:sz="4" w:space="0" w:color="auto"/>
              <w:right w:val="single" w:sz="4" w:space="0" w:color="auto"/>
            </w:tcBorders>
            <w:vAlign w:val="center"/>
          </w:tcPr>
          <w:p w14:paraId="2E8F357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r>
      <w:tr w:rsidR="00A27736" w:rsidRPr="007339E1" w14:paraId="2A8D5328" w14:textId="77777777" w:rsidTr="009A1ED7">
        <w:tc>
          <w:tcPr>
            <w:tcW w:w="611" w:type="pct"/>
            <w:tcBorders>
              <w:top w:val="single" w:sz="4" w:space="0" w:color="auto"/>
              <w:left w:val="single" w:sz="4" w:space="0" w:color="auto"/>
              <w:bottom w:val="single" w:sz="4" w:space="0" w:color="auto"/>
              <w:right w:val="single" w:sz="4" w:space="0" w:color="auto"/>
            </w:tcBorders>
            <w:vAlign w:val="center"/>
          </w:tcPr>
          <w:p w14:paraId="647F15EA"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1801" w:type="pct"/>
            <w:tcBorders>
              <w:top w:val="single" w:sz="4" w:space="0" w:color="auto"/>
              <w:left w:val="single" w:sz="4" w:space="0" w:color="auto"/>
              <w:bottom w:val="single" w:sz="4" w:space="0" w:color="auto"/>
              <w:right w:val="single" w:sz="4" w:space="0" w:color="auto"/>
            </w:tcBorders>
            <w:vAlign w:val="center"/>
          </w:tcPr>
          <w:p w14:paraId="7A789F2D"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1340" w:type="pct"/>
            <w:tcBorders>
              <w:top w:val="single" w:sz="4" w:space="0" w:color="auto"/>
              <w:left w:val="single" w:sz="4" w:space="0" w:color="auto"/>
              <w:bottom w:val="single" w:sz="4" w:space="0" w:color="auto"/>
              <w:right w:val="single" w:sz="4" w:space="0" w:color="auto"/>
            </w:tcBorders>
            <w:vAlign w:val="center"/>
          </w:tcPr>
          <w:p w14:paraId="007F742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1248" w:type="pct"/>
            <w:tcBorders>
              <w:top w:val="single" w:sz="4" w:space="0" w:color="auto"/>
              <w:left w:val="single" w:sz="4" w:space="0" w:color="auto"/>
              <w:bottom w:val="single" w:sz="4" w:space="0" w:color="auto"/>
              <w:right w:val="single" w:sz="4" w:space="0" w:color="auto"/>
            </w:tcBorders>
            <w:vAlign w:val="center"/>
          </w:tcPr>
          <w:p w14:paraId="3497470B"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Cảnh báo</w:t>
            </w:r>
          </w:p>
        </w:tc>
      </w:tr>
      <w:tr w:rsidR="00A27736" w:rsidRPr="007339E1" w14:paraId="165CFAD1" w14:textId="77777777" w:rsidTr="009A1ED7">
        <w:tc>
          <w:tcPr>
            <w:tcW w:w="611" w:type="pct"/>
            <w:tcBorders>
              <w:top w:val="single" w:sz="4" w:space="0" w:color="auto"/>
              <w:left w:val="single" w:sz="4" w:space="0" w:color="auto"/>
              <w:bottom w:val="single" w:sz="4" w:space="0" w:color="auto"/>
              <w:right w:val="single" w:sz="4" w:space="0" w:color="auto"/>
            </w:tcBorders>
            <w:vAlign w:val="center"/>
          </w:tcPr>
          <w:p w14:paraId="0ABBE29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1801" w:type="pct"/>
            <w:tcBorders>
              <w:top w:val="single" w:sz="4" w:space="0" w:color="auto"/>
              <w:left w:val="single" w:sz="4" w:space="0" w:color="auto"/>
              <w:bottom w:val="single" w:sz="4" w:space="0" w:color="auto"/>
              <w:right w:val="single" w:sz="4" w:space="0" w:color="auto"/>
            </w:tcBorders>
            <w:vAlign w:val="center"/>
          </w:tcPr>
          <w:p w14:paraId="64EF72E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Khi tiếp xúc với nước giải phóng khí dễ bốc cháy ngay lập tức</w:t>
            </w:r>
          </w:p>
        </w:tc>
        <w:tc>
          <w:tcPr>
            <w:tcW w:w="1340" w:type="pct"/>
            <w:tcBorders>
              <w:top w:val="single" w:sz="4" w:space="0" w:color="auto"/>
              <w:left w:val="single" w:sz="4" w:space="0" w:color="auto"/>
              <w:bottom w:val="single" w:sz="4" w:space="0" w:color="auto"/>
              <w:right w:val="single" w:sz="4" w:space="0" w:color="auto"/>
            </w:tcBorders>
            <w:vAlign w:val="center"/>
          </w:tcPr>
          <w:p w14:paraId="5118268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Khi tiếp xúc với nước giải phóng khí dễ cháy</w:t>
            </w:r>
          </w:p>
        </w:tc>
        <w:tc>
          <w:tcPr>
            <w:tcW w:w="1248" w:type="pct"/>
            <w:tcBorders>
              <w:top w:val="single" w:sz="4" w:space="0" w:color="auto"/>
              <w:left w:val="single" w:sz="4" w:space="0" w:color="auto"/>
              <w:bottom w:val="single" w:sz="4" w:space="0" w:color="auto"/>
              <w:right w:val="single" w:sz="4" w:space="0" w:color="auto"/>
            </w:tcBorders>
            <w:vAlign w:val="center"/>
          </w:tcPr>
          <w:p w14:paraId="2689FA8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Tiếp xúc với nước giải phóng khí dễ cháy</w:t>
            </w:r>
          </w:p>
        </w:tc>
      </w:tr>
    </w:tbl>
    <w:p w14:paraId="080EDB60"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13. TIÊU CHÍ PHÂN LOẠI CHẤT LỎNG OXY HÓA</w:t>
      </w:r>
    </w:p>
    <w:p w14:paraId="3D02B53C"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Chất lỏng oxy hóa được phân loại vào một trong 3 cấp sau, sử dụng thử nghiệm O.2 trong Mục 34.4.2 Tài liệu hướng dẫn của Liên Hợp quốc về vận chuyển hàng hóa nguy hiểm theo bảng sau:</w:t>
      </w:r>
    </w:p>
    <w:p w14:paraId="2BEFA3F4"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1.24. Tiêu chí đối với chất lỏng oxy hóa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8"/>
        <w:gridCol w:w="8628"/>
      </w:tblGrid>
      <w:tr w:rsidR="00A27736" w:rsidRPr="007339E1" w14:paraId="4576DD67"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2371835C"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w:t>
            </w:r>
          </w:p>
        </w:tc>
        <w:tc>
          <w:tcPr>
            <w:tcW w:w="4801" w:type="pct"/>
            <w:tcBorders>
              <w:top w:val="single" w:sz="4" w:space="0" w:color="auto"/>
              <w:left w:val="single" w:sz="4" w:space="0" w:color="auto"/>
              <w:bottom w:val="single" w:sz="4" w:space="0" w:color="auto"/>
              <w:right w:val="single" w:sz="4" w:space="0" w:color="auto"/>
            </w:tcBorders>
            <w:vAlign w:val="center"/>
          </w:tcPr>
          <w:p w14:paraId="54C93158"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chí</w:t>
            </w:r>
          </w:p>
        </w:tc>
      </w:tr>
      <w:tr w:rsidR="00A27736" w:rsidRPr="007339E1" w14:paraId="6C29B78F"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7C18897D"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1</w:t>
            </w:r>
          </w:p>
        </w:tc>
        <w:tc>
          <w:tcPr>
            <w:tcW w:w="4801" w:type="pct"/>
            <w:tcBorders>
              <w:top w:val="single" w:sz="4" w:space="0" w:color="auto"/>
              <w:left w:val="single" w:sz="4" w:space="0" w:color="auto"/>
              <w:bottom w:val="single" w:sz="4" w:space="0" w:color="auto"/>
              <w:right w:val="single" w:sz="4" w:space="0" w:color="auto"/>
            </w:tcBorders>
            <w:vAlign w:val="center"/>
          </w:tcPr>
          <w:p w14:paraId="545F6EC7" w14:textId="77777777" w:rsidR="00A27736" w:rsidRPr="007339E1" w:rsidRDefault="00A27736" w:rsidP="009A1ED7">
            <w:pPr>
              <w:rPr>
                <w:rFonts w:ascii="Arial" w:hAnsi="Arial" w:cs="Arial"/>
                <w:sz w:val="20"/>
                <w:szCs w:val="20"/>
              </w:rPr>
            </w:pPr>
            <w:r w:rsidRPr="007339E1">
              <w:rPr>
                <w:rFonts w:ascii="Arial" w:hAnsi="Arial" w:cs="Arial"/>
                <w:sz w:val="20"/>
                <w:szCs w:val="20"/>
              </w:rPr>
              <w:t>Chất hay hỗn hợp tỷ lệ 1:1 theo khối lượng với xenlulozơ trong thử nghiệm, có thể tự bốc cháy; hoặc thời gian tăng áp suất trung bình của hỗn hợp 1:1, theo khối lượng của chất và xenlulozơ nhỏ hơn so với hỗn hợp 1:1, theo khối lượng của 50% axit percloric và xenlulozơ.</w:t>
            </w:r>
          </w:p>
        </w:tc>
      </w:tr>
      <w:tr w:rsidR="00A27736" w:rsidRPr="007339E1" w14:paraId="62EF9041"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1773DF0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2</w:t>
            </w:r>
          </w:p>
        </w:tc>
        <w:tc>
          <w:tcPr>
            <w:tcW w:w="4801" w:type="pct"/>
            <w:tcBorders>
              <w:top w:val="single" w:sz="4" w:space="0" w:color="auto"/>
              <w:left w:val="single" w:sz="4" w:space="0" w:color="auto"/>
              <w:bottom w:val="single" w:sz="4" w:space="0" w:color="auto"/>
              <w:right w:val="single" w:sz="4" w:space="0" w:color="auto"/>
            </w:tcBorders>
            <w:vAlign w:val="center"/>
          </w:tcPr>
          <w:p w14:paraId="5340404C" w14:textId="77777777" w:rsidR="00A27736" w:rsidRPr="007339E1" w:rsidRDefault="00A27736" w:rsidP="009A1ED7">
            <w:pPr>
              <w:rPr>
                <w:rFonts w:ascii="Arial" w:hAnsi="Arial" w:cs="Arial"/>
                <w:sz w:val="20"/>
                <w:szCs w:val="20"/>
              </w:rPr>
            </w:pPr>
            <w:r w:rsidRPr="007339E1">
              <w:rPr>
                <w:rFonts w:ascii="Arial" w:hAnsi="Arial" w:cs="Arial"/>
                <w:sz w:val="20"/>
                <w:szCs w:val="20"/>
              </w:rPr>
              <w:t>Chất hay hỗn hợp tỷ lệ 1:1 theo khối lượng với xenlulozơ trong thử nghiệm, có thời gian tăng áp suất trung bình nhỏ hơn hoặc bằng với thời gian tăng áp suất trung bình của hỗn hợp 1:1 theo khối lượng của dung dịch Natri clorat và xenlulozơ; và không đáp ứng tiêu chí Cấp 1</w:t>
            </w:r>
          </w:p>
        </w:tc>
      </w:tr>
      <w:tr w:rsidR="00A27736" w:rsidRPr="007339E1" w14:paraId="647829BD"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1B7DF5FE"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3</w:t>
            </w:r>
          </w:p>
        </w:tc>
        <w:tc>
          <w:tcPr>
            <w:tcW w:w="4801" w:type="pct"/>
            <w:tcBorders>
              <w:top w:val="single" w:sz="4" w:space="0" w:color="auto"/>
              <w:left w:val="single" w:sz="4" w:space="0" w:color="auto"/>
              <w:bottom w:val="single" w:sz="4" w:space="0" w:color="auto"/>
              <w:right w:val="single" w:sz="4" w:space="0" w:color="auto"/>
            </w:tcBorders>
            <w:vAlign w:val="center"/>
          </w:tcPr>
          <w:p w14:paraId="4A52C5B9" w14:textId="77777777" w:rsidR="00A27736" w:rsidRPr="007339E1" w:rsidRDefault="00A27736" w:rsidP="009A1ED7">
            <w:pPr>
              <w:rPr>
                <w:rFonts w:ascii="Arial" w:hAnsi="Arial" w:cs="Arial"/>
                <w:sz w:val="20"/>
                <w:szCs w:val="20"/>
              </w:rPr>
            </w:pPr>
            <w:r w:rsidRPr="007339E1">
              <w:rPr>
                <w:rFonts w:ascii="Arial" w:hAnsi="Arial" w:cs="Arial"/>
                <w:sz w:val="20"/>
                <w:szCs w:val="20"/>
              </w:rPr>
              <w:t>Chất hay hỗn hợp tỷ lệ 1:1 theo khối lượng với xenlulozơ trong thử nghiệm, có thời gian tăng áp suất trung bình nhỏ hơn hoặc bằng hỗn hợp 1:1 theo khối lượng của dung dịch axit nitric 65% và xenlulozơ; và không đáp ứng tiêu chí Cấp 1 và 2</w:t>
            </w:r>
          </w:p>
        </w:tc>
      </w:tr>
    </w:tbl>
    <w:p w14:paraId="70E62833"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1.25. Yếu tố nhãn đối với chất lỏng oxy hóa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67"/>
        <w:gridCol w:w="2903"/>
        <w:gridCol w:w="2377"/>
        <w:gridCol w:w="2369"/>
      </w:tblGrid>
      <w:tr w:rsidR="00A27736" w:rsidRPr="007339E1" w14:paraId="7089A95B" w14:textId="77777777" w:rsidTr="009A1ED7">
        <w:trPr>
          <w:trHeight w:val="432"/>
        </w:trPr>
        <w:tc>
          <w:tcPr>
            <w:tcW w:w="758" w:type="pct"/>
            <w:tcBorders>
              <w:top w:val="single" w:sz="4" w:space="0" w:color="auto"/>
              <w:left w:val="single" w:sz="4" w:space="0" w:color="auto"/>
              <w:bottom w:val="single" w:sz="4" w:space="0" w:color="auto"/>
              <w:right w:val="single" w:sz="4" w:space="0" w:color="auto"/>
            </w:tcBorders>
            <w:vAlign w:val="center"/>
          </w:tcPr>
          <w:p w14:paraId="48A125FC" w14:textId="77777777" w:rsidR="00A27736" w:rsidRPr="007339E1" w:rsidRDefault="00A27736" w:rsidP="009A1ED7">
            <w:pPr>
              <w:jc w:val="center"/>
              <w:rPr>
                <w:rFonts w:ascii="Arial" w:hAnsi="Arial" w:cs="Arial"/>
                <w:sz w:val="20"/>
                <w:szCs w:val="20"/>
              </w:rPr>
            </w:pPr>
          </w:p>
        </w:tc>
        <w:tc>
          <w:tcPr>
            <w:tcW w:w="1610" w:type="pct"/>
            <w:tcBorders>
              <w:top w:val="single" w:sz="4" w:space="0" w:color="auto"/>
              <w:left w:val="single" w:sz="4" w:space="0" w:color="auto"/>
              <w:bottom w:val="single" w:sz="4" w:space="0" w:color="auto"/>
              <w:right w:val="single" w:sz="4" w:space="0" w:color="auto"/>
            </w:tcBorders>
            <w:vAlign w:val="center"/>
          </w:tcPr>
          <w:p w14:paraId="693B1F5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1318" w:type="pct"/>
            <w:tcBorders>
              <w:top w:val="single" w:sz="4" w:space="0" w:color="auto"/>
              <w:left w:val="single" w:sz="4" w:space="0" w:color="auto"/>
              <w:bottom w:val="single" w:sz="4" w:space="0" w:color="auto"/>
              <w:right w:val="single" w:sz="4" w:space="0" w:color="auto"/>
            </w:tcBorders>
            <w:vAlign w:val="center"/>
          </w:tcPr>
          <w:p w14:paraId="1C2D606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c>
          <w:tcPr>
            <w:tcW w:w="1314" w:type="pct"/>
            <w:tcBorders>
              <w:top w:val="single" w:sz="4" w:space="0" w:color="auto"/>
              <w:left w:val="single" w:sz="4" w:space="0" w:color="auto"/>
              <w:bottom w:val="single" w:sz="4" w:space="0" w:color="auto"/>
              <w:right w:val="single" w:sz="4" w:space="0" w:color="auto"/>
            </w:tcBorders>
            <w:vAlign w:val="center"/>
          </w:tcPr>
          <w:p w14:paraId="13D86AE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3</w:t>
            </w:r>
          </w:p>
        </w:tc>
      </w:tr>
      <w:tr w:rsidR="00A27736" w:rsidRPr="007339E1" w14:paraId="6155D108" w14:textId="77777777" w:rsidTr="009A1ED7">
        <w:trPr>
          <w:trHeight w:val="432"/>
        </w:trPr>
        <w:tc>
          <w:tcPr>
            <w:tcW w:w="758" w:type="pct"/>
            <w:tcBorders>
              <w:top w:val="single" w:sz="4" w:space="0" w:color="auto"/>
              <w:left w:val="single" w:sz="4" w:space="0" w:color="auto"/>
              <w:bottom w:val="single" w:sz="4" w:space="0" w:color="auto"/>
              <w:right w:val="single" w:sz="4" w:space="0" w:color="auto"/>
            </w:tcBorders>
            <w:vAlign w:val="center"/>
          </w:tcPr>
          <w:p w14:paraId="6C3303EA"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1610" w:type="pct"/>
            <w:tcBorders>
              <w:top w:val="single" w:sz="4" w:space="0" w:color="auto"/>
              <w:left w:val="single" w:sz="4" w:space="0" w:color="auto"/>
              <w:bottom w:val="single" w:sz="4" w:space="0" w:color="auto"/>
              <w:right w:val="single" w:sz="4" w:space="0" w:color="auto"/>
            </w:tcBorders>
            <w:vAlign w:val="center"/>
          </w:tcPr>
          <w:p w14:paraId="7C2A0B96"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22D63F4D" wp14:editId="10473342">
                  <wp:extent cx="655320" cy="624840"/>
                  <wp:effectExtent l="0" t="0" r="0" b="0"/>
                  <wp:docPr id="34"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lum bright="-20000" contrast="40000"/>
                            <a:extLst>
                              <a:ext uri="{28A0092B-C50C-407E-A947-70E740481C1C}">
                                <a14:useLocalDpi xmlns:a14="http://schemas.microsoft.com/office/drawing/2010/main" val="0"/>
                              </a:ext>
                            </a:extLst>
                          </a:blip>
                          <a:srcRect/>
                          <a:stretch>
                            <a:fillRect/>
                          </a:stretch>
                        </pic:blipFill>
                        <pic:spPr bwMode="auto">
                          <a:xfrm>
                            <a:off x="0" y="0"/>
                            <a:ext cx="655320" cy="624840"/>
                          </a:xfrm>
                          <a:prstGeom prst="rect">
                            <a:avLst/>
                          </a:prstGeom>
                          <a:noFill/>
                          <a:ln>
                            <a:noFill/>
                          </a:ln>
                        </pic:spPr>
                      </pic:pic>
                    </a:graphicData>
                  </a:graphic>
                </wp:inline>
              </w:drawing>
            </w:r>
          </w:p>
        </w:tc>
        <w:tc>
          <w:tcPr>
            <w:tcW w:w="1318" w:type="pct"/>
            <w:tcBorders>
              <w:top w:val="single" w:sz="4" w:space="0" w:color="auto"/>
              <w:left w:val="single" w:sz="4" w:space="0" w:color="auto"/>
              <w:bottom w:val="single" w:sz="4" w:space="0" w:color="auto"/>
              <w:right w:val="single" w:sz="4" w:space="0" w:color="auto"/>
            </w:tcBorders>
            <w:vAlign w:val="center"/>
          </w:tcPr>
          <w:p w14:paraId="740B62C3"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6862CFE" wp14:editId="3478C0B9">
                  <wp:extent cx="655320" cy="624840"/>
                  <wp:effectExtent l="0" t="0" r="0" b="0"/>
                  <wp:docPr id="35"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lum bright="-20000" contrast="40000"/>
                            <a:extLst>
                              <a:ext uri="{28A0092B-C50C-407E-A947-70E740481C1C}">
                                <a14:useLocalDpi xmlns:a14="http://schemas.microsoft.com/office/drawing/2010/main" val="0"/>
                              </a:ext>
                            </a:extLst>
                          </a:blip>
                          <a:srcRect/>
                          <a:stretch>
                            <a:fillRect/>
                          </a:stretch>
                        </pic:blipFill>
                        <pic:spPr bwMode="auto">
                          <a:xfrm>
                            <a:off x="0" y="0"/>
                            <a:ext cx="655320" cy="624840"/>
                          </a:xfrm>
                          <a:prstGeom prst="rect">
                            <a:avLst/>
                          </a:prstGeom>
                          <a:noFill/>
                          <a:ln>
                            <a:noFill/>
                          </a:ln>
                        </pic:spPr>
                      </pic:pic>
                    </a:graphicData>
                  </a:graphic>
                </wp:inline>
              </w:drawing>
            </w:r>
          </w:p>
        </w:tc>
        <w:tc>
          <w:tcPr>
            <w:tcW w:w="1314" w:type="pct"/>
            <w:tcBorders>
              <w:top w:val="single" w:sz="4" w:space="0" w:color="auto"/>
              <w:left w:val="single" w:sz="4" w:space="0" w:color="auto"/>
              <w:bottom w:val="single" w:sz="4" w:space="0" w:color="auto"/>
              <w:right w:val="single" w:sz="4" w:space="0" w:color="auto"/>
            </w:tcBorders>
            <w:vAlign w:val="center"/>
          </w:tcPr>
          <w:p w14:paraId="73D8DAFB"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78658BE" wp14:editId="18073B35">
                  <wp:extent cx="655320" cy="624840"/>
                  <wp:effectExtent l="0" t="0" r="0" b="0"/>
                  <wp:docPr id="36"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lum bright="-20000" contrast="40000"/>
                            <a:extLst>
                              <a:ext uri="{28A0092B-C50C-407E-A947-70E740481C1C}">
                                <a14:useLocalDpi xmlns:a14="http://schemas.microsoft.com/office/drawing/2010/main" val="0"/>
                              </a:ext>
                            </a:extLst>
                          </a:blip>
                          <a:srcRect/>
                          <a:stretch>
                            <a:fillRect/>
                          </a:stretch>
                        </pic:blipFill>
                        <pic:spPr bwMode="auto">
                          <a:xfrm>
                            <a:off x="0" y="0"/>
                            <a:ext cx="655320" cy="624840"/>
                          </a:xfrm>
                          <a:prstGeom prst="rect">
                            <a:avLst/>
                          </a:prstGeom>
                          <a:noFill/>
                          <a:ln>
                            <a:noFill/>
                          </a:ln>
                        </pic:spPr>
                      </pic:pic>
                    </a:graphicData>
                  </a:graphic>
                </wp:inline>
              </w:drawing>
            </w:r>
          </w:p>
        </w:tc>
      </w:tr>
      <w:tr w:rsidR="00A27736" w:rsidRPr="007339E1" w14:paraId="55CE3EF7" w14:textId="77777777" w:rsidTr="009A1ED7">
        <w:trPr>
          <w:trHeight w:val="432"/>
        </w:trPr>
        <w:tc>
          <w:tcPr>
            <w:tcW w:w="758" w:type="pct"/>
            <w:tcBorders>
              <w:top w:val="single" w:sz="4" w:space="0" w:color="auto"/>
              <w:left w:val="single" w:sz="4" w:space="0" w:color="auto"/>
              <w:bottom w:val="single" w:sz="4" w:space="0" w:color="auto"/>
              <w:right w:val="single" w:sz="4" w:space="0" w:color="auto"/>
            </w:tcBorders>
            <w:vAlign w:val="center"/>
          </w:tcPr>
          <w:p w14:paraId="344117D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1610" w:type="pct"/>
            <w:tcBorders>
              <w:top w:val="single" w:sz="4" w:space="0" w:color="auto"/>
              <w:left w:val="single" w:sz="4" w:space="0" w:color="auto"/>
              <w:bottom w:val="single" w:sz="4" w:space="0" w:color="auto"/>
              <w:right w:val="single" w:sz="4" w:space="0" w:color="auto"/>
            </w:tcBorders>
            <w:vAlign w:val="center"/>
          </w:tcPr>
          <w:p w14:paraId="403D721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 trên vòng tròn</w:t>
            </w:r>
          </w:p>
        </w:tc>
        <w:tc>
          <w:tcPr>
            <w:tcW w:w="1318" w:type="pct"/>
            <w:tcBorders>
              <w:top w:val="single" w:sz="4" w:space="0" w:color="auto"/>
              <w:left w:val="single" w:sz="4" w:space="0" w:color="auto"/>
              <w:bottom w:val="single" w:sz="4" w:space="0" w:color="auto"/>
              <w:right w:val="single" w:sz="4" w:space="0" w:color="auto"/>
            </w:tcBorders>
            <w:vAlign w:val="center"/>
          </w:tcPr>
          <w:p w14:paraId="104DEEE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 trên vòng tròn</w:t>
            </w:r>
          </w:p>
        </w:tc>
        <w:tc>
          <w:tcPr>
            <w:tcW w:w="1314" w:type="pct"/>
            <w:tcBorders>
              <w:top w:val="single" w:sz="4" w:space="0" w:color="auto"/>
              <w:left w:val="single" w:sz="4" w:space="0" w:color="auto"/>
              <w:bottom w:val="single" w:sz="4" w:space="0" w:color="auto"/>
              <w:right w:val="single" w:sz="4" w:space="0" w:color="auto"/>
            </w:tcBorders>
            <w:vAlign w:val="center"/>
          </w:tcPr>
          <w:p w14:paraId="18D245D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 trên vòng tròn</w:t>
            </w:r>
          </w:p>
        </w:tc>
      </w:tr>
      <w:tr w:rsidR="00A27736" w:rsidRPr="007339E1" w14:paraId="26BDC60E" w14:textId="77777777" w:rsidTr="009A1ED7">
        <w:trPr>
          <w:trHeight w:val="432"/>
        </w:trPr>
        <w:tc>
          <w:tcPr>
            <w:tcW w:w="758" w:type="pct"/>
            <w:tcBorders>
              <w:top w:val="single" w:sz="4" w:space="0" w:color="auto"/>
              <w:left w:val="single" w:sz="4" w:space="0" w:color="auto"/>
              <w:bottom w:val="single" w:sz="4" w:space="0" w:color="auto"/>
              <w:right w:val="single" w:sz="4" w:space="0" w:color="auto"/>
            </w:tcBorders>
            <w:vAlign w:val="center"/>
          </w:tcPr>
          <w:p w14:paraId="64527F3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1610" w:type="pct"/>
            <w:tcBorders>
              <w:top w:val="single" w:sz="4" w:space="0" w:color="auto"/>
              <w:left w:val="single" w:sz="4" w:space="0" w:color="auto"/>
              <w:bottom w:val="single" w:sz="4" w:space="0" w:color="auto"/>
              <w:right w:val="single" w:sz="4" w:space="0" w:color="auto"/>
            </w:tcBorders>
            <w:vAlign w:val="center"/>
          </w:tcPr>
          <w:p w14:paraId="4BE759FD"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1318" w:type="pct"/>
            <w:tcBorders>
              <w:top w:val="single" w:sz="4" w:space="0" w:color="auto"/>
              <w:left w:val="single" w:sz="4" w:space="0" w:color="auto"/>
              <w:bottom w:val="single" w:sz="4" w:space="0" w:color="auto"/>
              <w:right w:val="single" w:sz="4" w:space="0" w:color="auto"/>
            </w:tcBorders>
            <w:vAlign w:val="center"/>
          </w:tcPr>
          <w:p w14:paraId="0574262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1314" w:type="pct"/>
            <w:tcBorders>
              <w:top w:val="single" w:sz="4" w:space="0" w:color="auto"/>
              <w:left w:val="single" w:sz="4" w:space="0" w:color="auto"/>
              <w:bottom w:val="single" w:sz="4" w:space="0" w:color="auto"/>
              <w:right w:val="single" w:sz="4" w:space="0" w:color="auto"/>
            </w:tcBorders>
            <w:vAlign w:val="center"/>
          </w:tcPr>
          <w:p w14:paraId="53E8D84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Cảnh báo</w:t>
            </w:r>
          </w:p>
        </w:tc>
      </w:tr>
      <w:tr w:rsidR="00A27736" w:rsidRPr="007339E1" w14:paraId="3C0F5E64" w14:textId="77777777" w:rsidTr="009A1ED7">
        <w:trPr>
          <w:trHeight w:val="432"/>
        </w:trPr>
        <w:tc>
          <w:tcPr>
            <w:tcW w:w="758" w:type="pct"/>
            <w:tcBorders>
              <w:top w:val="single" w:sz="4" w:space="0" w:color="auto"/>
              <w:left w:val="single" w:sz="4" w:space="0" w:color="auto"/>
              <w:bottom w:val="single" w:sz="4" w:space="0" w:color="auto"/>
              <w:right w:val="single" w:sz="4" w:space="0" w:color="auto"/>
            </w:tcBorders>
            <w:vAlign w:val="center"/>
          </w:tcPr>
          <w:p w14:paraId="5963CBA5"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1610" w:type="pct"/>
            <w:tcBorders>
              <w:top w:val="single" w:sz="4" w:space="0" w:color="auto"/>
              <w:left w:val="single" w:sz="4" w:space="0" w:color="auto"/>
              <w:bottom w:val="single" w:sz="4" w:space="0" w:color="auto"/>
              <w:right w:val="single" w:sz="4" w:space="0" w:color="auto"/>
            </w:tcBorders>
            <w:vAlign w:val="center"/>
          </w:tcPr>
          <w:p w14:paraId="64885A7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Có thể gây cháy hoặc nổ, oxy hóa mạnh</w:t>
            </w:r>
          </w:p>
        </w:tc>
        <w:tc>
          <w:tcPr>
            <w:tcW w:w="1318" w:type="pct"/>
            <w:tcBorders>
              <w:top w:val="single" w:sz="4" w:space="0" w:color="auto"/>
              <w:left w:val="single" w:sz="4" w:space="0" w:color="auto"/>
              <w:bottom w:val="single" w:sz="4" w:space="0" w:color="auto"/>
              <w:right w:val="single" w:sz="4" w:space="0" w:color="auto"/>
            </w:tcBorders>
            <w:vAlign w:val="center"/>
          </w:tcPr>
          <w:p w14:paraId="5E04A70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Có thể cháy mạnh, chất oxy hóa</w:t>
            </w:r>
          </w:p>
        </w:tc>
        <w:tc>
          <w:tcPr>
            <w:tcW w:w="1314" w:type="pct"/>
            <w:tcBorders>
              <w:top w:val="single" w:sz="4" w:space="0" w:color="auto"/>
              <w:left w:val="single" w:sz="4" w:space="0" w:color="auto"/>
              <w:bottom w:val="single" w:sz="4" w:space="0" w:color="auto"/>
              <w:right w:val="single" w:sz="4" w:space="0" w:color="auto"/>
            </w:tcBorders>
            <w:vAlign w:val="center"/>
          </w:tcPr>
          <w:p w14:paraId="7387CEA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Có thể cháy mạnh, chất oxy hóa</w:t>
            </w:r>
          </w:p>
        </w:tc>
      </w:tr>
    </w:tbl>
    <w:p w14:paraId="34A50310"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14. TIÊU CHÍ PHÂN LOẠI CHẤT DẪN OXY HÓA</w:t>
      </w:r>
    </w:p>
    <w:p w14:paraId="39734365"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lastRenderedPageBreak/>
        <w:t>Chất rắn oxy hóa được phân loại vào một trong 3 cấp sử dụng thử nghiệm O.1 trong Mục 34.4.1 Tài liệu hướng dẫn của Liên Hợp quốc về vận chuyển hàng hóa nguy hiểm theo bảng sau:</w:t>
      </w:r>
    </w:p>
    <w:p w14:paraId="15ED5794"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1.26. Tiêu chí đối chất rắn oxy hóa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06"/>
        <w:gridCol w:w="8610"/>
      </w:tblGrid>
      <w:tr w:rsidR="00A27736" w:rsidRPr="007339E1" w14:paraId="18430835"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4D459318"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w:t>
            </w:r>
          </w:p>
        </w:tc>
        <w:tc>
          <w:tcPr>
            <w:tcW w:w="4775" w:type="pct"/>
            <w:tcBorders>
              <w:top w:val="single" w:sz="4" w:space="0" w:color="auto"/>
              <w:left w:val="single" w:sz="4" w:space="0" w:color="auto"/>
              <w:bottom w:val="single" w:sz="4" w:space="0" w:color="auto"/>
              <w:right w:val="single" w:sz="4" w:space="0" w:color="auto"/>
            </w:tcBorders>
            <w:vAlign w:val="center"/>
          </w:tcPr>
          <w:p w14:paraId="0128E0C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chí</w:t>
            </w:r>
          </w:p>
        </w:tc>
      </w:tr>
      <w:tr w:rsidR="00A27736" w:rsidRPr="007339E1" w14:paraId="61A074FA"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5E9EA6A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1</w:t>
            </w:r>
          </w:p>
        </w:tc>
        <w:tc>
          <w:tcPr>
            <w:tcW w:w="4775" w:type="pct"/>
            <w:tcBorders>
              <w:top w:val="single" w:sz="4" w:space="0" w:color="auto"/>
              <w:left w:val="single" w:sz="4" w:space="0" w:color="auto"/>
              <w:bottom w:val="single" w:sz="4" w:space="0" w:color="auto"/>
              <w:right w:val="single" w:sz="4" w:space="0" w:color="auto"/>
            </w:tcBorders>
            <w:vAlign w:val="center"/>
          </w:tcPr>
          <w:p w14:paraId="076C525D" w14:textId="77777777" w:rsidR="00A27736" w:rsidRPr="007339E1" w:rsidRDefault="00A27736" w:rsidP="009A1ED7">
            <w:pPr>
              <w:rPr>
                <w:rFonts w:ascii="Arial" w:hAnsi="Arial" w:cs="Arial"/>
                <w:sz w:val="20"/>
                <w:szCs w:val="20"/>
              </w:rPr>
            </w:pPr>
            <w:r w:rsidRPr="007339E1">
              <w:rPr>
                <w:rFonts w:ascii="Arial" w:hAnsi="Arial" w:cs="Arial"/>
                <w:sz w:val="20"/>
                <w:szCs w:val="20"/>
              </w:rPr>
              <w:t>Chất hay hỗn hợp với tỷ lệ 4:1 hoặc 1:1 với xenlulozơ (theo khối lượng) được thử nghiệm, có thời gian cháy trung bình nhỏ hơn thời gian cháy trung bình của hỗn hợp 3:2, theo khối lượng của Kali bromat và xenlulozơ</w:t>
            </w:r>
          </w:p>
        </w:tc>
      </w:tr>
      <w:tr w:rsidR="00A27736" w:rsidRPr="007339E1" w14:paraId="1998FACC"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63B487B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2</w:t>
            </w:r>
          </w:p>
        </w:tc>
        <w:tc>
          <w:tcPr>
            <w:tcW w:w="4775" w:type="pct"/>
            <w:tcBorders>
              <w:top w:val="single" w:sz="4" w:space="0" w:color="auto"/>
              <w:left w:val="single" w:sz="4" w:space="0" w:color="auto"/>
              <w:bottom w:val="single" w:sz="4" w:space="0" w:color="auto"/>
              <w:right w:val="single" w:sz="4" w:space="0" w:color="auto"/>
            </w:tcBorders>
            <w:vAlign w:val="center"/>
          </w:tcPr>
          <w:p w14:paraId="1FC66838" w14:textId="77777777" w:rsidR="00A27736" w:rsidRPr="007339E1" w:rsidRDefault="00A27736" w:rsidP="009A1ED7">
            <w:pPr>
              <w:rPr>
                <w:rFonts w:ascii="Arial" w:hAnsi="Arial" w:cs="Arial"/>
                <w:sz w:val="20"/>
                <w:szCs w:val="20"/>
              </w:rPr>
            </w:pPr>
            <w:r w:rsidRPr="007339E1">
              <w:rPr>
                <w:rFonts w:ascii="Arial" w:hAnsi="Arial" w:cs="Arial"/>
                <w:sz w:val="20"/>
                <w:szCs w:val="20"/>
              </w:rPr>
              <w:t>Chất hay hỗn hợp với tỷ lệ 4:1 hoặc 1:1 với xenlulozơ (theo khối lượng) được thử nghiệm, có thời gian cháy trung bình bằng hay nhỏ hơn thời gian cháy trung bình của hỗn hợp 2:3, theo khối lượng của Kali bromat và xenlulozơ và không đáp ứng tiêu chí Loại 1</w:t>
            </w:r>
          </w:p>
        </w:tc>
      </w:tr>
      <w:tr w:rsidR="00A27736" w:rsidRPr="007339E1" w14:paraId="3A6C73B3"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1CDA1E6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3</w:t>
            </w:r>
          </w:p>
        </w:tc>
        <w:tc>
          <w:tcPr>
            <w:tcW w:w="4775" w:type="pct"/>
            <w:tcBorders>
              <w:top w:val="single" w:sz="4" w:space="0" w:color="auto"/>
              <w:left w:val="single" w:sz="4" w:space="0" w:color="auto"/>
              <w:bottom w:val="single" w:sz="4" w:space="0" w:color="auto"/>
              <w:right w:val="single" w:sz="4" w:space="0" w:color="auto"/>
            </w:tcBorders>
            <w:vAlign w:val="center"/>
          </w:tcPr>
          <w:p w14:paraId="76CD3B64" w14:textId="77777777" w:rsidR="00A27736" w:rsidRPr="007339E1" w:rsidRDefault="00A27736" w:rsidP="009A1ED7">
            <w:pPr>
              <w:rPr>
                <w:rFonts w:ascii="Arial" w:hAnsi="Arial" w:cs="Arial"/>
                <w:sz w:val="20"/>
                <w:szCs w:val="20"/>
              </w:rPr>
            </w:pPr>
            <w:r w:rsidRPr="007339E1">
              <w:rPr>
                <w:rFonts w:ascii="Arial" w:hAnsi="Arial" w:cs="Arial"/>
                <w:sz w:val="20"/>
                <w:szCs w:val="20"/>
              </w:rPr>
              <w:t>Chất hay hỗn hợp với tỷ lệ 4:1 hoặc 1:1 với xenlulozơ (theo khối lượng) được thử nghiệm, có thời gian cháy trung bình bằng hay nhỏ hơn thời gian cháy trung bình của hỗn hợp 3:7, theo khối lượng của Kali bromat và xenlulozơ và không đáp ứng tiêu chí Loại 1 và 2</w:t>
            </w:r>
          </w:p>
        </w:tc>
      </w:tr>
    </w:tbl>
    <w:p w14:paraId="6D9F63FB"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Đối với các thử nghiệm phân loại chất hay hỗn hợp rắn, thử nghiệm phải được tiến hành với chính hỗn hợp và chất cần phân loại. Ví dụ: hóa chất cần phải tiến hành thử nghiệm lại nếu chúng được cung cấp hay vận chuyển ở trạng thái khác.</w:t>
      </w:r>
    </w:p>
    <w:p w14:paraId="16CB78BD"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 xml:space="preserve">Bảng 1.27. Yếu tố nhãn đối với chất rắn oxy </w:t>
      </w:r>
      <w:r w:rsidRPr="007339E1">
        <w:rPr>
          <w:rFonts w:ascii="Arial" w:hAnsi="Arial" w:cs="Arial"/>
          <w:b/>
          <w:sz w:val="20"/>
          <w:szCs w:val="20"/>
          <w:shd w:val="clear" w:color="auto" w:fill="FFFFFF"/>
        </w:rPr>
        <w:t>hóa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18"/>
        <w:gridCol w:w="3111"/>
        <w:gridCol w:w="2297"/>
        <w:gridCol w:w="2290"/>
      </w:tblGrid>
      <w:tr w:rsidR="00A27736" w:rsidRPr="007339E1" w14:paraId="28F246EC" w14:textId="77777777" w:rsidTr="009A1ED7">
        <w:tc>
          <w:tcPr>
            <w:tcW w:w="731" w:type="pct"/>
            <w:tcBorders>
              <w:top w:val="single" w:sz="4" w:space="0" w:color="auto"/>
              <w:left w:val="single" w:sz="4" w:space="0" w:color="auto"/>
              <w:bottom w:val="single" w:sz="4" w:space="0" w:color="auto"/>
              <w:right w:val="single" w:sz="4" w:space="0" w:color="auto"/>
            </w:tcBorders>
            <w:vAlign w:val="center"/>
          </w:tcPr>
          <w:p w14:paraId="16E3BB83" w14:textId="77777777" w:rsidR="00A27736" w:rsidRPr="007339E1" w:rsidRDefault="00A27736" w:rsidP="009A1ED7">
            <w:pPr>
              <w:jc w:val="center"/>
              <w:rPr>
                <w:rFonts w:ascii="Arial" w:hAnsi="Arial" w:cs="Arial"/>
                <w:b/>
                <w:sz w:val="20"/>
                <w:szCs w:val="20"/>
              </w:rPr>
            </w:pPr>
          </w:p>
        </w:tc>
        <w:tc>
          <w:tcPr>
            <w:tcW w:w="1725" w:type="pct"/>
            <w:tcBorders>
              <w:top w:val="single" w:sz="4" w:space="0" w:color="auto"/>
              <w:left w:val="single" w:sz="4" w:space="0" w:color="auto"/>
              <w:bottom w:val="single" w:sz="4" w:space="0" w:color="auto"/>
              <w:right w:val="single" w:sz="4" w:space="0" w:color="auto"/>
            </w:tcBorders>
            <w:vAlign w:val="center"/>
          </w:tcPr>
          <w:p w14:paraId="399D43B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1274" w:type="pct"/>
            <w:tcBorders>
              <w:top w:val="single" w:sz="4" w:space="0" w:color="auto"/>
              <w:left w:val="single" w:sz="4" w:space="0" w:color="auto"/>
              <w:bottom w:val="single" w:sz="4" w:space="0" w:color="auto"/>
              <w:right w:val="single" w:sz="4" w:space="0" w:color="auto"/>
            </w:tcBorders>
            <w:vAlign w:val="center"/>
          </w:tcPr>
          <w:p w14:paraId="613AB27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c>
          <w:tcPr>
            <w:tcW w:w="1270" w:type="pct"/>
            <w:tcBorders>
              <w:top w:val="single" w:sz="4" w:space="0" w:color="auto"/>
              <w:left w:val="single" w:sz="4" w:space="0" w:color="auto"/>
              <w:bottom w:val="single" w:sz="4" w:space="0" w:color="auto"/>
              <w:right w:val="single" w:sz="4" w:space="0" w:color="auto"/>
            </w:tcBorders>
            <w:vAlign w:val="center"/>
          </w:tcPr>
          <w:p w14:paraId="23DE79C5"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3</w:t>
            </w:r>
          </w:p>
        </w:tc>
      </w:tr>
      <w:tr w:rsidR="00A27736" w:rsidRPr="007339E1" w14:paraId="08BFD805" w14:textId="77777777" w:rsidTr="009A1ED7">
        <w:tc>
          <w:tcPr>
            <w:tcW w:w="731" w:type="pct"/>
            <w:tcBorders>
              <w:top w:val="single" w:sz="4" w:space="0" w:color="auto"/>
              <w:left w:val="single" w:sz="4" w:space="0" w:color="auto"/>
              <w:bottom w:val="single" w:sz="4" w:space="0" w:color="auto"/>
              <w:right w:val="single" w:sz="4" w:space="0" w:color="auto"/>
            </w:tcBorders>
            <w:vAlign w:val="center"/>
          </w:tcPr>
          <w:p w14:paraId="719782B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1725" w:type="pct"/>
            <w:tcBorders>
              <w:top w:val="single" w:sz="4" w:space="0" w:color="auto"/>
              <w:left w:val="single" w:sz="4" w:space="0" w:color="auto"/>
              <w:bottom w:val="single" w:sz="4" w:space="0" w:color="auto"/>
              <w:right w:val="single" w:sz="4" w:space="0" w:color="auto"/>
            </w:tcBorders>
            <w:vAlign w:val="center"/>
          </w:tcPr>
          <w:p w14:paraId="5C7F2636"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68770CFC" wp14:editId="3A3A0A3F">
                  <wp:extent cx="891540" cy="868680"/>
                  <wp:effectExtent l="0" t="0" r="0" b="0"/>
                  <wp:docPr id="37"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1540" cy="868680"/>
                          </a:xfrm>
                          <a:prstGeom prst="rect">
                            <a:avLst/>
                          </a:prstGeom>
                          <a:noFill/>
                          <a:ln>
                            <a:noFill/>
                          </a:ln>
                        </pic:spPr>
                      </pic:pic>
                    </a:graphicData>
                  </a:graphic>
                </wp:inline>
              </w:drawing>
            </w:r>
          </w:p>
        </w:tc>
        <w:tc>
          <w:tcPr>
            <w:tcW w:w="1274" w:type="pct"/>
            <w:tcBorders>
              <w:top w:val="single" w:sz="4" w:space="0" w:color="auto"/>
              <w:left w:val="single" w:sz="4" w:space="0" w:color="auto"/>
              <w:bottom w:val="single" w:sz="4" w:space="0" w:color="auto"/>
              <w:right w:val="single" w:sz="4" w:space="0" w:color="auto"/>
            </w:tcBorders>
            <w:vAlign w:val="center"/>
          </w:tcPr>
          <w:p w14:paraId="14E9BD36"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FA7DF89" wp14:editId="46378401">
                  <wp:extent cx="891540" cy="868680"/>
                  <wp:effectExtent l="0" t="0" r="0" b="0"/>
                  <wp:docPr id="38"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1540" cy="868680"/>
                          </a:xfrm>
                          <a:prstGeom prst="rect">
                            <a:avLst/>
                          </a:prstGeom>
                          <a:noFill/>
                          <a:ln>
                            <a:noFill/>
                          </a:ln>
                        </pic:spPr>
                      </pic:pic>
                    </a:graphicData>
                  </a:graphic>
                </wp:inline>
              </w:drawing>
            </w:r>
          </w:p>
        </w:tc>
        <w:tc>
          <w:tcPr>
            <w:tcW w:w="1270" w:type="pct"/>
            <w:tcBorders>
              <w:top w:val="single" w:sz="4" w:space="0" w:color="auto"/>
              <w:left w:val="single" w:sz="4" w:space="0" w:color="auto"/>
              <w:bottom w:val="single" w:sz="4" w:space="0" w:color="auto"/>
              <w:right w:val="single" w:sz="4" w:space="0" w:color="auto"/>
            </w:tcBorders>
            <w:vAlign w:val="center"/>
          </w:tcPr>
          <w:p w14:paraId="660C810E"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ACFF028" wp14:editId="763D078B">
                  <wp:extent cx="891540" cy="868680"/>
                  <wp:effectExtent l="0" t="0" r="0" b="0"/>
                  <wp:docPr id="39"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1540" cy="868680"/>
                          </a:xfrm>
                          <a:prstGeom prst="rect">
                            <a:avLst/>
                          </a:prstGeom>
                          <a:noFill/>
                          <a:ln>
                            <a:noFill/>
                          </a:ln>
                        </pic:spPr>
                      </pic:pic>
                    </a:graphicData>
                  </a:graphic>
                </wp:inline>
              </w:drawing>
            </w:r>
          </w:p>
        </w:tc>
      </w:tr>
      <w:tr w:rsidR="00A27736" w:rsidRPr="007339E1" w14:paraId="5EDBB94F" w14:textId="77777777" w:rsidTr="009A1ED7">
        <w:tc>
          <w:tcPr>
            <w:tcW w:w="731" w:type="pct"/>
            <w:tcBorders>
              <w:top w:val="single" w:sz="4" w:space="0" w:color="auto"/>
              <w:left w:val="single" w:sz="4" w:space="0" w:color="auto"/>
              <w:bottom w:val="single" w:sz="4" w:space="0" w:color="auto"/>
              <w:right w:val="single" w:sz="4" w:space="0" w:color="auto"/>
            </w:tcBorders>
            <w:vAlign w:val="center"/>
          </w:tcPr>
          <w:p w14:paraId="42CEFAC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1725" w:type="pct"/>
            <w:tcBorders>
              <w:top w:val="single" w:sz="4" w:space="0" w:color="auto"/>
              <w:left w:val="single" w:sz="4" w:space="0" w:color="auto"/>
              <w:bottom w:val="single" w:sz="4" w:space="0" w:color="auto"/>
              <w:right w:val="single" w:sz="4" w:space="0" w:color="auto"/>
            </w:tcBorders>
            <w:vAlign w:val="center"/>
          </w:tcPr>
          <w:p w14:paraId="1978732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 trên vòng tròn</w:t>
            </w:r>
          </w:p>
        </w:tc>
        <w:tc>
          <w:tcPr>
            <w:tcW w:w="1274" w:type="pct"/>
            <w:tcBorders>
              <w:top w:val="single" w:sz="4" w:space="0" w:color="auto"/>
              <w:left w:val="single" w:sz="4" w:space="0" w:color="auto"/>
              <w:bottom w:val="single" w:sz="4" w:space="0" w:color="auto"/>
              <w:right w:val="single" w:sz="4" w:space="0" w:color="auto"/>
            </w:tcBorders>
            <w:vAlign w:val="center"/>
          </w:tcPr>
          <w:p w14:paraId="3CE6492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 trên vòng tròn</w:t>
            </w:r>
          </w:p>
        </w:tc>
        <w:tc>
          <w:tcPr>
            <w:tcW w:w="1270" w:type="pct"/>
            <w:tcBorders>
              <w:top w:val="single" w:sz="4" w:space="0" w:color="auto"/>
              <w:left w:val="single" w:sz="4" w:space="0" w:color="auto"/>
              <w:bottom w:val="single" w:sz="4" w:space="0" w:color="auto"/>
              <w:right w:val="single" w:sz="4" w:space="0" w:color="auto"/>
            </w:tcBorders>
            <w:vAlign w:val="center"/>
          </w:tcPr>
          <w:p w14:paraId="6990460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 trên vòng tròn</w:t>
            </w:r>
          </w:p>
        </w:tc>
      </w:tr>
      <w:tr w:rsidR="00A27736" w:rsidRPr="007339E1" w14:paraId="6F0F16B4" w14:textId="77777777" w:rsidTr="009A1ED7">
        <w:tc>
          <w:tcPr>
            <w:tcW w:w="731" w:type="pct"/>
            <w:tcBorders>
              <w:top w:val="single" w:sz="4" w:space="0" w:color="auto"/>
              <w:left w:val="single" w:sz="4" w:space="0" w:color="auto"/>
              <w:bottom w:val="single" w:sz="4" w:space="0" w:color="auto"/>
              <w:right w:val="single" w:sz="4" w:space="0" w:color="auto"/>
            </w:tcBorders>
            <w:vAlign w:val="center"/>
          </w:tcPr>
          <w:p w14:paraId="2E60F713"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1725" w:type="pct"/>
            <w:tcBorders>
              <w:top w:val="single" w:sz="4" w:space="0" w:color="auto"/>
              <w:left w:val="single" w:sz="4" w:space="0" w:color="auto"/>
              <w:bottom w:val="single" w:sz="4" w:space="0" w:color="auto"/>
              <w:right w:val="single" w:sz="4" w:space="0" w:color="auto"/>
            </w:tcBorders>
            <w:vAlign w:val="center"/>
          </w:tcPr>
          <w:p w14:paraId="58F3528B"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1274" w:type="pct"/>
            <w:tcBorders>
              <w:top w:val="single" w:sz="4" w:space="0" w:color="auto"/>
              <w:left w:val="single" w:sz="4" w:space="0" w:color="auto"/>
              <w:bottom w:val="single" w:sz="4" w:space="0" w:color="auto"/>
              <w:right w:val="single" w:sz="4" w:space="0" w:color="auto"/>
            </w:tcBorders>
            <w:vAlign w:val="center"/>
          </w:tcPr>
          <w:p w14:paraId="09B272A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1270" w:type="pct"/>
            <w:tcBorders>
              <w:top w:val="single" w:sz="4" w:space="0" w:color="auto"/>
              <w:left w:val="single" w:sz="4" w:space="0" w:color="auto"/>
              <w:bottom w:val="single" w:sz="4" w:space="0" w:color="auto"/>
              <w:right w:val="single" w:sz="4" w:space="0" w:color="auto"/>
            </w:tcBorders>
            <w:vAlign w:val="center"/>
          </w:tcPr>
          <w:p w14:paraId="1DE4D6B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Cảnh báo</w:t>
            </w:r>
          </w:p>
        </w:tc>
      </w:tr>
      <w:tr w:rsidR="00A27736" w:rsidRPr="007339E1" w14:paraId="610F404E" w14:textId="77777777" w:rsidTr="009A1ED7">
        <w:tc>
          <w:tcPr>
            <w:tcW w:w="731" w:type="pct"/>
            <w:tcBorders>
              <w:top w:val="single" w:sz="4" w:space="0" w:color="auto"/>
              <w:left w:val="single" w:sz="4" w:space="0" w:color="auto"/>
              <w:bottom w:val="single" w:sz="4" w:space="0" w:color="auto"/>
              <w:right w:val="single" w:sz="4" w:space="0" w:color="auto"/>
            </w:tcBorders>
            <w:vAlign w:val="center"/>
          </w:tcPr>
          <w:p w14:paraId="30E6F5D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1725" w:type="pct"/>
            <w:tcBorders>
              <w:top w:val="single" w:sz="4" w:space="0" w:color="auto"/>
              <w:left w:val="single" w:sz="4" w:space="0" w:color="auto"/>
              <w:bottom w:val="single" w:sz="4" w:space="0" w:color="auto"/>
              <w:right w:val="single" w:sz="4" w:space="0" w:color="auto"/>
            </w:tcBorders>
            <w:vAlign w:val="center"/>
          </w:tcPr>
          <w:p w14:paraId="277336DE"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Có thể gây cháy hoặc nổ; chất oxy hóa mạnh</w:t>
            </w:r>
          </w:p>
        </w:tc>
        <w:tc>
          <w:tcPr>
            <w:tcW w:w="1274" w:type="pct"/>
            <w:tcBorders>
              <w:top w:val="single" w:sz="4" w:space="0" w:color="auto"/>
              <w:left w:val="single" w:sz="4" w:space="0" w:color="auto"/>
              <w:bottom w:val="single" w:sz="4" w:space="0" w:color="auto"/>
              <w:right w:val="single" w:sz="4" w:space="0" w:color="auto"/>
            </w:tcBorders>
            <w:vAlign w:val="center"/>
          </w:tcPr>
          <w:p w14:paraId="0A0CA7B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Có thể cháy mạnh; chất oxy hóa</w:t>
            </w:r>
          </w:p>
        </w:tc>
        <w:tc>
          <w:tcPr>
            <w:tcW w:w="1270" w:type="pct"/>
            <w:tcBorders>
              <w:top w:val="single" w:sz="4" w:space="0" w:color="auto"/>
              <w:left w:val="single" w:sz="4" w:space="0" w:color="auto"/>
              <w:bottom w:val="single" w:sz="4" w:space="0" w:color="auto"/>
              <w:right w:val="single" w:sz="4" w:space="0" w:color="auto"/>
            </w:tcBorders>
            <w:vAlign w:val="center"/>
          </w:tcPr>
          <w:p w14:paraId="228B9CE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Có thể cháy mạnh; chất oxy hóa</w:t>
            </w:r>
          </w:p>
        </w:tc>
      </w:tr>
    </w:tbl>
    <w:p w14:paraId="2122C9E1"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15. TIÊU CHÍ PHÂN LOẠI PEROXYT HỮU CƠ</w:t>
      </w:r>
    </w:p>
    <w:p w14:paraId="4EA77289"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Peroxyt hữu cơ sẽ được xem xét để phân loại này trừ khi:</w:t>
      </w:r>
    </w:p>
    <w:p w14:paraId="08E1DBA6"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Không nhiều hơn 1% oxy sẵn có từ peroxyt hữu cơ khi chứa không nhiều hơn 1% hydro peroxyt; hoặc</w:t>
      </w:r>
    </w:p>
    <w:p w14:paraId="5BB415AB"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Không nhiều hơn 0,5% oxy sẵn có từ peroxyt hữu cơ khi chứa nhiều hơn 1% nhưng không quá 7% hydro peroxyt.</w:t>
      </w:r>
    </w:p>
    <w:p w14:paraId="26B01AF6"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Một số lưu ý:</w:t>
      </w:r>
    </w:p>
    <w:p w14:paraId="4D07210A"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Hàm lượng oxy sẵn có (%) của 1 hỗn hợp peroxyt hữu cơ được tính theo công thức:</w:t>
      </w:r>
    </w:p>
    <w:p w14:paraId="258B5606"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noProof/>
          <w:sz w:val="20"/>
          <w:szCs w:val="20"/>
        </w:rPr>
        <w:drawing>
          <wp:inline distT="0" distB="0" distL="0" distR="0" wp14:anchorId="1E57579C" wp14:editId="17C8B5BE">
            <wp:extent cx="1310640" cy="708660"/>
            <wp:effectExtent l="0" t="0" r="0" b="0"/>
            <wp:docPr id="40"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a:lum bright="-20000" contrast="40000"/>
                      <a:extLst>
                        <a:ext uri="{28A0092B-C50C-407E-A947-70E740481C1C}">
                          <a14:useLocalDpi xmlns:a14="http://schemas.microsoft.com/office/drawing/2010/main" val="0"/>
                        </a:ext>
                      </a:extLst>
                    </a:blip>
                    <a:srcRect/>
                    <a:stretch>
                      <a:fillRect/>
                    </a:stretch>
                  </pic:blipFill>
                  <pic:spPr bwMode="auto">
                    <a:xfrm>
                      <a:off x="0" y="0"/>
                      <a:ext cx="1310640" cy="708660"/>
                    </a:xfrm>
                    <a:prstGeom prst="rect">
                      <a:avLst/>
                    </a:prstGeom>
                    <a:noFill/>
                    <a:ln>
                      <a:noFill/>
                    </a:ln>
                  </pic:spPr>
                </pic:pic>
              </a:graphicData>
            </a:graphic>
          </wp:inline>
        </w:drawing>
      </w:r>
    </w:p>
    <w:p w14:paraId="6D6FF267"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Trong đó n</w:t>
      </w:r>
      <w:r w:rsidRPr="007339E1">
        <w:rPr>
          <w:rFonts w:ascii="Arial" w:hAnsi="Arial" w:cs="Arial"/>
          <w:sz w:val="20"/>
          <w:szCs w:val="20"/>
          <w:vertAlign w:val="subscript"/>
        </w:rPr>
        <w:t>i</w:t>
      </w:r>
      <w:r w:rsidRPr="007339E1">
        <w:rPr>
          <w:rFonts w:ascii="Arial" w:hAnsi="Arial" w:cs="Arial"/>
          <w:sz w:val="20"/>
          <w:szCs w:val="20"/>
        </w:rPr>
        <w:t xml:space="preserve"> = số nhóm peroxy/mol của peroxyt hữu cơ i;</w:t>
      </w:r>
    </w:p>
    <w:p w14:paraId="7AB34B88"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w:t>
      </w:r>
      <w:r w:rsidRPr="007339E1">
        <w:rPr>
          <w:rFonts w:ascii="Arial" w:hAnsi="Arial" w:cs="Arial"/>
          <w:sz w:val="20"/>
          <w:szCs w:val="20"/>
          <w:vertAlign w:val="subscript"/>
        </w:rPr>
        <w:t>i</w:t>
      </w:r>
      <w:r w:rsidRPr="007339E1">
        <w:rPr>
          <w:rFonts w:ascii="Arial" w:hAnsi="Arial" w:cs="Arial"/>
          <w:sz w:val="20"/>
          <w:szCs w:val="20"/>
        </w:rPr>
        <w:t xml:space="preserve"> = nồng độ (% khối lượng) của peroxyt hữu cơ i;</w:t>
      </w:r>
    </w:p>
    <w:p w14:paraId="4B6592D2"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m</w:t>
      </w:r>
      <w:r w:rsidRPr="007339E1">
        <w:rPr>
          <w:rFonts w:ascii="Arial" w:hAnsi="Arial" w:cs="Arial"/>
          <w:sz w:val="20"/>
          <w:szCs w:val="20"/>
          <w:vertAlign w:val="subscript"/>
        </w:rPr>
        <w:t>i</w:t>
      </w:r>
      <w:r w:rsidRPr="007339E1">
        <w:rPr>
          <w:rFonts w:ascii="Arial" w:hAnsi="Arial" w:cs="Arial"/>
          <w:sz w:val="20"/>
          <w:szCs w:val="20"/>
        </w:rPr>
        <w:t xml:space="preserve"> = khối lượng phân tử của peroxyt hữu cơ i.</w:t>
      </w:r>
    </w:p>
    <w:p w14:paraId="12BE6A38"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Peroxyt hữu cơ được phân vào một trong 7 kiểu từ A đến G, theo các nguyên tắc sau đây:</w:t>
      </w:r>
    </w:p>
    <w:p w14:paraId="2DFD9759"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a) Peroxyt hữu cơ khi đã đóng gói, có thể nổ hoặc bùng cháy nhanh sẽ được xếp vào peroxyt hữu cơ </w:t>
      </w:r>
      <w:r w:rsidRPr="007339E1">
        <w:rPr>
          <w:rFonts w:ascii="Arial" w:hAnsi="Arial" w:cs="Arial"/>
          <w:b/>
          <w:sz w:val="20"/>
          <w:szCs w:val="20"/>
        </w:rPr>
        <w:t>kiểu A</w:t>
      </w:r>
      <w:r w:rsidRPr="007339E1">
        <w:rPr>
          <w:rFonts w:ascii="Arial" w:hAnsi="Arial" w:cs="Arial"/>
          <w:sz w:val="20"/>
          <w:szCs w:val="20"/>
        </w:rPr>
        <w:t>;</w:t>
      </w:r>
    </w:p>
    <w:p w14:paraId="74A4033A"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b) Peroxyt hữu cơ có tính chất nổ và khi đã đóng gói không nổ hay bùng cháy nhanh nhưng có thể xảy ra nổ nhiệt trong bao gói đó sẽ được xếp vào peroxyt hữu cơ </w:t>
      </w:r>
      <w:r w:rsidRPr="007339E1">
        <w:rPr>
          <w:rFonts w:ascii="Arial" w:hAnsi="Arial" w:cs="Arial"/>
          <w:b/>
          <w:sz w:val="20"/>
          <w:szCs w:val="20"/>
        </w:rPr>
        <w:t>kiểu B</w:t>
      </w:r>
      <w:r w:rsidRPr="007339E1">
        <w:rPr>
          <w:rFonts w:ascii="Arial" w:hAnsi="Arial" w:cs="Arial"/>
          <w:sz w:val="20"/>
          <w:szCs w:val="20"/>
        </w:rPr>
        <w:t>;</w:t>
      </w:r>
    </w:p>
    <w:p w14:paraId="531CB65D"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lastRenderedPageBreak/>
        <w:t xml:space="preserve">c) Peroxyt hữu cơ có tính chất nổ khi hợp chất hay hỗn hợp đã đóng gói không nổ hay bùng cháy nhanh cũng như xảy ra nổ nhiệt sẽ được xếp vào peroxyt hữu cơ </w:t>
      </w:r>
      <w:r w:rsidRPr="007339E1">
        <w:rPr>
          <w:rFonts w:ascii="Arial" w:hAnsi="Arial" w:cs="Arial"/>
          <w:b/>
          <w:sz w:val="20"/>
          <w:szCs w:val="20"/>
        </w:rPr>
        <w:t>kiểu C</w:t>
      </w:r>
      <w:r w:rsidRPr="007339E1">
        <w:rPr>
          <w:rFonts w:ascii="Arial" w:hAnsi="Arial" w:cs="Arial"/>
          <w:sz w:val="20"/>
          <w:szCs w:val="20"/>
        </w:rPr>
        <w:t>;</w:t>
      </w:r>
    </w:p>
    <w:p w14:paraId="0F8CF604"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d) Peroxyt hữu cơ nào khi thử nghiệm phòng thí nghiệm:</w:t>
      </w:r>
    </w:p>
    <w:p w14:paraId="2DC69DF8"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Nổ một phần, không bùng cháy nhanh và không có phản ứng mãnh liệt khi được gia nhiệt trong không gian hẹp;</w:t>
      </w:r>
    </w:p>
    <w:p w14:paraId="37A6F482"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Không nổ, cháy chậm và không phản ứng mãnh liệt khi được gia nhiệt trong không gian hẹp hoặc</w:t>
      </w:r>
    </w:p>
    <w:p w14:paraId="1AFEE8A9"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 Không nổ hoặc bùng cháy và có phản ứng trung bình khi được gia nhiệt trong không gian hạn chế sẽ được xếp vào peroxyt hữu cơ </w:t>
      </w:r>
      <w:r w:rsidRPr="007339E1">
        <w:rPr>
          <w:rFonts w:ascii="Arial" w:hAnsi="Arial" w:cs="Arial"/>
          <w:b/>
          <w:sz w:val="20"/>
          <w:szCs w:val="20"/>
        </w:rPr>
        <w:t>kiểu D</w:t>
      </w:r>
      <w:r w:rsidRPr="007339E1">
        <w:rPr>
          <w:rFonts w:ascii="Arial" w:hAnsi="Arial" w:cs="Arial"/>
          <w:sz w:val="20"/>
          <w:szCs w:val="20"/>
        </w:rPr>
        <w:t>;</w:t>
      </w:r>
    </w:p>
    <w:p w14:paraId="40304F2C"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e) Peroxyt hữu cơ khi thử nghiệm phòng thí nghiệm, không nổ cũng như bùng cháy và có phản ứng ít hoặc không phản ứng khi được gia nhiệt trong không gian hẹp được xếp vào peroxyt hữu cơ </w:t>
      </w:r>
      <w:r w:rsidRPr="007339E1">
        <w:rPr>
          <w:rFonts w:ascii="Arial" w:hAnsi="Arial" w:cs="Arial"/>
          <w:b/>
          <w:sz w:val="20"/>
          <w:szCs w:val="20"/>
        </w:rPr>
        <w:t>kiểu E</w:t>
      </w:r>
      <w:r w:rsidRPr="007339E1">
        <w:rPr>
          <w:rFonts w:ascii="Arial" w:hAnsi="Arial" w:cs="Arial"/>
          <w:sz w:val="20"/>
          <w:szCs w:val="20"/>
        </w:rPr>
        <w:t>;</w:t>
      </w:r>
    </w:p>
    <w:p w14:paraId="185A122B"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f) Peroxyt hữu cơ khi thử nghiệm phòng thí nghiệm, không nổ ở trạng thái có lỗ trống cũng như không bùng cháy và chỉ có phản ứng ít hoặc không phản ứng khi được gia nhiệt trong không gian hẹp cũng như ít hoặc không có khả năng nổ sẽ được xếp vào peroxyt hữu cơ </w:t>
      </w:r>
      <w:r w:rsidRPr="007339E1">
        <w:rPr>
          <w:rFonts w:ascii="Arial" w:hAnsi="Arial" w:cs="Arial"/>
          <w:b/>
          <w:sz w:val="20"/>
          <w:szCs w:val="20"/>
        </w:rPr>
        <w:t xml:space="preserve"> kiểu F</w:t>
      </w:r>
      <w:r w:rsidRPr="007339E1">
        <w:rPr>
          <w:rFonts w:ascii="Arial" w:hAnsi="Arial" w:cs="Arial"/>
          <w:sz w:val="20"/>
          <w:szCs w:val="20"/>
        </w:rPr>
        <w:t>;</w:t>
      </w:r>
    </w:p>
    <w:p w14:paraId="5277C487"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xml:space="preserve">g) Peroxyt hữu cơ khi thử nghiệm phòng thí nghiệm, không nổ ở trạng thái có lỗ trống, không bùng cháy và không bị ảnh hưởng khi được gia nhiệt trong không gian hẹp cũng như không có tính chất nổ, cho thấy nó bền nhiệt (nhiệt độ phân hủy tự tăng tốc là 60°C hoặc cao hơn đối với gói 50kg), và đối với hỗn hợp chất lỏng, một chất pha loãng có điểm sôi không nhỏ hơn 150°C được sử dụng để khử nhạy, sẽ được xếp vào peroxyt hữu cơ </w:t>
      </w:r>
      <w:r w:rsidRPr="007339E1">
        <w:rPr>
          <w:rFonts w:ascii="Arial" w:hAnsi="Arial" w:cs="Arial"/>
          <w:b/>
          <w:sz w:val="20"/>
          <w:szCs w:val="20"/>
        </w:rPr>
        <w:t>kiểu G</w:t>
      </w:r>
      <w:r w:rsidRPr="007339E1">
        <w:rPr>
          <w:rFonts w:ascii="Arial" w:hAnsi="Arial" w:cs="Arial"/>
          <w:sz w:val="20"/>
          <w:szCs w:val="20"/>
        </w:rPr>
        <w:t xml:space="preserve">. Nếu peroxyt hữu cơ không bền nhiệt hoặc chất pha loãng có điểm sôi nhỏ hơn 150°C được sử dụng để khử nhạy, nó sẽ được xếp vào peroxyt hữu cơ </w:t>
      </w:r>
      <w:r w:rsidRPr="007339E1">
        <w:rPr>
          <w:rFonts w:ascii="Arial" w:hAnsi="Arial" w:cs="Arial"/>
          <w:b/>
          <w:sz w:val="20"/>
          <w:szCs w:val="20"/>
        </w:rPr>
        <w:t>kiểu F</w:t>
      </w:r>
      <w:r w:rsidRPr="007339E1">
        <w:rPr>
          <w:rFonts w:ascii="Arial" w:hAnsi="Arial" w:cs="Arial"/>
          <w:sz w:val="20"/>
          <w:szCs w:val="20"/>
        </w:rPr>
        <w:t>.</w:t>
      </w:r>
    </w:p>
    <w:p w14:paraId="57BB3EC4"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Ghi chú:</w:t>
      </w:r>
    </w:p>
    <w:p w14:paraId="4563C93B"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Kiểu G không có các yếu tố cảnh báo nguy cơ nhưng phải xem xét các tính chất thuộc nhóm nguy hiểm khác.</w:t>
      </w:r>
    </w:p>
    <w:p w14:paraId="202BC915"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Kiểu A đến G có thể không cần thiết xem xét các tính chất thuộc nhóm nguy hiểm khác.</w:t>
      </w:r>
    </w:p>
    <w:p w14:paraId="4ACDECA4"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b/>
          <w:sz w:val="20"/>
          <w:szCs w:val="20"/>
        </w:rPr>
        <w:t>Bảng 1.28. Yếu tố nhãn đối với peroxyt hữu cơ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043"/>
        <w:gridCol w:w="1186"/>
        <w:gridCol w:w="1650"/>
        <w:gridCol w:w="1510"/>
        <w:gridCol w:w="1510"/>
        <w:gridCol w:w="2117"/>
      </w:tblGrid>
      <w:tr w:rsidR="00A27736" w:rsidRPr="007339E1" w14:paraId="35052F98" w14:textId="77777777" w:rsidTr="009A1ED7">
        <w:tc>
          <w:tcPr>
            <w:tcW w:w="620" w:type="pct"/>
            <w:tcBorders>
              <w:top w:val="single" w:sz="4" w:space="0" w:color="auto"/>
              <w:left w:val="single" w:sz="4" w:space="0" w:color="auto"/>
              <w:bottom w:val="single" w:sz="4" w:space="0" w:color="auto"/>
              <w:right w:val="single" w:sz="4" w:space="0" w:color="auto"/>
            </w:tcBorders>
            <w:vAlign w:val="center"/>
          </w:tcPr>
          <w:p w14:paraId="58FC2A64" w14:textId="77777777" w:rsidR="00A27736" w:rsidRPr="007339E1" w:rsidRDefault="00A27736" w:rsidP="009A1ED7">
            <w:pPr>
              <w:jc w:val="center"/>
              <w:rPr>
                <w:rFonts w:ascii="Arial" w:hAnsi="Arial" w:cs="Arial"/>
                <w:b/>
                <w:sz w:val="20"/>
                <w:szCs w:val="20"/>
              </w:rPr>
            </w:pPr>
          </w:p>
        </w:tc>
        <w:tc>
          <w:tcPr>
            <w:tcW w:w="700" w:type="pct"/>
            <w:tcBorders>
              <w:top w:val="single" w:sz="4" w:space="0" w:color="auto"/>
              <w:left w:val="single" w:sz="4" w:space="0" w:color="auto"/>
              <w:bottom w:val="single" w:sz="4" w:space="0" w:color="auto"/>
              <w:right w:val="single" w:sz="4" w:space="0" w:color="auto"/>
            </w:tcBorders>
            <w:vAlign w:val="center"/>
          </w:tcPr>
          <w:p w14:paraId="5CF31DDC"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Kiểu A</w:t>
            </w:r>
          </w:p>
        </w:tc>
        <w:tc>
          <w:tcPr>
            <w:tcW w:w="957" w:type="pct"/>
            <w:tcBorders>
              <w:top w:val="single" w:sz="4" w:space="0" w:color="auto"/>
              <w:left w:val="single" w:sz="4" w:space="0" w:color="auto"/>
              <w:bottom w:val="single" w:sz="4" w:space="0" w:color="auto"/>
              <w:right w:val="single" w:sz="4" w:space="0" w:color="auto"/>
            </w:tcBorders>
            <w:vAlign w:val="center"/>
          </w:tcPr>
          <w:p w14:paraId="75CD717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Kiểu B</w:t>
            </w:r>
          </w:p>
        </w:tc>
        <w:tc>
          <w:tcPr>
            <w:tcW w:w="753" w:type="pct"/>
            <w:tcBorders>
              <w:top w:val="single" w:sz="4" w:space="0" w:color="auto"/>
              <w:left w:val="single" w:sz="4" w:space="0" w:color="auto"/>
              <w:bottom w:val="single" w:sz="4" w:space="0" w:color="auto"/>
              <w:right w:val="single" w:sz="4" w:space="0" w:color="auto"/>
            </w:tcBorders>
            <w:vAlign w:val="center"/>
          </w:tcPr>
          <w:p w14:paraId="6586B553"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Kiểu C và D</w:t>
            </w:r>
          </w:p>
        </w:tc>
        <w:tc>
          <w:tcPr>
            <w:tcW w:w="753" w:type="pct"/>
            <w:tcBorders>
              <w:top w:val="single" w:sz="4" w:space="0" w:color="auto"/>
              <w:left w:val="single" w:sz="4" w:space="0" w:color="auto"/>
              <w:bottom w:val="single" w:sz="4" w:space="0" w:color="auto"/>
              <w:right w:val="single" w:sz="4" w:space="0" w:color="auto"/>
            </w:tcBorders>
            <w:vAlign w:val="center"/>
          </w:tcPr>
          <w:p w14:paraId="7BE71BEC"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Kiểu E và F</w:t>
            </w:r>
          </w:p>
        </w:tc>
        <w:tc>
          <w:tcPr>
            <w:tcW w:w="1216" w:type="pct"/>
            <w:tcBorders>
              <w:top w:val="single" w:sz="4" w:space="0" w:color="auto"/>
              <w:left w:val="single" w:sz="4" w:space="0" w:color="auto"/>
              <w:bottom w:val="single" w:sz="4" w:space="0" w:color="auto"/>
              <w:right w:val="single" w:sz="4" w:space="0" w:color="auto"/>
            </w:tcBorders>
            <w:vAlign w:val="center"/>
          </w:tcPr>
          <w:p w14:paraId="6C2726B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Kiểu G</w:t>
            </w:r>
            <w:r w:rsidRPr="007339E1">
              <w:rPr>
                <w:rFonts w:ascii="Arial" w:hAnsi="Arial" w:cs="Arial"/>
                <w:b/>
                <w:sz w:val="20"/>
                <w:szCs w:val="20"/>
                <w:vertAlign w:val="superscript"/>
              </w:rPr>
              <w:t>a</w:t>
            </w:r>
          </w:p>
        </w:tc>
      </w:tr>
      <w:tr w:rsidR="00A27736" w:rsidRPr="007339E1" w14:paraId="7D0A2753" w14:textId="77777777" w:rsidTr="009A1ED7">
        <w:tc>
          <w:tcPr>
            <w:tcW w:w="621" w:type="pct"/>
            <w:tcBorders>
              <w:top w:val="single" w:sz="4" w:space="0" w:color="auto"/>
              <w:left w:val="single" w:sz="4" w:space="0" w:color="auto"/>
              <w:bottom w:val="single" w:sz="4" w:space="0" w:color="auto"/>
              <w:right w:val="single" w:sz="4" w:space="0" w:color="auto"/>
            </w:tcBorders>
            <w:vAlign w:val="center"/>
          </w:tcPr>
          <w:p w14:paraId="22FFB07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700" w:type="pct"/>
            <w:tcBorders>
              <w:top w:val="single" w:sz="4" w:space="0" w:color="auto"/>
              <w:left w:val="single" w:sz="4" w:space="0" w:color="auto"/>
              <w:bottom w:val="single" w:sz="4" w:space="0" w:color="auto"/>
              <w:right w:val="single" w:sz="4" w:space="0" w:color="auto"/>
            </w:tcBorders>
            <w:vAlign w:val="center"/>
          </w:tcPr>
          <w:p w14:paraId="46217B54"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9F10B19" wp14:editId="7F438616">
                  <wp:extent cx="617220" cy="662940"/>
                  <wp:effectExtent l="0" t="0" r="0" b="0"/>
                  <wp:docPr id="41"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a:lum bright="-20000" contrast="40000"/>
                            <a:extLst>
                              <a:ext uri="{28A0092B-C50C-407E-A947-70E740481C1C}">
                                <a14:useLocalDpi xmlns:a14="http://schemas.microsoft.com/office/drawing/2010/main" val="0"/>
                              </a:ext>
                            </a:extLst>
                          </a:blip>
                          <a:srcRect/>
                          <a:stretch>
                            <a:fillRect/>
                          </a:stretch>
                        </pic:blipFill>
                        <pic:spPr bwMode="auto">
                          <a:xfrm>
                            <a:off x="0" y="0"/>
                            <a:ext cx="617220" cy="662940"/>
                          </a:xfrm>
                          <a:prstGeom prst="rect">
                            <a:avLst/>
                          </a:prstGeom>
                          <a:noFill/>
                          <a:ln>
                            <a:noFill/>
                          </a:ln>
                        </pic:spPr>
                      </pic:pic>
                    </a:graphicData>
                  </a:graphic>
                </wp:inline>
              </w:drawing>
            </w:r>
          </w:p>
        </w:tc>
        <w:tc>
          <w:tcPr>
            <w:tcW w:w="957" w:type="pct"/>
            <w:tcBorders>
              <w:top w:val="single" w:sz="4" w:space="0" w:color="auto"/>
              <w:left w:val="single" w:sz="4" w:space="0" w:color="auto"/>
              <w:bottom w:val="single" w:sz="4" w:space="0" w:color="auto"/>
              <w:right w:val="single" w:sz="4" w:space="0" w:color="auto"/>
            </w:tcBorders>
            <w:vAlign w:val="center"/>
          </w:tcPr>
          <w:p w14:paraId="0D8524E7"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C7BE92F" wp14:editId="18AD9F32">
                  <wp:extent cx="617220" cy="662940"/>
                  <wp:effectExtent l="0" t="0" r="0" b="0"/>
                  <wp:docPr id="42"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a:lum bright="-20000" contrast="40000"/>
                            <a:extLst>
                              <a:ext uri="{28A0092B-C50C-407E-A947-70E740481C1C}">
                                <a14:useLocalDpi xmlns:a14="http://schemas.microsoft.com/office/drawing/2010/main" val="0"/>
                              </a:ext>
                            </a:extLst>
                          </a:blip>
                          <a:srcRect/>
                          <a:stretch>
                            <a:fillRect/>
                          </a:stretch>
                        </pic:blipFill>
                        <pic:spPr bwMode="auto">
                          <a:xfrm>
                            <a:off x="0" y="0"/>
                            <a:ext cx="617220" cy="662940"/>
                          </a:xfrm>
                          <a:prstGeom prst="rect">
                            <a:avLst/>
                          </a:prstGeom>
                          <a:noFill/>
                          <a:ln>
                            <a:noFill/>
                          </a:ln>
                        </pic:spPr>
                      </pic:pic>
                    </a:graphicData>
                  </a:graphic>
                </wp:inline>
              </w:drawing>
            </w:r>
          </w:p>
          <w:p w14:paraId="47E56E29"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7C102F3" wp14:editId="229B108D">
                  <wp:extent cx="952500" cy="914400"/>
                  <wp:effectExtent l="0" t="0" r="0" b="0"/>
                  <wp:docPr id="4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0" cy="914400"/>
                          </a:xfrm>
                          <a:prstGeom prst="rect">
                            <a:avLst/>
                          </a:prstGeom>
                          <a:noFill/>
                          <a:ln>
                            <a:noFill/>
                          </a:ln>
                        </pic:spPr>
                      </pic:pic>
                    </a:graphicData>
                  </a:graphic>
                </wp:inline>
              </w:drawing>
            </w:r>
          </w:p>
        </w:tc>
        <w:tc>
          <w:tcPr>
            <w:tcW w:w="753" w:type="pct"/>
            <w:tcBorders>
              <w:top w:val="single" w:sz="4" w:space="0" w:color="auto"/>
              <w:left w:val="single" w:sz="4" w:space="0" w:color="auto"/>
              <w:bottom w:val="single" w:sz="4" w:space="0" w:color="auto"/>
              <w:right w:val="single" w:sz="4" w:space="0" w:color="auto"/>
            </w:tcBorders>
            <w:vAlign w:val="center"/>
          </w:tcPr>
          <w:p w14:paraId="47BFF63B"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1D6B6C2" wp14:editId="152DF989">
                  <wp:extent cx="952500" cy="914400"/>
                  <wp:effectExtent l="0" t="0" r="0" b="0"/>
                  <wp:docPr id="44"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0" cy="914400"/>
                          </a:xfrm>
                          <a:prstGeom prst="rect">
                            <a:avLst/>
                          </a:prstGeom>
                          <a:noFill/>
                          <a:ln>
                            <a:noFill/>
                          </a:ln>
                        </pic:spPr>
                      </pic:pic>
                    </a:graphicData>
                  </a:graphic>
                </wp:inline>
              </w:drawing>
            </w:r>
          </w:p>
        </w:tc>
        <w:tc>
          <w:tcPr>
            <w:tcW w:w="753" w:type="pct"/>
            <w:tcBorders>
              <w:top w:val="single" w:sz="4" w:space="0" w:color="auto"/>
              <w:left w:val="single" w:sz="4" w:space="0" w:color="auto"/>
              <w:bottom w:val="single" w:sz="4" w:space="0" w:color="auto"/>
              <w:right w:val="single" w:sz="4" w:space="0" w:color="auto"/>
            </w:tcBorders>
            <w:vAlign w:val="center"/>
          </w:tcPr>
          <w:p w14:paraId="2A561F62"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FCAB412" wp14:editId="3E6ACBF7">
                  <wp:extent cx="952500" cy="914400"/>
                  <wp:effectExtent l="0" t="0" r="0" b="0"/>
                  <wp:docPr id="45"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0" cy="914400"/>
                          </a:xfrm>
                          <a:prstGeom prst="rect">
                            <a:avLst/>
                          </a:prstGeom>
                          <a:noFill/>
                          <a:ln>
                            <a:noFill/>
                          </a:ln>
                        </pic:spPr>
                      </pic:pic>
                    </a:graphicData>
                  </a:graphic>
                </wp:inline>
              </w:drawing>
            </w:r>
          </w:p>
        </w:tc>
        <w:tc>
          <w:tcPr>
            <w:tcW w:w="1216" w:type="pct"/>
            <w:vMerge w:val="restart"/>
            <w:tcBorders>
              <w:top w:val="single" w:sz="4" w:space="0" w:color="auto"/>
              <w:left w:val="single" w:sz="4" w:space="0" w:color="auto"/>
              <w:bottom w:val="single" w:sz="4" w:space="0" w:color="auto"/>
              <w:right w:val="single" w:sz="4" w:space="0" w:color="auto"/>
            </w:tcBorders>
            <w:vAlign w:val="center"/>
          </w:tcPr>
          <w:p w14:paraId="44FEC64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Không có yếu tố nhãn cho cấp nguy hại này</w:t>
            </w:r>
          </w:p>
        </w:tc>
      </w:tr>
      <w:tr w:rsidR="00A27736" w:rsidRPr="007339E1" w14:paraId="124EF762" w14:textId="77777777" w:rsidTr="009A1ED7">
        <w:tc>
          <w:tcPr>
            <w:tcW w:w="620" w:type="pct"/>
            <w:tcBorders>
              <w:top w:val="single" w:sz="4" w:space="0" w:color="auto"/>
              <w:left w:val="single" w:sz="4" w:space="0" w:color="auto"/>
              <w:bottom w:val="single" w:sz="4" w:space="0" w:color="auto"/>
              <w:right w:val="single" w:sz="4" w:space="0" w:color="auto"/>
            </w:tcBorders>
            <w:vAlign w:val="center"/>
          </w:tcPr>
          <w:p w14:paraId="0993939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700" w:type="pct"/>
            <w:tcBorders>
              <w:top w:val="single" w:sz="4" w:space="0" w:color="auto"/>
              <w:left w:val="single" w:sz="4" w:space="0" w:color="auto"/>
              <w:bottom w:val="single" w:sz="4" w:space="0" w:color="auto"/>
              <w:right w:val="single" w:sz="4" w:space="0" w:color="auto"/>
            </w:tcBorders>
            <w:vAlign w:val="center"/>
          </w:tcPr>
          <w:p w14:paraId="7D90D14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Bom nổ</w:t>
            </w:r>
          </w:p>
        </w:tc>
        <w:tc>
          <w:tcPr>
            <w:tcW w:w="957" w:type="pct"/>
            <w:tcBorders>
              <w:top w:val="single" w:sz="4" w:space="0" w:color="auto"/>
              <w:left w:val="single" w:sz="4" w:space="0" w:color="auto"/>
              <w:bottom w:val="single" w:sz="4" w:space="0" w:color="auto"/>
              <w:right w:val="single" w:sz="4" w:space="0" w:color="auto"/>
            </w:tcBorders>
            <w:vAlign w:val="center"/>
          </w:tcPr>
          <w:p w14:paraId="37B8919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Bom nổ, Ngọn lửa</w:t>
            </w:r>
          </w:p>
        </w:tc>
        <w:tc>
          <w:tcPr>
            <w:tcW w:w="753" w:type="pct"/>
            <w:tcBorders>
              <w:top w:val="single" w:sz="4" w:space="0" w:color="auto"/>
              <w:left w:val="single" w:sz="4" w:space="0" w:color="auto"/>
              <w:bottom w:val="single" w:sz="4" w:space="0" w:color="auto"/>
              <w:right w:val="single" w:sz="4" w:space="0" w:color="auto"/>
            </w:tcBorders>
            <w:vAlign w:val="center"/>
          </w:tcPr>
          <w:p w14:paraId="3EB5315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c>
          <w:tcPr>
            <w:tcW w:w="753" w:type="pct"/>
            <w:tcBorders>
              <w:top w:val="single" w:sz="4" w:space="0" w:color="auto"/>
              <w:left w:val="single" w:sz="4" w:space="0" w:color="auto"/>
              <w:bottom w:val="single" w:sz="4" w:space="0" w:color="auto"/>
              <w:right w:val="single" w:sz="4" w:space="0" w:color="auto"/>
            </w:tcBorders>
            <w:vAlign w:val="center"/>
          </w:tcPr>
          <w:p w14:paraId="4832528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Ngọn lửa</w:t>
            </w:r>
          </w:p>
        </w:tc>
        <w:tc>
          <w:tcPr>
            <w:tcW w:w="0" w:type="auto"/>
            <w:vMerge/>
            <w:tcBorders>
              <w:top w:val="single" w:sz="4" w:space="0" w:color="auto"/>
              <w:left w:val="single" w:sz="4" w:space="0" w:color="auto"/>
              <w:bottom w:val="single" w:sz="4" w:space="0" w:color="auto"/>
              <w:right w:val="single" w:sz="4" w:space="0" w:color="auto"/>
            </w:tcBorders>
            <w:vAlign w:val="center"/>
          </w:tcPr>
          <w:p w14:paraId="4D961921" w14:textId="77777777" w:rsidR="00A27736" w:rsidRPr="007339E1" w:rsidRDefault="00A27736" w:rsidP="009A1ED7">
            <w:pPr>
              <w:jc w:val="center"/>
              <w:rPr>
                <w:rFonts w:ascii="Arial" w:hAnsi="Arial" w:cs="Arial"/>
                <w:sz w:val="20"/>
                <w:szCs w:val="20"/>
              </w:rPr>
            </w:pPr>
          </w:p>
        </w:tc>
      </w:tr>
      <w:tr w:rsidR="00A27736" w:rsidRPr="007339E1" w14:paraId="500FA55A" w14:textId="77777777" w:rsidTr="009A1ED7">
        <w:tc>
          <w:tcPr>
            <w:tcW w:w="620" w:type="pct"/>
            <w:tcBorders>
              <w:top w:val="single" w:sz="4" w:space="0" w:color="auto"/>
              <w:left w:val="single" w:sz="4" w:space="0" w:color="auto"/>
              <w:bottom w:val="single" w:sz="4" w:space="0" w:color="auto"/>
              <w:right w:val="single" w:sz="4" w:space="0" w:color="auto"/>
            </w:tcBorders>
            <w:vAlign w:val="center"/>
          </w:tcPr>
          <w:p w14:paraId="7A752FC2"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Tờ cảnh báo</w:t>
            </w:r>
          </w:p>
        </w:tc>
        <w:tc>
          <w:tcPr>
            <w:tcW w:w="700" w:type="pct"/>
            <w:tcBorders>
              <w:top w:val="single" w:sz="4" w:space="0" w:color="auto"/>
              <w:left w:val="single" w:sz="4" w:space="0" w:color="auto"/>
              <w:bottom w:val="single" w:sz="4" w:space="0" w:color="auto"/>
              <w:right w:val="single" w:sz="4" w:space="0" w:color="auto"/>
            </w:tcBorders>
            <w:vAlign w:val="center"/>
          </w:tcPr>
          <w:p w14:paraId="7CB6186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957" w:type="pct"/>
            <w:tcBorders>
              <w:top w:val="single" w:sz="4" w:space="0" w:color="auto"/>
              <w:left w:val="single" w:sz="4" w:space="0" w:color="auto"/>
              <w:bottom w:val="single" w:sz="4" w:space="0" w:color="auto"/>
              <w:right w:val="single" w:sz="4" w:space="0" w:color="auto"/>
            </w:tcBorders>
            <w:vAlign w:val="center"/>
          </w:tcPr>
          <w:p w14:paraId="70D38CE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753" w:type="pct"/>
            <w:tcBorders>
              <w:top w:val="single" w:sz="4" w:space="0" w:color="auto"/>
              <w:left w:val="single" w:sz="4" w:space="0" w:color="auto"/>
              <w:bottom w:val="single" w:sz="4" w:space="0" w:color="auto"/>
              <w:right w:val="single" w:sz="4" w:space="0" w:color="auto"/>
            </w:tcBorders>
            <w:vAlign w:val="center"/>
          </w:tcPr>
          <w:p w14:paraId="7ED221A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753" w:type="pct"/>
            <w:tcBorders>
              <w:top w:val="single" w:sz="4" w:space="0" w:color="auto"/>
              <w:left w:val="single" w:sz="4" w:space="0" w:color="auto"/>
              <w:bottom w:val="single" w:sz="4" w:space="0" w:color="auto"/>
              <w:right w:val="single" w:sz="4" w:space="0" w:color="auto"/>
            </w:tcBorders>
            <w:vAlign w:val="center"/>
          </w:tcPr>
          <w:p w14:paraId="5E6227D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Cảnh báo</w:t>
            </w:r>
          </w:p>
        </w:tc>
        <w:tc>
          <w:tcPr>
            <w:tcW w:w="0" w:type="auto"/>
            <w:vMerge/>
            <w:tcBorders>
              <w:top w:val="single" w:sz="4" w:space="0" w:color="auto"/>
              <w:left w:val="single" w:sz="4" w:space="0" w:color="auto"/>
              <w:bottom w:val="single" w:sz="4" w:space="0" w:color="auto"/>
              <w:right w:val="single" w:sz="4" w:space="0" w:color="auto"/>
            </w:tcBorders>
            <w:vAlign w:val="center"/>
          </w:tcPr>
          <w:p w14:paraId="769F15AE" w14:textId="77777777" w:rsidR="00A27736" w:rsidRPr="007339E1" w:rsidRDefault="00A27736" w:rsidP="009A1ED7">
            <w:pPr>
              <w:jc w:val="center"/>
              <w:rPr>
                <w:rFonts w:ascii="Arial" w:hAnsi="Arial" w:cs="Arial"/>
                <w:sz w:val="20"/>
                <w:szCs w:val="20"/>
              </w:rPr>
            </w:pPr>
          </w:p>
        </w:tc>
      </w:tr>
      <w:tr w:rsidR="00A27736" w:rsidRPr="007339E1" w14:paraId="6E45991D" w14:textId="77777777" w:rsidTr="009A1ED7">
        <w:tc>
          <w:tcPr>
            <w:tcW w:w="620" w:type="pct"/>
            <w:tcBorders>
              <w:top w:val="single" w:sz="4" w:space="0" w:color="auto"/>
              <w:left w:val="single" w:sz="4" w:space="0" w:color="auto"/>
              <w:bottom w:val="single" w:sz="4" w:space="0" w:color="auto"/>
              <w:right w:val="single" w:sz="4" w:space="0" w:color="auto"/>
            </w:tcBorders>
            <w:vAlign w:val="center"/>
          </w:tcPr>
          <w:p w14:paraId="0347525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700" w:type="pct"/>
            <w:tcBorders>
              <w:top w:val="single" w:sz="4" w:space="0" w:color="auto"/>
              <w:left w:val="single" w:sz="4" w:space="0" w:color="auto"/>
              <w:bottom w:val="single" w:sz="4" w:space="0" w:color="auto"/>
              <w:right w:val="single" w:sz="4" w:space="0" w:color="auto"/>
            </w:tcBorders>
            <w:vAlign w:val="center"/>
          </w:tcPr>
          <w:p w14:paraId="622E11D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Gia nhiệt có thể gây nổ</w:t>
            </w:r>
          </w:p>
        </w:tc>
        <w:tc>
          <w:tcPr>
            <w:tcW w:w="957" w:type="pct"/>
            <w:tcBorders>
              <w:top w:val="single" w:sz="4" w:space="0" w:color="auto"/>
              <w:left w:val="single" w:sz="4" w:space="0" w:color="auto"/>
              <w:bottom w:val="single" w:sz="4" w:space="0" w:color="auto"/>
              <w:right w:val="single" w:sz="4" w:space="0" w:color="auto"/>
            </w:tcBorders>
            <w:vAlign w:val="center"/>
          </w:tcPr>
          <w:p w14:paraId="1C6E6CB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Gia nhiệt có thể gây cháy hoặc nổ</w:t>
            </w:r>
          </w:p>
        </w:tc>
        <w:tc>
          <w:tcPr>
            <w:tcW w:w="753" w:type="pct"/>
            <w:tcBorders>
              <w:top w:val="single" w:sz="4" w:space="0" w:color="auto"/>
              <w:left w:val="single" w:sz="4" w:space="0" w:color="auto"/>
              <w:bottom w:val="single" w:sz="4" w:space="0" w:color="auto"/>
              <w:right w:val="single" w:sz="4" w:space="0" w:color="auto"/>
            </w:tcBorders>
            <w:vAlign w:val="center"/>
          </w:tcPr>
          <w:p w14:paraId="534CDD7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Gia nhiệt có thể gây cháy</w:t>
            </w:r>
          </w:p>
        </w:tc>
        <w:tc>
          <w:tcPr>
            <w:tcW w:w="753" w:type="pct"/>
            <w:tcBorders>
              <w:top w:val="single" w:sz="4" w:space="0" w:color="auto"/>
              <w:left w:val="single" w:sz="4" w:space="0" w:color="auto"/>
              <w:bottom w:val="single" w:sz="4" w:space="0" w:color="auto"/>
              <w:right w:val="single" w:sz="4" w:space="0" w:color="auto"/>
            </w:tcBorders>
            <w:vAlign w:val="center"/>
          </w:tcPr>
          <w:p w14:paraId="46D971F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Gia nhiệt có thể gây cháy</w:t>
            </w:r>
          </w:p>
        </w:tc>
        <w:tc>
          <w:tcPr>
            <w:tcW w:w="0" w:type="auto"/>
            <w:vMerge/>
            <w:tcBorders>
              <w:top w:val="single" w:sz="4" w:space="0" w:color="auto"/>
              <w:left w:val="single" w:sz="4" w:space="0" w:color="auto"/>
              <w:bottom w:val="single" w:sz="4" w:space="0" w:color="auto"/>
              <w:right w:val="single" w:sz="4" w:space="0" w:color="auto"/>
            </w:tcBorders>
            <w:vAlign w:val="center"/>
          </w:tcPr>
          <w:p w14:paraId="1EF669CD" w14:textId="77777777" w:rsidR="00A27736" w:rsidRPr="007339E1" w:rsidRDefault="00A27736" w:rsidP="009A1ED7">
            <w:pPr>
              <w:jc w:val="center"/>
              <w:rPr>
                <w:rFonts w:ascii="Arial" w:hAnsi="Arial" w:cs="Arial"/>
                <w:sz w:val="20"/>
                <w:szCs w:val="20"/>
              </w:rPr>
            </w:pPr>
          </w:p>
        </w:tc>
      </w:tr>
    </w:tbl>
    <w:p w14:paraId="7F0FDDD9"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Kiểu G không có các yếu tố cảnh báo nguy cơ nhưng phải xem xét các tính chất thuộc nhóm nguy hiểm khác.</w:t>
      </w:r>
    </w:p>
    <w:p w14:paraId="1EBED8D4"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16. TIÊU CHÍ PHÂN LOẠI ĂN MÒN KIM LOẠI</w:t>
      </w:r>
    </w:p>
    <w:p w14:paraId="1A90EE65"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Chất hay hỗn hợp ăn mòn kim loại được phân loại vào một cấp duy nhất, sử dụng thử nghiệm trong phần III, mục 37, đoạn 37.4 1 Tài liệu hướng dẫn của Liên Hợp quốc về vận chuyển hàng hóa nguy hiểm theo bảng sau:</w:t>
      </w:r>
    </w:p>
    <w:p w14:paraId="45166711"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1.29. Tiêu chí đối với chất và hỗn hợp ăn mòn kim loại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8"/>
        <w:gridCol w:w="8628"/>
      </w:tblGrid>
      <w:tr w:rsidR="00A27736" w:rsidRPr="007339E1" w14:paraId="0693C93D" w14:textId="77777777" w:rsidTr="009A1ED7">
        <w:tc>
          <w:tcPr>
            <w:tcW w:w="199" w:type="pct"/>
            <w:tcBorders>
              <w:top w:val="single" w:sz="4" w:space="0" w:color="auto"/>
              <w:left w:val="single" w:sz="4" w:space="0" w:color="auto"/>
              <w:bottom w:val="single" w:sz="4" w:space="0" w:color="auto"/>
              <w:right w:val="single" w:sz="4" w:space="0" w:color="auto"/>
            </w:tcBorders>
            <w:vAlign w:val="center"/>
          </w:tcPr>
          <w:p w14:paraId="077CD0D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lastRenderedPageBreak/>
              <w:t>Cấp</w:t>
            </w:r>
          </w:p>
        </w:tc>
        <w:tc>
          <w:tcPr>
            <w:tcW w:w="4801" w:type="pct"/>
            <w:tcBorders>
              <w:top w:val="single" w:sz="4" w:space="0" w:color="auto"/>
              <w:left w:val="single" w:sz="4" w:space="0" w:color="auto"/>
              <w:bottom w:val="single" w:sz="4" w:space="0" w:color="auto"/>
              <w:right w:val="single" w:sz="4" w:space="0" w:color="auto"/>
            </w:tcBorders>
            <w:vAlign w:val="center"/>
          </w:tcPr>
          <w:p w14:paraId="5A659862"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chí</w:t>
            </w:r>
          </w:p>
        </w:tc>
      </w:tr>
      <w:tr w:rsidR="00A27736" w:rsidRPr="007339E1" w14:paraId="7953DFF7" w14:textId="77777777" w:rsidTr="009A1ED7">
        <w:tc>
          <w:tcPr>
            <w:tcW w:w="199" w:type="pct"/>
            <w:tcBorders>
              <w:top w:val="single" w:sz="4" w:space="0" w:color="auto"/>
              <w:left w:val="single" w:sz="4" w:space="0" w:color="auto"/>
              <w:bottom w:val="single" w:sz="4" w:space="0" w:color="auto"/>
              <w:right w:val="single" w:sz="4" w:space="0" w:color="auto"/>
            </w:tcBorders>
            <w:vAlign w:val="center"/>
          </w:tcPr>
          <w:p w14:paraId="6E9BD04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1</w:t>
            </w:r>
          </w:p>
        </w:tc>
        <w:tc>
          <w:tcPr>
            <w:tcW w:w="4801" w:type="pct"/>
            <w:tcBorders>
              <w:top w:val="single" w:sz="4" w:space="0" w:color="auto"/>
              <w:left w:val="single" w:sz="4" w:space="0" w:color="auto"/>
              <w:bottom w:val="single" w:sz="4" w:space="0" w:color="auto"/>
              <w:right w:val="single" w:sz="4" w:space="0" w:color="auto"/>
            </w:tcBorders>
            <w:vAlign w:val="center"/>
          </w:tcPr>
          <w:p w14:paraId="6A91E039" w14:textId="77777777" w:rsidR="00A27736" w:rsidRPr="007339E1" w:rsidRDefault="00A27736" w:rsidP="009A1ED7">
            <w:pPr>
              <w:rPr>
                <w:rFonts w:ascii="Arial" w:hAnsi="Arial" w:cs="Arial"/>
                <w:sz w:val="20"/>
                <w:szCs w:val="20"/>
              </w:rPr>
            </w:pPr>
            <w:r w:rsidRPr="007339E1">
              <w:rPr>
                <w:rFonts w:ascii="Arial" w:hAnsi="Arial" w:cs="Arial"/>
                <w:sz w:val="20"/>
                <w:szCs w:val="20"/>
              </w:rPr>
              <w:t>Tốc độ ăn mòn trên bề mặt thép hoặc nhôm vượt quá 6,25 mm/năm ở nhiệt độ thử nghiệm 55°C khi được thử nghiệm trên cả 2 vật liệu.</w:t>
            </w:r>
          </w:p>
        </w:tc>
      </w:tr>
    </w:tbl>
    <w:p w14:paraId="21C41133"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1.30. Yếu tố nhãn đối với chất và hỗn hợp ăn mòn kim loại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954"/>
        <w:gridCol w:w="5062"/>
      </w:tblGrid>
      <w:tr w:rsidR="00A27736" w:rsidRPr="007339E1" w14:paraId="53400232" w14:textId="77777777" w:rsidTr="009A1ED7">
        <w:trPr>
          <w:trHeight w:val="432"/>
        </w:trPr>
        <w:tc>
          <w:tcPr>
            <w:tcW w:w="2193" w:type="pct"/>
            <w:tcBorders>
              <w:top w:val="single" w:sz="4" w:space="0" w:color="auto"/>
              <w:left w:val="single" w:sz="4" w:space="0" w:color="auto"/>
              <w:bottom w:val="single" w:sz="4" w:space="0" w:color="auto"/>
              <w:right w:val="single" w:sz="4" w:space="0" w:color="auto"/>
            </w:tcBorders>
            <w:vAlign w:val="center"/>
          </w:tcPr>
          <w:p w14:paraId="79D49EC6" w14:textId="77777777" w:rsidR="00A27736" w:rsidRPr="007339E1" w:rsidRDefault="00A27736" w:rsidP="009A1ED7">
            <w:pPr>
              <w:jc w:val="center"/>
              <w:rPr>
                <w:rFonts w:ascii="Arial" w:hAnsi="Arial" w:cs="Arial"/>
                <w:b/>
                <w:sz w:val="20"/>
                <w:szCs w:val="20"/>
              </w:rPr>
            </w:pPr>
          </w:p>
        </w:tc>
        <w:tc>
          <w:tcPr>
            <w:tcW w:w="2807" w:type="pct"/>
            <w:tcBorders>
              <w:top w:val="single" w:sz="4" w:space="0" w:color="auto"/>
              <w:left w:val="single" w:sz="4" w:space="0" w:color="auto"/>
              <w:bottom w:val="single" w:sz="4" w:space="0" w:color="auto"/>
              <w:right w:val="single" w:sz="4" w:space="0" w:color="auto"/>
            </w:tcBorders>
            <w:vAlign w:val="center"/>
          </w:tcPr>
          <w:p w14:paraId="6CDC1C8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r>
      <w:tr w:rsidR="00A27736" w:rsidRPr="007339E1" w14:paraId="1EBEC50B" w14:textId="77777777" w:rsidTr="009A1ED7">
        <w:trPr>
          <w:trHeight w:val="432"/>
        </w:trPr>
        <w:tc>
          <w:tcPr>
            <w:tcW w:w="2193" w:type="pct"/>
            <w:tcBorders>
              <w:top w:val="single" w:sz="4" w:space="0" w:color="auto"/>
              <w:left w:val="single" w:sz="4" w:space="0" w:color="auto"/>
              <w:bottom w:val="single" w:sz="4" w:space="0" w:color="auto"/>
              <w:right w:val="single" w:sz="4" w:space="0" w:color="auto"/>
            </w:tcBorders>
            <w:vAlign w:val="center"/>
          </w:tcPr>
          <w:p w14:paraId="59A1223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2807" w:type="pct"/>
            <w:tcBorders>
              <w:top w:val="single" w:sz="4" w:space="0" w:color="auto"/>
              <w:left w:val="single" w:sz="4" w:space="0" w:color="auto"/>
              <w:bottom w:val="single" w:sz="4" w:space="0" w:color="auto"/>
              <w:right w:val="single" w:sz="4" w:space="0" w:color="auto"/>
            </w:tcBorders>
            <w:vAlign w:val="center"/>
          </w:tcPr>
          <w:p w14:paraId="15A9661B" w14:textId="77777777" w:rsidR="00A27736" w:rsidRPr="007339E1" w:rsidRDefault="00A27736" w:rsidP="009A1ED7">
            <w:pPr>
              <w:jc w:val="center"/>
              <w:rPr>
                <w:rFonts w:ascii="Arial" w:hAnsi="Arial" w:cs="Arial"/>
                <w:b/>
                <w:sz w:val="20"/>
                <w:szCs w:val="20"/>
              </w:rPr>
            </w:pPr>
            <w:r w:rsidRPr="007339E1">
              <w:rPr>
                <w:rFonts w:ascii="Arial" w:hAnsi="Arial" w:cs="Arial"/>
                <w:b/>
                <w:noProof/>
                <w:sz w:val="20"/>
                <w:szCs w:val="20"/>
              </w:rPr>
              <w:drawing>
                <wp:inline distT="0" distB="0" distL="0" distR="0" wp14:anchorId="221F89C4" wp14:editId="2EF4DF2C">
                  <wp:extent cx="784860" cy="662940"/>
                  <wp:effectExtent l="0" t="0" r="0" b="0"/>
                  <wp:docPr id="46"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a:lum bright="-20000" contrast="40000"/>
                            <a:extLst>
                              <a:ext uri="{28A0092B-C50C-407E-A947-70E740481C1C}">
                                <a14:useLocalDpi xmlns:a14="http://schemas.microsoft.com/office/drawing/2010/main" val="0"/>
                              </a:ext>
                            </a:extLst>
                          </a:blip>
                          <a:srcRect/>
                          <a:stretch>
                            <a:fillRect/>
                          </a:stretch>
                        </pic:blipFill>
                        <pic:spPr bwMode="auto">
                          <a:xfrm>
                            <a:off x="0" y="0"/>
                            <a:ext cx="784860" cy="662940"/>
                          </a:xfrm>
                          <a:prstGeom prst="rect">
                            <a:avLst/>
                          </a:prstGeom>
                          <a:noFill/>
                          <a:ln>
                            <a:noFill/>
                          </a:ln>
                        </pic:spPr>
                      </pic:pic>
                    </a:graphicData>
                  </a:graphic>
                </wp:inline>
              </w:drawing>
            </w:r>
          </w:p>
        </w:tc>
      </w:tr>
      <w:tr w:rsidR="00A27736" w:rsidRPr="007339E1" w14:paraId="34A8CFB9" w14:textId="77777777" w:rsidTr="009A1ED7">
        <w:trPr>
          <w:trHeight w:val="432"/>
        </w:trPr>
        <w:tc>
          <w:tcPr>
            <w:tcW w:w="2193" w:type="pct"/>
            <w:tcBorders>
              <w:top w:val="single" w:sz="4" w:space="0" w:color="auto"/>
              <w:left w:val="single" w:sz="4" w:space="0" w:color="auto"/>
              <w:bottom w:val="single" w:sz="4" w:space="0" w:color="auto"/>
              <w:right w:val="single" w:sz="4" w:space="0" w:color="auto"/>
            </w:tcBorders>
            <w:vAlign w:val="center"/>
          </w:tcPr>
          <w:p w14:paraId="179A096C"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2807" w:type="pct"/>
            <w:tcBorders>
              <w:top w:val="single" w:sz="4" w:space="0" w:color="auto"/>
              <w:left w:val="single" w:sz="4" w:space="0" w:color="auto"/>
              <w:bottom w:val="single" w:sz="4" w:space="0" w:color="auto"/>
              <w:right w:val="single" w:sz="4" w:space="0" w:color="auto"/>
            </w:tcBorders>
            <w:vAlign w:val="center"/>
          </w:tcPr>
          <w:p w14:paraId="0B68203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Ăn mòn</w:t>
            </w:r>
          </w:p>
        </w:tc>
      </w:tr>
      <w:tr w:rsidR="00A27736" w:rsidRPr="007339E1" w14:paraId="2342D363" w14:textId="77777777" w:rsidTr="009A1ED7">
        <w:trPr>
          <w:trHeight w:val="432"/>
        </w:trPr>
        <w:tc>
          <w:tcPr>
            <w:tcW w:w="2193" w:type="pct"/>
            <w:tcBorders>
              <w:top w:val="single" w:sz="4" w:space="0" w:color="auto"/>
              <w:left w:val="single" w:sz="4" w:space="0" w:color="auto"/>
              <w:bottom w:val="single" w:sz="4" w:space="0" w:color="auto"/>
              <w:right w:val="single" w:sz="4" w:space="0" w:color="auto"/>
            </w:tcBorders>
            <w:vAlign w:val="center"/>
          </w:tcPr>
          <w:p w14:paraId="4B35BBB5"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2807" w:type="pct"/>
            <w:tcBorders>
              <w:top w:val="single" w:sz="4" w:space="0" w:color="auto"/>
              <w:left w:val="single" w:sz="4" w:space="0" w:color="auto"/>
              <w:bottom w:val="single" w:sz="4" w:space="0" w:color="auto"/>
              <w:right w:val="single" w:sz="4" w:space="0" w:color="auto"/>
            </w:tcBorders>
            <w:vAlign w:val="center"/>
          </w:tcPr>
          <w:p w14:paraId="676EDDE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Cảnh báo</w:t>
            </w:r>
          </w:p>
        </w:tc>
      </w:tr>
      <w:tr w:rsidR="00A27736" w:rsidRPr="007339E1" w14:paraId="1C9D0D07" w14:textId="77777777" w:rsidTr="009A1ED7">
        <w:trPr>
          <w:trHeight w:val="432"/>
        </w:trPr>
        <w:tc>
          <w:tcPr>
            <w:tcW w:w="2193" w:type="pct"/>
            <w:tcBorders>
              <w:top w:val="single" w:sz="4" w:space="0" w:color="auto"/>
              <w:left w:val="single" w:sz="4" w:space="0" w:color="auto"/>
              <w:bottom w:val="single" w:sz="4" w:space="0" w:color="auto"/>
              <w:right w:val="single" w:sz="4" w:space="0" w:color="auto"/>
            </w:tcBorders>
            <w:vAlign w:val="center"/>
          </w:tcPr>
          <w:p w14:paraId="55B43DDA"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2807" w:type="pct"/>
            <w:tcBorders>
              <w:top w:val="single" w:sz="4" w:space="0" w:color="auto"/>
              <w:left w:val="single" w:sz="4" w:space="0" w:color="auto"/>
              <w:bottom w:val="single" w:sz="4" w:space="0" w:color="auto"/>
              <w:right w:val="single" w:sz="4" w:space="0" w:color="auto"/>
            </w:tcBorders>
            <w:vAlign w:val="center"/>
          </w:tcPr>
          <w:p w14:paraId="7EB5B99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Có thể ăn mòn kim loại</w:t>
            </w:r>
          </w:p>
        </w:tc>
      </w:tr>
    </w:tbl>
    <w:p w14:paraId="50098A1A"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II: NGUY CƠ SỨC KHỎE VÀ MÔI TRƯỜNG</w:t>
      </w:r>
    </w:p>
    <w:p w14:paraId="1903E901"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2.1. Bảng phân loại hóa chất theo ảnh hưởng đến sức khỏe</w:t>
      </w:r>
    </w:p>
    <w:tbl>
      <w:tblPr>
        <w:tblW w:w="5000" w:type="pct"/>
        <w:tblCellMar>
          <w:left w:w="0" w:type="dxa"/>
          <w:right w:w="0" w:type="dxa"/>
        </w:tblCellMar>
        <w:tblLook w:val="0000" w:firstRow="0" w:lastRow="0" w:firstColumn="0" w:lastColumn="0" w:noHBand="0" w:noVBand="0"/>
      </w:tblPr>
      <w:tblGrid>
        <w:gridCol w:w="2467"/>
        <w:gridCol w:w="2950"/>
        <w:gridCol w:w="777"/>
        <w:gridCol w:w="779"/>
        <w:gridCol w:w="779"/>
        <w:gridCol w:w="635"/>
        <w:gridCol w:w="629"/>
      </w:tblGrid>
      <w:tr w:rsidR="00A27736" w:rsidRPr="007339E1" w14:paraId="6C7A414D"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460E91D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Phân loại</w:t>
            </w:r>
          </w:p>
        </w:tc>
        <w:tc>
          <w:tcPr>
            <w:tcW w:w="1636" w:type="pct"/>
            <w:tcBorders>
              <w:top w:val="single" w:sz="4" w:space="0" w:color="auto"/>
              <w:left w:val="single" w:sz="4" w:space="0" w:color="auto"/>
              <w:bottom w:val="single" w:sz="4" w:space="0" w:color="auto"/>
              <w:right w:val="single" w:sz="4" w:space="0" w:color="auto"/>
            </w:tcBorders>
            <w:vAlign w:val="center"/>
          </w:tcPr>
          <w:p w14:paraId="37FEEEE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Đặc tính nguy hiểm</w:t>
            </w:r>
          </w:p>
        </w:tc>
        <w:tc>
          <w:tcPr>
            <w:tcW w:w="1996" w:type="pct"/>
            <w:gridSpan w:val="5"/>
            <w:tcBorders>
              <w:top w:val="single" w:sz="4" w:space="0" w:color="auto"/>
              <w:left w:val="single" w:sz="4" w:space="0" w:color="auto"/>
              <w:bottom w:val="single" w:sz="4" w:space="0" w:color="auto"/>
              <w:right w:val="single" w:sz="4" w:space="0" w:color="auto"/>
            </w:tcBorders>
            <w:vAlign w:val="center"/>
          </w:tcPr>
          <w:p w14:paraId="4A20EEE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Phân cấp</w:t>
            </w:r>
          </w:p>
        </w:tc>
      </w:tr>
      <w:tr w:rsidR="00A27736" w:rsidRPr="007339E1" w14:paraId="48977E58"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29280CF4" w14:textId="77777777" w:rsidR="00A27736" w:rsidRPr="007339E1" w:rsidRDefault="00A27736" w:rsidP="009A1ED7">
            <w:pPr>
              <w:rPr>
                <w:rFonts w:ascii="Arial" w:hAnsi="Arial" w:cs="Arial"/>
                <w:sz w:val="20"/>
                <w:szCs w:val="20"/>
              </w:rPr>
            </w:pPr>
            <w:r w:rsidRPr="007339E1">
              <w:rPr>
                <w:rFonts w:ascii="Arial" w:hAnsi="Arial" w:cs="Arial"/>
                <w:sz w:val="20"/>
                <w:szCs w:val="20"/>
              </w:rPr>
              <w:t>1. Độc cấp tính</w:t>
            </w:r>
          </w:p>
        </w:tc>
        <w:tc>
          <w:tcPr>
            <w:tcW w:w="1636" w:type="pct"/>
            <w:tcBorders>
              <w:top w:val="single" w:sz="4" w:space="0" w:color="auto"/>
              <w:left w:val="single" w:sz="4" w:space="0" w:color="auto"/>
              <w:bottom w:val="single" w:sz="4" w:space="0" w:color="auto"/>
              <w:right w:val="single" w:sz="4" w:space="0" w:color="auto"/>
            </w:tcBorders>
            <w:vAlign w:val="center"/>
          </w:tcPr>
          <w:p w14:paraId="0085A85D" w14:textId="77777777" w:rsidR="00A27736" w:rsidRPr="007339E1" w:rsidRDefault="00A27736" w:rsidP="009A1ED7">
            <w:pPr>
              <w:rPr>
                <w:rFonts w:ascii="Arial" w:hAnsi="Arial" w:cs="Arial"/>
                <w:sz w:val="20"/>
                <w:szCs w:val="20"/>
              </w:rPr>
            </w:pPr>
            <w:r w:rsidRPr="007339E1">
              <w:rPr>
                <w:rFonts w:ascii="Arial" w:hAnsi="Arial" w:cs="Arial"/>
                <w:sz w:val="20"/>
                <w:szCs w:val="20"/>
              </w:rPr>
              <w:t>Độc cấp tính</w:t>
            </w:r>
          </w:p>
        </w:tc>
        <w:tc>
          <w:tcPr>
            <w:tcW w:w="431" w:type="pct"/>
            <w:tcBorders>
              <w:top w:val="single" w:sz="4" w:space="0" w:color="auto"/>
              <w:left w:val="single" w:sz="4" w:space="0" w:color="auto"/>
              <w:bottom w:val="single" w:sz="4" w:space="0" w:color="auto"/>
              <w:right w:val="single" w:sz="4" w:space="0" w:color="auto"/>
            </w:tcBorders>
            <w:vAlign w:val="center"/>
          </w:tcPr>
          <w:p w14:paraId="2298A25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5498EA6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432" w:type="pct"/>
            <w:tcBorders>
              <w:top w:val="single" w:sz="4" w:space="0" w:color="auto"/>
              <w:left w:val="single" w:sz="4" w:space="0" w:color="auto"/>
              <w:bottom w:val="single" w:sz="4" w:space="0" w:color="auto"/>
              <w:right w:val="single" w:sz="4" w:space="0" w:color="auto"/>
            </w:tcBorders>
            <w:vAlign w:val="center"/>
          </w:tcPr>
          <w:p w14:paraId="09654DF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3</w:t>
            </w:r>
          </w:p>
        </w:tc>
        <w:tc>
          <w:tcPr>
            <w:tcW w:w="352" w:type="pct"/>
            <w:tcBorders>
              <w:top w:val="single" w:sz="4" w:space="0" w:color="auto"/>
              <w:left w:val="single" w:sz="4" w:space="0" w:color="auto"/>
              <w:bottom w:val="single" w:sz="4" w:space="0" w:color="auto"/>
              <w:right w:val="single" w:sz="4" w:space="0" w:color="auto"/>
            </w:tcBorders>
            <w:vAlign w:val="center"/>
          </w:tcPr>
          <w:p w14:paraId="0E6DDFE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4</w:t>
            </w:r>
          </w:p>
        </w:tc>
        <w:tc>
          <w:tcPr>
            <w:tcW w:w="349" w:type="pct"/>
            <w:tcBorders>
              <w:top w:val="single" w:sz="4" w:space="0" w:color="auto"/>
              <w:left w:val="single" w:sz="4" w:space="0" w:color="auto"/>
              <w:bottom w:val="single" w:sz="4" w:space="0" w:color="auto"/>
              <w:right w:val="single" w:sz="4" w:space="0" w:color="auto"/>
            </w:tcBorders>
            <w:vAlign w:val="center"/>
          </w:tcPr>
          <w:p w14:paraId="283306C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5</w:t>
            </w:r>
          </w:p>
        </w:tc>
      </w:tr>
      <w:tr w:rsidR="00A27736" w:rsidRPr="007339E1" w14:paraId="1B7AA5E0"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76D6DA72" w14:textId="77777777" w:rsidR="00A27736" w:rsidRPr="007339E1" w:rsidRDefault="00A27736" w:rsidP="009A1ED7">
            <w:pPr>
              <w:rPr>
                <w:rFonts w:ascii="Arial" w:hAnsi="Arial" w:cs="Arial"/>
                <w:sz w:val="20"/>
                <w:szCs w:val="20"/>
              </w:rPr>
            </w:pPr>
            <w:r w:rsidRPr="007339E1">
              <w:rPr>
                <w:rFonts w:ascii="Arial" w:hAnsi="Arial" w:cs="Arial"/>
                <w:sz w:val="20"/>
                <w:szCs w:val="20"/>
              </w:rPr>
              <w:t>2. Ăn mòn/kích ứng da</w:t>
            </w:r>
          </w:p>
        </w:tc>
        <w:tc>
          <w:tcPr>
            <w:tcW w:w="1636" w:type="pct"/>
            <w:tcBorders>
              <w:top w:val="single" w:sz="4" w:space="0" w:color="auto"/>
              <w:left w:val="single" w:sz="4" w:space="0" w:color="auto"/>
              <w:bottom w:val="single" w:sz="4" w:space="0" w:color="auto"/>
              <w:right w:val="single" w:sz="4" w:space="0" w:color="auto"/>
            </w:tcBorders>
            <w:vAlign w:val="center"/>
          </w:tcPr>
          <w:p w14:paraId="2B873782" w14:textId="77777777" w:rsidR="00A27736" w:rsidRPr="007339E1" w:rsidRDefault="00A27736" w:rsidP="009A1ED7">
            <w:pPr>
              <w:rPr>
                <w:rFonts w:ascii="Arial" w:hAnsi="Arial" w:cs="Arial"/>
                <w:sz w:val="20"/>
                <w:szCs w:val="20"/>
              </w:rPr>
            </w:pPr>
            <w:r w:rsidRPr="007339E1">
              <w:rPr>
                <w:rFonts w:ascii="Arial" w:hAnsi="Arial" w:cs="Arial"/>
                <w:sz w:val="20"/>
                <w:szCs w:val="20"/>
              </w:rPr>
              <w:t>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7D6945D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1A</w:t>
            </w:r>
          </w:p>
        </w:tc>
        <w:tc>
          <w:tcPr>
            <w:tcW w:w="432" w:type="pct"/>
            <w:tcBorders>
              <w:top w:val="single" w:sz="4" w:space="0" w:color="auto"/>
              <w:left w:val="single" w:sz="4" w:space="0" w:color="auto"/>
              <w:bottom w:val="single" w:sz="4" w:space="0" w:color="auto"/>
              <w:right w:val="single" w:sz="4" w:space="0" w:color="auto"/>
            </w:tcBorders>
            <w:vAlign w:val="center"/>
          </w:tcPr>
          <w:p w14:paraId="4AAA7F7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1B</w:t>
            </w:r>
          </w:p>
        </w:tc>
        <w:tc>
          <w:tcPr>
            <w:tcW w:w="432" w:type="pct"/>
            <w:tcBorders>
              <w:top w:val="single" w:sz="4" w:space="0" w:color="auto"/>
              <w:left w:val="single" w:sz="4" w:space="0" w:color="auto"/>
              <w:bottom w:val="single" w:sz="4" w:space="0" w:color="auto"/>
              <w:right w:val="single" w:sz="4" w:space="0" w:color="auto"/>
            </w:tcBorders>
            <w:vAlign w:val="center"/>
          </w:tcPr>
          <w:p w14:paraId="09E7B63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1C</w:t>
            </w:r>
          </w:p>
        </w:tc>
        <w:tc>
          <w:tcPr>
            <w:tcW w:w="352" w:type="pct"/>
            <w:tcBorders>
              <w:top w:val="single" w:sz="4" w:space="0" w:color="auto"/>
              <w:left w:val="single" w:sz="4" w:space="0" w:color="auto"/>
              <w:bottom w:val="single" w:sz="4" w:space="0" w:color="auto"/>
              <w:right w:val="single" w:sz="4" w:space="0" w:color="auto"/>
            </w:tcBorders>
            <w:vAlign w:val="center"/>
          </w:tcPr>
          <w:p w14:paraId="1947381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349" w:type="pct"/>
            <w:tcBorders>
              <w:top w:val="single" w:sz="4" w:space="0" w:color="auto"/>
              <w:left w:val="single" w:sz="4" w:space="0" w:color="auto"/>
              <w:bottom w:val="single" w:sz="4" w:space="0" w:color="auto"/>
              <w:right w:val="single" w:sz="4" w:space="0" w:color="auto"/>
            </w:tcBorders>
            <w:vAlign w:val="center"/>
          </w:tcPr>
          <w:p w14:paraId="5C3FED2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3</w:t>
            </w:r>
          </w:p>
        </w:tc>
      </w:tr>
      <w:tr w:rsidR="00A27736" w:rsidRPr="007339E1" w14:paraId="46992824"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4B3A43A3" w14:textId="77777777" w:rsidR="00A27736" w:rsidRPr="007339E1" w:rsidRDefault="00A27736" w:rsidP="009A1ED7">
            <w:pPr>
              <w:rPr>
                <w:rFonts w:ascii="Arial" w:hAnsi="Arial" w:cs="Arial"/>
                <w:sz w:val="20"/>
                <w:szCs w:val="20"/>
                <w:lang w:val="vi-VN"/>
              </w:rPr>
            </w:pPr>
            <w:r w:rsidRPr="007339E1">
              <w:rPr>
                <w:rFonts w:ascii="Arial" w:hAnsi="Arial" w:cs="Arial"/>
                <w:sz w:val="20"/>
                <w:szCs w:val="20"/>
              </w:rPr>
              <w:t>3. Tổn thương nghiêm trọng/ kích ứng mắt</w:t>
            </w:r>
          </w:p>
        </w:tc>
        <w:tc>
          <w:tcPr>
            <w:tcW w:w="1636" w:type="pct"/>
            <w:tcBorders>
              <w:top w:val="single" w:sz="4" w:space="0" w:color="auto"/>
              <w:left w:val="single" w:sz="4" w:space="0" w:color="auto"/>
              <w:bottom w:val="single" w:sz="4" w:space="0" w:color="auto"/>
              <w:right w:val="single" w:sz="4" w:space="0" w:color="auto"/>
            </w:tcBorders>
            <w:vAlign w:val="center"/>
          </w:tcPr>
          <w:p w14:paraId="1541A613" w14:textId="77777777" w:rsidR="00A27736" w:rsidRPr="007339E1" w:rsidRDefault="00A27736" w:rsidP="009A1ED7">
            <w:pPr>
              <w:rPr>
                <w:rFonts w:ascii="Arial" w:hAnsi="Arial" w:cs="Arial"/>
                <w:sz w:val="20"/>
                <w:szCs w:val="20"/>
              </w:rPr>
            </w:pPr>
            <w:r w:rsidRPr="007339E1">
              <w:rPr>
                <w:rFonts w:ascii="Arial" w:hAnsi="Arial" w:cs="Arial"/>
                <w:sz w:val="20"/>
                <w:szCs w:val="20"/>
              </w:rPr>
              <w:t>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128CE2E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41EA3E2B"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2/2A</w:t>
            </w:r>
          </w:p>
        </w:tc>
        <w:tc>
          <w:tcPr>
            <w:tcW w:w="432" w:type="pct"/>
            <w:tcBorders>
              <w:top w:val="single" w:sz="4" w:space="0" w:color="auto"/>
              <w:left w:val="single" w:sz="4" w:space="0" w:color="auto"/>
              <w:bottom w:val="single" w:sz="4" w:space="0" w:color="auto"/>
              <w:right w:val="single" w:sz="4" w:space="0" w:color="auto"/>
            </w:tcBorders>
            <w:vAlign w:val="center"/>
          </w:tcPr>
          <w:p w14:paraId="525FC79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2B</w:t>
            </w:r>
          </w:p>
        </w:tc>
        <w:tc>
          <w:tcPr>
            <w:tcW w:w="352" w:type="pct"/>
            <w:tcBorders>
              <w:top w:val="single" w:sz="4" w:space="0" w:color="auto"/>
              <w:left w:val="single" w:sz="4" w:space="0" w:color="auto"/>
              <w:bottom w:val="single" w:sz="4" w:space="0" w:color="auto"/>
              <w:right w:val="single" w:sz="4" w:space="0" w:color="auto"/>
            </w:tcBorders>
            <w:vAlign w:val="center"/>
          </w:tcPr>
          <w:p w14:paraId="3F77FE9C" w14:textId="77777777" w:rsidR="00A27736" w:rsidRPr="007339E1" w:rsidRDefault="00A2773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796F86F4" w14:textId="77777777" w:rsidR="00A27736" w:rsidRPr="007339E1" w:rsidRDefault="00A27736" w:rsidP="009A1ED7">
            <w:pPr>
              <w:jc w:val="center"/>
              <w:rPr>
                <w:rFonts w:ascii="Arial" w:hAnsi="Arial" w:cs="Arial"/>
                <w:sz w:val="20"/>
                <w:szCs w:val="20"/>
              </w:rPr>
            </w:pPr>
          </w:p>
        </w:tc>
      </w:tr>
      <w:tr w:rsidR="00A27736" w:rsidRPr="007339E1" w14:paraId="6754FAA6"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7CA5BD53" w14:textId="77777777" w:rsidR="00A27736" w:rsidRPr="007339E1" w:rsidRDefault="00A27736" w:rsidP="009A1ED7">
            <w:pPr>
              <w:rPr>
                <w:rFonts w:ascii="Arial" w:hAnsi="Arial" w:cs="Arial"/>
                <w:sz w:val="20"/>
                <w:szCs w:val="20"/>
              </w:rPr>
            </w:pPr>
            <w:r w:rsidRPr="007339E1">
              <w:rPr>
                <w:rFonts w:ascii="Arial" w:hAnsi="Arial" w:cs="Arial"/>
                <w:sz w:val="20"/>
                <w:szCs w:val="20"/>
              </w:rPr>
              <w:t>4. Tác nhân nhạy hô hấp</w:t>
            </w:r>
          </w:p>
        </w:tc>
        <w:tc>
          <w:tcPr>
            <w:tcW w:w="1636" w:type="pct"/>
            <w:tcBorders>
              <w:top w:val="single" w:sz="4" w:space="0" w:color="auto"/>
              <w:left w:val="single" w:sz="4" w:space="0" w:color="auto"/>
              <w:bottom w:val="single" w:sz="4" w:space="0" w:color="auto"/>
              <w:right w:val="single" w:sz="4" w:space="0" w:color="auto"/>
            </w:tcBorders>
            <w:vAlign w:val="center"/>
          </w:tcPr>
          <w:p w14:paraId="7D5D0798" w14:textId="77777777" w:rsidR="00A27736" w:rsidRPr="007339E1" w:rsidRDefault="00A27736" w:rsidP="009A1ED7">
            <w:pPr>
              <w:rPr>
                <w:rFonts w:ascii="Arial" w:hAnsi="Arial" w:cs="Arial"/>
                <w:sz w:val="20"/>
                <w:szCs w:val="20"/>
              </w:rPr>
            </w:pPr>
            <w:r w:rsidRPr="007339E1">
              <w:rPr>
                <w:rFonts w:ascii="Arial" w:hAnsi="Arial" w:cs="Arial"/>
                <w:sz w:val="20"/>
                <w:szCs w:val="20"/>
              </w:rPr>
              <w:t>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74F9488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1A605C0E" w14:textId="77777777" w:rsidR="00A27736" w:rsidRPr="007339E1" w:rsidRDefault="00A27736" w:rsidP="009A1ED7">
            <w:pPr>
              <w:jc w:val="center"/>
              <w:rPr>
                <w:rFonts w:ascii="Arial" w:hAnsi="Arial" w:cs="Arial"/>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7DB8460C" w14:textId="77777777" w:rsidR="00A27736" w:rsidRPr="007339E1" w:rsidRDefault="00A27736" w:rsidP="009A1ED7">
            <w:pPr>
              <w:jc w:val="cente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216426B5" w14:textId="77777777" w:rsidR="00A27736" w:rsidRPr="007339E1" w:rsidRDefault="00A2773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1A2DBA68" w14:textId="77777777" w:rsidR="00A27736" w:rsidRPr="007339E1" w:rsidRDefault="00A27736" w:rsidP="009A1ED7">
            <w:pPr>
              <w:jc w:val="center"/>
              <w:rPr>
                <w:rFonts w:ascii="Arial" w:hAnsi="Arial" w:cs="Arial"/>
                <w:sz w:val="20"/>
                <w:szCs w:val="20"/>
              </w:rPr>
            </w:pPr>
          </w:p>
        </w:tc>
      </w:tr>
      <w:tr w:rsidR="00A27736" w:rsidRPr="007339E1" w14:paraId="22074D98"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4220AE76" w14:textId="77777777" w:rsidR="00A27736" w:rsidRPr="007339E1" w:rsidRDefault="00A27736" w:rsidP="009A1ED7">
            <w:pPr>
              <w:rPr>
                <w:rFonts w:ascii="Arial" w:hAnsi="Arial" w:cs="Arial"/>
                <w:sz w:val="20"/>
                <w:szCs w:val="20"/>
              </w:rPr>
            </w:pPr>
            <w:r w:rsidRPr="007339E1">
              <w:rPr>
                <w:rFonts w:ascii="Arial" w:hAnsi="Arial" w:cs="Arial"/>
                <w:sz w:val="20"/>
                <w:szCs w:val="20"/>
              </w:rPr>
              <w:t>5. Tác nhân nhạy da</w:t>
            </w:r>
          </w:p>
        </w:tc>
        <w:tc>
          <w:tcPr>
            <w:tcW w:w="1636" w:type="pct"/>
            <w:tcBorders>
              <w:top w:val="single" w:sz="4" w:space="0" w:color="auto"/>
              <w:left w:val="single" w:sz="4" w:space="0" w:color="auto"/>
              <w:bottom w:val="single" w:sz="4" w:space="0" w:color="auto"/>
              <w:right w:val="single" w:sz="4" w:space="0" w:color="auto"/>
            </w:tcBorders>
            <w:vAlign w:val="center"/>
          </w:tcPr>
          <w:p w14:paraId="7AD1BDE1" w14:textId="77777777" w:rsidR="00A27736" w:rsidRPr="007339E1" w:rsidRDefault="00A27736" w:rsidP="009A1ED7">
            <w:pPr>
              <w:rPr>
                <w:rFonts w:ascii="Arial" w:hAnsi="Arial" w:cs="Arial"/>
                <w:sz w:val="20"/>
                <w:szCs w:val="20"/>
              </w:rPr>
            </w:pPr>
            <w:r w:rsidRPr="007339E1">
              <w:rPr>
                <w:rFonts w:ascii="Arial" w:hAnsi="Arial" w:cs="Arial"/>
                <w:sz w:val="20"/>
                <w:szCs w:val="20"/>
              </w:rPr>
              <w:t>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5B6E58D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33535D44" w14:textId="77777777" w:rsidR="00A27736" w:rsidRPr="007339E1" w:rsidRDefault="00A27736" w:rsidP="009A1ED7">
            <w:pPr>
              <w:jc w:val="center"/>
              <w:rPr>
                <w:rFonts w:ascii="Arial" w:hAnsi="Arial" w:cs="Arial"/>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202DCAC7" w14:textId="77777777" w:rsidR="00A27736" w:rsidRPr="007339E1" w:rsidRDefault="00A27736" w:rsidP="009A1ED7">
            <w:pPr>
              <w:jc w:val="cente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17C8FC4D" w14:textId="77777777" w:rsidR="00A27736" w:rsidRPr="007339E1" w:rsidRDefault="00A2773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1483DECE" w14:textId="77777777" w:rsidR="00A27736" w:rsidRPr="007339E1" w:rsidRDefault="00A27736" w:rsidP="009A1ED7">
            <w:pPr>
              <w:jc w:val="center"/>
              <w:rPr>
                <w:rFonts w:ascii="Arial" w:hAnsi="Arial" w:cs="Arial"/>
                <w:sz w:val="20"/>
                <w:szCs w:val="20"/>
              </w:rPr>
            </w:pPr>
          </w:p>
        </w:tc>
      </w:tr>
      <w:tr w:rsidR="00A27736" w:rsidRPr="007339E1" w14:paraId="3A43ED86"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0D388202" w14:textId="77777777" w:rsidR="00A27736" w:rsidRPr="007339E1" w:rsidRDefault="00A27736" w:rsidP="009A1ED7">
            <w:pPr>
              <w:rPr>
                <w:rFonts w:ascii="Arial" w:hAnsi="Arial" w:cs="Arial"/>
                <w:sz w:val="20"/>
                <w:szCs w:val="20"/>
              </w:rPr>
            </w:pPr>
            <w:r w:rsidRPr="007339E1">
              <w:rPr>
                <w:rFonts w:ascii="Arial" w:hAnsi="Arial" w:cs="Arial"/>
                <w:sz w:val="20"/>
                <w:szCs w:val="20"/>
              </w:rPr>
              <w:t>6. Đột biến tế bào mầm (tế bào gen)</w:t>
            </w:r>
          </w:p>
        </w:tc>
        <w:tc>
          <w:tcPr>
            <w:tcW w:w="1636" w:type="pct"/>
            <w:tcBorders>
              <w:top w:val="single" w:sz="4" w:space="0" w:color="auto"/>
              <w:left w:val="single" w:sz="4" w:space="0" w:color="auto"/>
              <w:bottom w:val="single" w:sz="4" w:space="0" w:color="auto"/>
              <w:right w:val="single" w:sz="4" w:space="0" w:color="auto"/>
            </w:tcBorders>
            <w:vAlign w:val="center"/>
          </w:tcPr>
          <w:p w14:paraId="4BE04CA2" w14:textId="77777777" w:rsidR="00A27736" w:rsidRPr="007339E1" w:rsidRDefault="00A27736" w:rsidP="009A1ED7">
            <w:pPr>
              <w:rPr>
                <w:rFonts w:ascii="Arial" w:hAnsi="Arial" w:cs="Arial"/>
                <w:sz w:val="20"/>
                <w:szCs w:val="20"/>
              </w:rPr>
            </w:pPr>
            <w:r w:rsidRPr="007339E1">
              <w:rPr>
                <w:rFonts w:ascii="Arial" w:hAnsi="Arial" w:cs="Arial"/>
                <w:sz w:val="20"/>
                <w:szCs w:val="20"/>
              </w:rPr>
              <w:t>Gây biến đổi gen</w:t>
            </w:r>
          </w:p>
        </w:tc>
        <w:tc>
          <w:tcPr>
            <w:tcW w:w="431" w:type="pct"/>
            <w:tcBorders>
              <w:top w:val="single" w:sz="4" w:space="0" w:color="auto"/>
              <w:left w:val="single" w:sz="4" w:space="0" w:color="auto"/>
              <w:bottom w:val="single" w:sz="4" w:space="0" w:color="auto"/>
              <w:right w:val="single" w:sz="4" w:space="0" w:color="auto"/>
            </w:tcBorders>
            <w:vAlign w:val="center"/>
          </w:tcPr>
          <w:p w14:paraId="76E8CEB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1A</w:t>
            </w:r>
          </w:p>
        </w:tc>
        <w:tc>
          <w:tcPr>
            <w:tcW w:w="432" w:type="pct"/>
            <w:tcBorders>
              <w:top w:val="single" w:sz="4" w:space="0" w:color="auto"/>
              <w:left w:val="single" w:sz="4" w:space="0" w:color="auto"/>
              <w:bottom w:val="single" w:sz="4" w:space="0" w:color="auto"/>
              <w:right w:val="single" w:sz="4" w:space="0" w:color="auto"/>
            </w:tcBorders>
            <w:vAlign w:val="center"/>
          </w:tcPr>
          <w:p w14:paraId="5C5064CE"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1B</w:t>
            </w:r>
          </w:p>
        </w:tc>
        <w:tc>
          <w:tcPr>
            <w:tcW w:w="432" w:type="pct"/>
            <w:tcBorders>
              <w:top w:val="single" w:sz="4" w:space="0" w:color="auto"/>
              <w:left w:val="single" w:sz="4" w:space="0" w:color="auto"/>
              <w:bottom w:val="single" w:sz="4" w:space="0" w:color="auto"/>
              <w:right w:val="single" w:sz="4" w:space="0" w:color="auto"/>
            </w:tcBorders>
            <w:vAlign w:val="center"/>
          </w:tcPr>
          <w:p w14:paraId="1338109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352" w:type="pct"/>
            <w:tcBorders>
              <w:top w:val="single" w:sz="4" w:space="0" w:color="auto"/>
              <w:left w:val="single" w:sz="4" w:space="0" w:color="auto"/>
              <w:bottom w:val="single" w:sz="4" w:space="0" w:color="auto"/>
              <w:right w:val="single" w:sz="4" w:space="0" w:color="auto"/>
            </w:tcBorders>
            <w:vAlign w:val="center"/>
          </w:tcPr>
          <w:p w14:paraId="68E093CB" w14:textId="77777777" w:rsidR="00A27736" w:rsidRPr="007339E1" w:rsidRDefault="00A2773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0A92BC06" w14:textId="77777777" w:rsidR="00A27736" w:rsidRPr="007339E1" w:rsidRDefault="00A27736" w:rsidP="009A1ED7">
            <w:pPr>
              <w:jc w:val="center"/>
              <w:rPr>
                <w:rFonts w:ascii="Arial" w:hAnsi="Arial" w:cs="Arial"/>
                <w:sz w:val="20"/>
                <w:szCs w:val="20"/>
              </w:rPr>
            </w:pPr>
          </w:p>
        </w:tc>
      </w:tr>
      <w:tr w:rsidR="00A27736" w:rsidRPr="007339E1" w14:paraId="0A0633DB"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5AFC021F" w14:textId="77777777" w:rsidR="00A27736" w:rsidRPr="007339E1" w:rsidRDefault="00A27736" w:rsidP="009A1ED7">
            <w:pPr>
              <w:rPr>
                <w:rFonts w:ascii="Arial" w:hAnsi="Arial" w:cs="Arial"/>
                <w:sz w:val="20"/>
                <w:szCs w:val="20"/>
              </w:rPr>
            </w:pPr>
            <w:r w:rsidRPr="007339E1">
              <w:rPr>
                <w:rFonts w:ascii="Arial" w:hAnsi="Arial" w:cs="Arial"/>
                <w:sz w:val="20"/>
                <w:szCs w:val="20"/>
              </w:rPr>
              <w:t>7. Tác nhân gây ung thư</w:t>
            </w:r>
          </w:p>
        </w:tc>
        <w:tc>
          <w:tcPr>
            <w:tcW w:w="1636" w:type="pct"/>
            <w:tcBorders>
              <w:top w:val="single" w:sz="4" w:space="0" w:color="auto"/>
              <w:left w:val="single" w:sz="4" w:space="0" w:color="auto"/>
              <w:bottom w:val="single" w:sz="4" w:space="0" w:color="auto"/>
              <w:right w:val="single" w:sz="4" w:space="0" w:color="auto"/>
            </w:tcBorders>
            <w:vAlign w:val="center"/>
          </w:tcPr>
          <w:p w14:paraId="10EA544E" w14:textId="77777777" w:rsidR="00A27736" w:rsidRPr="007339E1" w:rsidRDefault="00A27736" w:rsidP="009A1ED7">
            <w:pPr>
              <w:rPr>
                <w:rFonts w:ascii="Arial" w:hAnsi="Arial" w:cs="Arial"/>
                <w:sz w:val="20"/>
                <w:szCs w:val="20"/>
              </w:rPr>
            </w:pPr>
            <w:r w:rsidRPr="007339E1">
              <w:rPr>
                <w:rFonts w:ascii="Arial" w:hAnsi="Arial" w:cs="Arial"/>
                <w:sz w:val="20"/>
                <w:szCs w:val="20"/>
              </w:rPr>
              <w:t>Gây ung thư hoặc có nguy cơ gây ung thư</w:t>
            </w:r>
          </w:p>
        </w:tc>
        <w:tc>
          <w:tcPr>
            <w:tcW w:w="431" w:type="pct"/>
            <w:tcBorders>
              <w:top w:val="single" w:sz="4" w:space="0" w:color="auto"/>
              <w:left w:val="single" w:sz="4" w:space="0" w:color="auto"/>
              <w:bottom w:val="single" w:sz="4" w:space="0" w:color="auto"/>
              <w:right w:val="single" w:sz="4" w:space="0" w:color="auto"/>
            </w:tcBorders>
            <w:vAlign w:val="center"/>
          </w:tcPr>
          <w:p w14:paraId="08B0DD2D"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1A</w:t>
            </w:r>
          </w:p>
        </w:tc>
        <w:tc>
          <w:tcPr>
            <w:tcW w:w="432" w:type="pct"/>
            <w:tcBorders>
              <w:top w:val="single" w:sz="4" w:space="0" w:color="auto"/>
              <w:left w:val="single" w:sz="4" w:space="0" w:color="auto"/>
              <w:bottom w:val="single" w:sz="4" w:space="0" w:color="auto"/>
              <w:right w:val="single" w:sz="4" w:space="0" w:color="auto"/>
            </w:tcBorders>
            <w:vAlign w:val="center"/>
          </w:tcPr>
          <w:p w14:paraId="0421BA9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1B</w:t>
            </w:r>
          </w:p>
        </w:tc>
        <w:tc>
          <w:tcPr>
            <w:tcW w:w="432" w:type="pct"/>
            <w:tcBorders>
              <w:top w:val="single" w:sz="4" w:space="0" w:color="auto"/>
              <w:left w:val="single" w:sz="4" w:space="0" w:color="auto"/>
              <w:bottom w:val="single" w:sz="4" w:space="0" w:color="auto"/>
              <w:right w:val="single" w:sz="4" w:space="0" w:color="auto"/>
            </w:tcBorders>
            <w:vAlign w:val="center"/>
          </w:tcPr>
          <w:p w14:paraId="1D0062B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352" w:type="pct"/>
            <w:tcBorders>
              <w:top w:val="single" w:sz="4" w:space="0" w:color="auto"/>
              <w:left w:val="single" w:sz="4" w:space="0" w:color="auto"/>
              <w:bottom w:val="single" w:sz="4" w:space="0" w:color="auto"/>
              <w:right w:val="single" w:sz="4" w:space="0" w:color="auto"/>
            </w:tcBorders>
            <w:vAlign w:val="center"/>
          </w:tcPr>
          <w:p w14:paraId="32D7C5DF" w14:textId="77777777" w:rsidR="00A27736" w:rsidRPr="007339E1" w:rsidRDefault="00A2773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1ACEC91E" w14:textId="77777777" w:rsidR="00A27736" w:rsidRPr="007339E1" w:rsidRDefault="00A27736" w:rsidP="009A1ED7">
            <w:pPr>
              <w:jc w:val="center"/>
              <w:rPr>
                <w:rFonts w:ascii="Arial" w:hAnsi="Arial" w:cs="Arial"/>
                <w:sz w:val="20"/>
                <w:szCs w:val="20"/>
              </w:rPr>
            </w:pPr>
          </w:p>
        </w:tc>
      </w:tr>
      <w:tr w:rsidR="00A27736" w:rsidRPr="007339E1" w14:paraId="6204270A"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2B0015A0" w14:textId="77777777" w:rsidR="00A27736" w:rsidRPr="007339E1" w:rsidRDefault="00A27736" w:rsidP="009A1ED7">
            <w:pPr>
              <w:rPr>
                <w:rFonts w:ascii="Arial" w:hAnsi="Arial" w:cs="Arial"/>
                <w:sz w:val="20"/>
                <w:szCs w:val="20"/>
              </w:rPr>
            </w:pPr>
            <w:r w:rsidRPr="007339E1">
              <w:rPr>
                <w:rFonts w:ascii="Arial" w:hAnsi="Arial" w:cs="Arial"/>
                <w:sz w:val="20"/>
                <w:szCs w:val="20"/>
              </w:rPr>
              <w:t>8a. Độc tính sinh sản</w:t>
            </w:r>
          </w:p>
        </w:tc>
        <w:tc>
          <w:tcPr>
            <w:tcW w:w="1636" w:type="pct"/>
            <w:tcBorders>
              <w:top w:val="single" w:sz="4" w:space="0" w:color="auto"/>
              <w:left w:val="single" w:sz="4" w:space="0" w:color="auto"/>
              <w:bottom w:val="single" w:sz="4" w:space="0" w:color="auto"/>
              <w:right w:val="single" w:sz="4" w:space="0" w:color="auto"/>
            </w:tcBorders>
            <w:vAlign w:val="center"/>
          </w:tcPr>
          <w:p w14:paraId="3D4A7663" w14:textId="77777777" w:rsidR="00A27736" w:rsidRPr="007339E1" w:rsidRDefault="00A27736" w:rsidP="009A1ED7">
            <w:pPr>
              <w:rPr>
                <w:rFonts w:ascii="Arial" w:hAnsi="Arial" w:cs="Arial"/>
                <w:sz w:val="20"/>
                <w:szCs w:val="20"/>
              </w:rPr>
            </w:pPr>
            <w:r w:rsidRPr="007339E1">
              <w:rPr>
                <w:rFonts w:ascii="Arial" w:hAnsi="Arial" w:cs="Arial"/>
                <w:sz w:val="20"/>
                <w:szCs w:val="20"/>
              </w:rPr>
              <w:t>Độc đối với sinh sản</w:t>
            </w:r>
          </w:p>
        </w:tc>
        <w:tc>
          <w:tcPr>
            <w:tcW w:w="431" w:type="pct"/>
            <w:tcBorders>
              <w:top w:val="single" w:sz="4" w:space="0" w:color="auto"/>
              <w:left w:val="single" w:sz="4" w:space="0" w:color="auto"/>
              <w:bottom w:val="single" w:sz="4" w:space="0" w:color="auto"/>
              <w:right w:val="single" w:sz="4" w:space="0" w:color="auto"/>
            </w:tcBorders>
            <w:vAlign w:val="center"/>
          </w:tcPr>
          <w:p w14:paraId="6CAC96F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1A</w:t>
            </w:r>
          </w:p>
        </w:tc>
        <w:tc>
          <w:tcPr>
            <w:tcW w:w="432" w:type="pct"/>
            <w:tcBorders>
              <w:top w:val="single" w:sz="4" w:space="0" w:color="auto"/>
              <w:left w:val="single" w:sz="4" w:space="0" w:color="auto"/>
              <w:bottom w:val="single" w:sz="4" w:space="0" w:color="auto"/>
              <w:right w:val="single" w:sz="4" w:space="0" w:color="auto"/>
            </w:tcBorders>
            <w:vAlign w:val="center"/>
          </w:tcPr>
          <w:p w14:paraId="342799BB"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1B</w:t>
            </w:r>
          </w:p>
        </w:tc>
        <w:tc>
          <w:tcPr>
            <w:tcW w:w="432" w:type="pct"/>
            <w:tcBorders>
              <w:top w:val="single" w:sz="4" w:space="0" w:color="auto"/>
              <w:left w:val="single" w:sz="4" w:space="0" w:color="auto"/>
              <w:bottom w:val="single" w:sz="4" w:space="0" w:color="auto"/>
              <w:right w:val="single" w:sz="4" w:space="0" w:color="auto"/>
            </w:tcBorders>
            <w:vAlign w:val="center"/>
          </w:tcPr>
          <w:p w14:paraId="6E41704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352" w:type="pct"/>
            <w:tcBorders>
              <w:top w:val="single" w:sz="4" w:space="0" w:color="auto"/>
              <w:left w:val="single" w:sz="4" w:space="0" w:color="auto"/>
              <w:bottom w:val="single" w:sz="4" w:space="0" w:color="auto"/>
              <w:right w:val="single" w:sz="4" w:space="0" w:color="auto"/>
            </w:tcBorders>
            <w:vAlign w:val="center"/>
          </w:tcPr>
          <w:p w14:paraId="5F7D295C" w14:textId="77777777" w:rsidR="00A27736" w:rsidRPr="007339E1" w:rsidRDefault="00A2773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5FA8990B" w14:textId="77777777" w:rsidR="00A27736" w:rsidRPr="007339E1" w:rsidRDefault="00A27736" w:rsidP="009A1ED7">
            <w:pPr>
              <w:jc w:val="center"/>
              <w:rPr>
                <w:rFonts w:ascii="Arial" w:hAnsi="Arial" w:cs="Arial"/>
                <w:sz w:val="20"/>
                <w:szCs w:val="20"/>
              </w:rPr>
            </w:pPr>
          </w:p>
        </w:tc>
      </w:tr>
      <w:tr w:rsidR="00A27736" w:rsidRPr="007339E1" w14:paraId="4CC48FE2"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545AA7FD" w14:textId="77777777" w:rsidR="00A27736" w:rsidRPr="007339E1" w:rsidRDefault="00A27736" w:rsidP="009A1ED7">
            <w:pPr>
              <w:rPr>
                <w:rFonts w:ascii="Arial" w:hAnsi="Arial" w:cs="Arial"/>
                <w:sz w:val="20"/>
                <w:szCs w:val="20"/>
              </w:rPr>
            </w:pPr>
            <w:r w:rsidRPr="007339E1">
              <w:rPr>
                <w:rFonts w:ascii="Arial" w:hAnsi="Arial" w:cs="Arial"/>
                <w:sz w:val="20"/>
                <w:szCs w:val="20"/>
              </w:rPr>
              <w:t>8b. Ảnh hưởng đến hoặc qua sữa mẹ</w:t>
            </w:r>
          </w:p>
        </w:tc>
        <w:tc>
          <w:tcPr>
            <w:tcW w:w="1636" w:type="pct"/>
            <w:tcBorders>
              <w:top w:val="single" w:sz="4" w:space="0" w:color="auto"/>
              <w:left w:val="single" w:sz="4" w:space="0" w:color="auto"/>
              <w:bottom w:val="single" w:sz="4" w:space="0" w:color="auto"/>
              <w:right w:val="single" w:sz="4" w:space="0" w:color="auto"/>
            </w:tcBorders>
            <w:vAlign w:val="center"/>
          </w:tcPr>
          <w:p w14:paraId="34EB6A54" w14:textId="77777777" w:rsidR="00A27736" w:rsidRPr="007339E1" w:rsidRDefault="00A27736" w:rsidP="009A1ED7">
            <w:pPr>
              <w:rPr>
                <w:rFonts w:ascii="Arial" w:hAnsi="Arial" w:cs="Arial"/>
                <w:sz w:val="20"/>
                <w:szCs w:val="20"/>
              </w:rPr>
            </w:pPr>
            <w:r w:rsidRPr="007339E1">
              <w:rPr>
                <w:rFonts w:ascii="Arial" w:hAnsi="Arial" w:cs="Arial"/>
                <w:sz w:val="20"/>
                <w:szCs w:val="20"/>
              </w:rPr>
              <w:t>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465AF50D" w14:textId="77777777" w:rsidR="00A27736" w:rsidRPr="007339E1" w:rsidRDefault="00A27736" w:rsidP="009A1ED7">
            <w:pPr>
              <w:jc w:val="center"/>
              <w:rPr>
                <w:rFonts w:ascii="Arial" w:hAnsi="Arial" w:cs="Arial"/>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2A77DA14" w14:textId="77777777" w:rsidR="00A27736" w:rsidRPr="007339E1" w:rsidRDefault="00A27736" w:rsidP="009A1ED7">
            <w:pPr>
              <w:jc w:val="center"/>
              <w:rPr>
                <w:rFonts w:ascii="Arial" w:hAnsi="Arial" w:cs="Arial"/>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2F5E963" w14:textId="77777777" w:rsidR="00A27736" w:rsidRPr="007339E1" w:rsidRDefault="00A27736" w:rsidP="009A1ED7">
            <w:pPr>
              <w:jc w:val="cente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3F0756AD" w14:textId="77777777" w:rsidR="00A27736" w:rsidRPr="007339E1" w:rsidRDefault="00A2773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17951147" w14:textId="77777777" w:rsidR="00A27736" w:rsidRPr="007339E1" w:rsidRDefault="00A27736" w:rsidP="009A1ED7">
            <w:pPr>
              <w:jc w:val="center"/>
              <w:rPr>
                <w:rFonts w:ascii="Arial" w:hAnsi="Arial" w:cs="Arial"/>
                <w:sz w:val="20"/>
                <w:szCs w:val="20"/>
              </w:rPr>
            </w:pPr>
          </w:p>
        </w:tc>
      </w:tr>
      <w:tr w:rsidR="00A27736" w:rsidRPr="007339E1" w14:paraId="23193CEE"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2BD0A8B2" w14:textId="77777777" w:rsidR="00A27736" w:rsidRPr="007339E1" w:rsidRDefault="00A27736" w:rsidP="009A1ED7">
            <w:pPr>
              <w:rPr>
                <w:rFonts w:ascii="Arial" w:hAnsi="Arial" w:cs="Arial"/>
                <w:sz w:val="20"/>
                <w:szCs w:val="20"/>
              </w:rPr>
            </w:pPr>
            <w:r w:rsidRPr="007339E1">
              <w:rPr>
                <w:rFonts w:ascii="Arial" w:hAnsi="Arial" w:cs="Arial"/>
                <w:sz w:val="20"/>
                <w:szCs w:val="20"/>
              </w:rPr>
              <w:t>9. Độc tính đến cơ quan cụ thể sau phơi nhiễm đơn</w:t>
            </w:r>
          </w:p>
        </w:tc>
        <w:tc>
          <w:tcPr>
            <w:tcW w:w="1636" w:type="pct"/>
            <w:tcBorders>
              <w:top w:val="single" w:sz="4" w:space="0" w:color="auto"/>
              <w:left w:val="single" w:sz="4" w:space="0" w:color="auto"/>
              <w:bottom w:val="single" w:sz="4" w:space="0" w:color="auto"/>
              <w:right w:val="single" w:sz="4" w:space="0" w:color="auto"/>
            </w:tcBorders>
            <w:vAlign w:val="center"/>
          </w:tcPr>
          <w:p w14:paraId="7EE47519" w14:textId="77777777" w:rsidR="00A27736" w:rsidRPr="007339E1" w:rsidRDefault="00A27736" w:rsidP="009A1ED7">
            <w:pPr>
              <w:rPr>
                <w:rFonts w:ascii="Arial" w:hAnsi="Arial" w:cs="Arial"/>
                <w:sz w:val="20"/>
                <w:szCs w:val="20"/>
              </w:rPr>
            </w:pPr>
            <w:r w:rsidRPr="007339E1">
              <w:rPr>
                <w:rFonts w:ascii="Arial" w:hAnsi="Arial" w:cs="Arial"/>
                <w:sz w:val="20"/>
                <w:szCs w:val="20"/>
              </w:rPr>
              <w:t>Độc cấp tính, 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1D6D486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047E744E"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432" w:type="pct"/>
            <w:tcBorders>
              <w:top w:val="single" w:sz="4" w:space="0" w:color="auto"/>
              <w:left w:val="single" w:sz="4" w:space="0" w:color="auto"/>
              <w:bottom w:val="single" w:sz="4" w:space="0" w:color="auto"/>
              <w:right w:val="single" w:sz="4" w:space="0" w:color="auto"/>
            </w:tcBorders>
            <w:vAlign w:val="center"/>
          </w:tcPr>
          <w:p w14:paraId="0240774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3</w:t>
            </w:r>
          </w:p>
        </w:tc>
        <w:tc>
          <w:tcPr>
            <w:tcW w:w="352" w:type="pct"/>
            <w:tcBorders>
              <w:top w:val="single" w:sz="4" w:space="0" w:color="auto"/>
              <w:left w:val="single" w:sz="4" w:space="0" w:color="auto"/>
              <w:bottom w:val="single" w:sz="4" w:space="0" w:color="auto"/>
              <w:right w:val="single" w:sz="4" w:space="0" w:color="auto"/>
            </w:tcBorders>
            <w:vAlign w:val="center"/>
          </w:tcPr>
          <w:p w14:paraId="7E2BC4D0" w14:textId="77777777" w:rsidR="00A27736" w:rsidRPr="007339E1" w:rsidRDefault="00A2773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702A5559" w14:textId="77777777" w:rsidR="00A27736" w:rsidRPr="007339E1" w:rsidRDefault="00A27736" w:rsidP="009A1ED7">
            <w:pPr>
              <w:jc w:val="center"/>
              <w:rPr>
                <w:rFonts w:ascii="Arial" w:hAnsi="Arial" w:cs="Arial"/>
                <w:sz w:val="20"/>
                <w:szCs w:val="20"/>
              </w:rPr>
            </w:pPr>
          </w:p>
        </w:tc>
      </w:tr>
      <w:tr w:rsidR="00A27736" w:rsidRPr="007339E1" w14:paraId="529397F4"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1A434B35" w14:textId="77777777" w:rsidR="00A27736" w:rsidRPr="007339E1" w:rsidRDefault="00A27736" w:rsidP="009A1ED7">
            <w:pPr>
              <w:rPr>
                <w:rFonts w:ascii="Arial" w:hAnsi="Arial" w:cs="Arial"/>
                <w:sz w:val="20"/>
                <w:szCs w:val="20"/>
              </w:rPr>
            </w:pPr>
            <w:r w:rsidRPr="007339E1">
              <w:rPr>
                <w:rFonts w:ascii="Arial" w:hAnsi="Arial" w:cs="Arial"/>
                <w:sz w:val="20"/>
                <w:szCs w:val="20"/>
              </w:rPr>
              <w:t>10. Độc tính đến cơ quan cụ thể sau phơi nhiễm lặp lại</w:t>
            </w:r>
          </w:p>
        </w:tc>
        <w:tc>
          <w:tcPr>
            <w:tcW w:w="1636" w:type="pct"/>
            <w:tcBorders>
              <w:top w:val="single" w:sz="4" w:space="0" w:color="auto"/>
              <w:left w:val="single" w:sz="4" w:space="0" w:color="auto"/>
              <w:bottom w:val="single" w:sz="4" w:space="0" w:color="auto"/>
              <w:right w:val="single" w:sz="4" w:space="0" w:color="auto"/>
            </w:tcBorders>
            <w:vAlign w:val="center"/>
          </w:tcPr>
          <w:p w14:paraId="22A8F471" w14:textId="77777777" w:rsidR="00A27736" w:rsidRPr="007339E1" w:rsidRDefault="00A27736" w:rsidP="009A1ED7">
            <w:pPr>
              <w:rPr>
                <w:rFonts w:ascii="Arial" w:hAnsi="Arial" w:cs="Arial"/>
                <w:sz w:val="20"/>
                <w:szCs w:val="20"/>
              </w:rPr>
            </w:pPr>
            <w:r w:rsidRPr="007339E1">
              <w:rPr>
                <w:rFonts w:ascii="Arial" w:hAnsi="Arial" w:cs="Arial"/>
                <w:sz w:val="20"/>
                <w:szCs w:val="20"/>
              </w:rPr>
              <w:t>Độc mãn tính, 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46B651C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5B6BA75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432" w:type="pct"/>
            <w:tcBorders>
              <w:top w:val="single" w:sz="4" w:space="0" w:color="auto"/>
              <w:left w:val="single" w:sz="4" w:space="0" w:color="auto"/>
              <w:bottom w:val="single" w:sz="4" w:space="0" w:color="auto"/>
              <w:right w:val="single" w:sz="4" w:space="0" w:color="auto"/>
            </w:tcBorders>
            <w:vAlign w:val="center"/>
          </w:tcPr>
          <w:p w14:paraId="4BFEA378" w14:textId="77777777" w:rsidR="00A27736" w:rsidRPr="007339E1" w:rsidRDefault="00A27736" w:rsidP="009A1ED7">
            <w:pPr>
              <w:jc w:val="cente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02D212A8" w14:textId="77777777" w:rsidR="00A27736" w:rsidRPr="007339E1" w:rsidRDefault="00A2773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50226543" w14:textId="77777777" w:rsidR="00A27736" w:rsidRPr="007339E1" w:rsidRDefault="00A27736" w:rsidP="009A1ED7">
            <w:pPr>
              <w:jc w:val="center"/>
              <w:rPr>
                <w:rFonts w:ascii="Arial" w:hAnsi="Arial" w:cs="Arial"/>
                <w:sz w:val="20"/>
                <w:szCs w:val="20"/>
              </w:rPr>
            </w:pPr>
          </w:p>
        </w:tc>
      </w:tr>
      <w:tr w:rsidR="00A27736" w:rsidRPr="007339E1" w14:paraId="4DD4428C"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0339499B" w14:textId="77777777" w:rsidR="00A27736" w:rsidRPr="007339E1" w:rsidRDefault="00A27736" w:rsidP="009A1ED7">
            <w:pPr>
              <w:rPr>
                <w:rFonts w:ascii="Arial" w:hAnsi="Arial" w:cs="Arial"/>
                <w:sz w:val="20"/>
                <w:szCs w:val="20"/>
              </w:rPr>
            </w:pPr>
            <w:r w:rsidRPr="007339E1">
              <w:rPr>
                <w:rFonts w:ascii="Arial" w:hAnsi="Arial" w:cs="Arial"/>
                <w:sz w:val="20"/>
                <w:szCs w:val="20"/>
              </w:rPr>
              <w:t>11. Nguy hại hô hấp</w:t>
            </w:r>
          </w:p>
        </w:tc>
        <w:tc>
          <w:tcPr>
            <w:tcW w:w="1636" w:type="pct"/>
            <w:tcBorders>
              <w:top w:val="single" w:sz="4" w:space="0" w:color="auto"/>
              <w:left w:val="single" w:sz="4" w:space="0" w:color="auto"/>
              <w:bottom w:val="single" w:sz="4" w:space="0" w:color="auto"/>
              <w:right w:val="single" w:sz="4" w:space="0" w:color="auto"/>
            </w:tcBorders>
            <w:vAlign w:val="center"/>
          </w:tcPr>
          <w:p w14:paraId="47C96A3E" w14:textId="77777777" w:rsidR="00A27736" w:rsidRPr="007339E1" w:rsidRDefault="00A27736" w:rsidP="009A1ED7">
            <w:pPr>
              <w:rPr>
                <w:rFonts w:ascii="Arial" w:hAnsi="Arial" w:cs="Arial"/>
                <w:sz w:val="20"/>
                <w:szCs w:val="20"/>
              </w:rPr>
            </w:pPr>
            <w:r w:rsidRPr="007339E1">
              <w:rPr>
                <w:rFonts w:ascii="Arial" w:hAnsi="Arial" w:cs="Arial"/>
                <w:sz w:val="20"/>
                <w:szCs w:val="20"/>
              </w:rPr>
              <w:t>Độc cấp tính, 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14FDA97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625A012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432" w:type="pct"/>
            <w:tcBorders>
              <w:top w:val="single" w:sz="4" w:space="0" w:color="auto"/>
              <w:left w:val="single" w:sz="4" w:space="0" w:color="auto"/>
              <w:bottom w:val="single" w:sz="4" w:space="0" w:color="auto"/>
              <w:right w:val="single" w:sz="4" w:space="0" w:color="auto"/>
            </w:tcBorders>
            <w:vAlign w:val="center"/>
          </w:tcPr>
          <w:p w14:paraId="31EB42B5" w14:textId="77777777" w:rsidR="00A27736" w:rsidRPr="007339E1" w:rsidRDefault="00A27736" w:rsidP="009A1ED7">
            <w:pPr>
              <w:jc w:val="cente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296AF82A" w14:textId="77777777" w:rsidR="00A27736" w:rsidRPr="007339E1" w:rsidRDefault="00A2773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07BF3801" w14:textId="77777777" w:rsidR="00A27736" w:rsidRPr="007339E1" w:rsidRDefault="00A27736" w:rsidP="009A1ED7">
            <w:pPr>
              <w:jc w:val="center"/>
              <w:rPr>
                <w:rFonts w:ascii="Arial" w:hAnsi="Arial" w:cs="Arial"/>
                <w:sz w:val="20"/>
                <w:szCs w:val="20"/>
              </w:rPr>
            </w:pPr>
          </w:p>
        </w:tc>
      </w:tr>
    </w:tbl>
    <w:p w14:paraId="6309D9F0"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2.2. Bảng phân loại hóa chất theo ảnh hưởng đến môi trường</w:t>
      </w:r>
    </w:p>
    <w:tbl>
      <w:tblPr>
        <w:tblW w:w="5000" w:type="pct"/>
        <w:tblCellMar>
          <w:left w:w="0" w:type="dxa"/>
          <w:right w:w="0" w:type="dxa"/>
        </w:tblCellMar>
        <w:tblLook w:val="0000" w:firstRow="0" w:lastRow="0" w:firstColumn="0" w:lastColumn="0" w:noHBand="0" w:noVBand="0"/>
      </w:tblPr>
      <w:tblGrid>
        <w:gridCol w:w="4518"/>
        <w:gridCol w:w="2270"/>
        <w:gridCol w:w="557"/>
        <w:gridCol w:w="557"/>
        <w:gridCol w:w="557"/>
        <w:gridCol w:w="557"/>
      </w:tblGrid>
      <w:tr w:rsidR="00A27736" w:rsidRPr="007339E1" w14:paraId="479E452F" w14:textId="77777777" w:rsidTr="009A1ED7">
        <w:trPr>
          <w:trHeight w:val="432"/>
        </w:trPr>
        <w:tc>
          <w:tcPr>
            <w:tcW w:w="2505" w:type="pct"/>
            <w:tcBorders>
              <w:top w:val="single" w:sz="4" w:space="0" w:color="auto"/>
              <w:left w:val="single" w:sz="4" w:space="0" w:color="auto"/>
              <w:bottom w:val="single" w:sz="4" w:space="0" w:color="auto"/>
              <w:right w:val="single" w:sz="4" w:space="0" w:color="auto"/>
            </w:tcBorders>
            <w:vAlign w:val="center"/>
          </w:tcPr>
          <w:p w14:paraId="0BFAA74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Phân loại</w:t>
            </w:r>
          </w:p>
        </w:tc>
        <w:tc>
          <w:tcPr>
            <w:tcW w:w="1259" w:type="pct"/>
            <w:tcBorders>
              <w:top w:val="single" w:sz="4" w:space="0" w:color="auto"/>
              <w:left w:val="single" w:sz="4" w:space="0" w:color="auto"/>
              <w:bottom w:val="single" w:sz="4" w:space="0" w:color="auto"/>
              <w:right w:val="single" w:sz="4" w:space="0" w:color="auto"/>
            </w:tcBorders>
            <w:vAlign w:val="center"/>
          </w:tcPr>
          <w:p w14:paraId="29F10A05"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Đặc tính nguy hiểm</w:t>
            </w:r>
          </w:p>
        </w:tc>
        <w:tc>
          <w:tcPr>
            <w:tcW w:w="1235" w:type="pct"/>
            <w:gridSpan w:val="4"/>
            <w:tcBorders>
              <w:top w:val="single" w:sz="4" w:space="0" w:color="auto"/>
              <w:left w:val="single" w:sz="4" w:space="0" w:color="auto"/>
              <w:bottom w:val="single" w:sz="4" w:space="0" w:color="auto"/>
              <w:right w:val="single" w:sz="4" w:space="0" w:color="auto"/>
            </w:tcBorders>
            <w:vAlign w:val="center"/>
          </w:tcPr>
          <w:p w14:paraId="1F1A1B83"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Phân cấp</w:t>
            </w:r>
          </w:p>
        </w:tc>
      </w:tr>
      <w:tr w:rsidR="00A27736" w:rsidRPr="007339E1" w14:paraId="6A5B7962" w14:textId="77777777" w:rsidTr="009A1ED7">
        <w:trPr>
          <w:trHeight w:val="432"/>
        </w:trPr>
        <w:tc>
          <w:tcPr>
            <w:tcW w:w="2505" w:type="pct"/>
            <w:tcBorders>
              <w:top w:val="single" w:sz="4" w:space="0" w:color="auto"/>
              <w:left w:val="single" w:sz="4" w:space="0" w:color="auto"/>
              <w:bottom w:val="single" w:sz="4" w:space="0" w:color="auto"/>
              <w:right w:val="single" w:sz="4" w:space="0" w:color="auto"/>
            </w:tcBorders>
            <w:vAlign w:val="center"/>
          </w:tcPr>
          <w:p w14:paraId="1DD0F8B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hại cấp tính đối với môi trường thủy sinh</w:t>
            </w:r>
          </w:p>
        </w:tc>
        <w:tc>
          <w:tcPr>
            <w:tcW w:w="1259" w:type="pct"/>
            <w:tcBorders>
              <w:top w:val="single" w:sz="4" w:space="0" w:color="auto"/>
              <w:left w:val="single" w:sz="4" w:space="0" w:color="auto"/>
              <w:bottom w:val="single" w:sz="4" w:space="0" w:color="auto"/>
              <w:right w:val="single" w:sz="4" w:space="0" w:color="auto"/>
            </w:tcBorders>
            <w:vAlign w:val="center"/>
          </w:tcPr>
          <w:p w14:paraId="74E13EE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Độc hại đến môi trường</w:t>
            </w:r>
          </w:p>
        </w:tc>
        <w:tc>
          <w:tcPr>
            <w:tcW w:w="309" w:type="pct"/>
            <w:tcBorders>
              <w:top w:val="single" w:sz="4" w:space="0" w:color="auto"/>
              <w:left w:val="single" w:sz="4" w:space="0" w:color="auto"/>
              <w:bottom w:val="single" w:sz="4" w:space="0" w:color="auto"/>
              <w:right w:val="single" w:sz="4" w:space="0" w:color="auto"/>
            </w:tcBorders>
            <w:vAlign w:val="center"/>
          </w:tcPr>
          <w:p w14:paraId="0036B18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309" w:type="pct"/>
            <w:tcBorders>
              <w:top w:val="single" w:sz="4" w:space="0" w:color="auto"/>
              <w:left w:val="single" w:sz="4" w:space="0" w:color="auto"/>
              <w:bottom w:val="single" w:sz="4" w:space="0" w:color="auto"/>
              <w:right w:val="single" w:sz="4" w:space="0" w:color="auto"/>
            </w:tcBorders>
            <w:vAlign w:val="center"/>
          </w:tcPr>
          <w:p w14:paraId="4D4670D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309" w:type="pct"/>
            <w:tcBorders>
              <w:top w:val="single" w:sz="4" w:space="0" w:color="auto"/>
              <w:left w:val="single" w:sz="4" w:space="0" w:color="auto"/>
              <w:bottom w:val="single" w:sz="4" w:space="0" w:color="auto"/>
              <w:right w:val="single" w:sz="4" w:space="0" w:color="auto"/>
            </w:tcBorders>
            <w:vAlign w:val="center"/>
          </w:tcPr>
          <w:p w14:paraId="2263192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3</w:t>
            </w:r>
          </w:p>
        </w:tc>
        <w:tc>
          <w:tcPr>
            <w:tcW w:w="309" w:type="pct"/>
            <w:tcBorders>
              <w:top w:val="single" w:sz="4" w:space="0" w:color="auto"/>
              <w:left w:val="single" w:sz="4" w:space="0" w:color="auto"/>
              <w:bottom w:val="single" w:sz="4" w:space="0" w:color="auto"/>
              <w:right w:val="single" w:sz="4" w:space="0" w:color="auto"/>
            </w:tcBorders>
            <w:vAlign w:val="center"/>
          </w:tcPr>
          <w:p w14:paraId="4EC80458" w14:textId="77777777" w:rsidR="00A27736" w:rsidRPr="007339E1" w:rsidRDefault="00A27736" w:rsidP="009A1ED7">
            <w:pPr>
              <w:jc w:val="center"/>
              <w:rPr>
                <w:rFonts w:ascii="Arial" w:hAnsi="Arial" w:cs="Arial"/>
                <w:sz w:val="20"/>
                <w:szCs w:val="20"/>
              </w:rPr>
            </w:pPr>
          </w:p>
        </w:tc>
      </w:tr>
      <w:tr w:rsidR="00A27736" w:rsidRPr="007339E1" w14:paraId="112785ED" w14:textId="77777777" w:rsidTr="009A1ED7">
        <w:trPr>
          <w:trHeight w:val="432"/>
        </w:trPr>
        <w:tc>
          <w:tcPr>
            <w:tcW w:w="2505" w:type="pct"/>
            <w:tcBorders>
              <w:top w:val="single" w:sz="4" w:space="0" w:color="auto"/>
              <w:left w:val="single" w:sz="4" w:space="0" w:color="auto"/>
              <w:bottom w:val="single" w:sz="4" w:space="0" w:color="auto"/>
              <w:right w:val="single" w:sz="4" w:space="0" w:color="auto"/>
            </w:tcBorders>
            <w:vAlign w:val="center"/>
          </w:tcPr>
          <w:p w14:paraId="524CA78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hại mãn tính đối với môi trường thủy sinh</w:t>
            </w:r>
          </w:p>
        </w:tc>
        <w:tc>
          <w:tcPr>
            <w:tcW w:w="1259" w:type="pct"/>
            <w:tcBorders>
              <w:top w:val="single" w:sz="4" w:space="0" w:color="auto"/>
              <w:left w:val="single" w:sz="4" w:space="0" w:color="auto"/>
              <w:bottom w:val="single" w:sz="4" w:space="0" w:color="auto"/>
              <w:right w:val="single" w:sz="4" w:space="0" w:color="auto"/>
            </w:tcBorders>
            <w:vAlign w:val="center"/>
          </w:tcPr>
          <w:p w14:paraId="61C2BFD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Độc hại đến môi trường</w:t>
            </w:r>
          </w:p>
        </w:tc>
        <w:tc>
          <w:tcPr>
            <w:tcW w:w="309" w:type="pct"/>
            <w:tcBorders>
              <w:top w:val="single" w:sz="4" w:space="0" w:color="auto"/>
              <w:left w:val="single" w:sz="4" w:space="0" w:color="auto"/>
              <w:bottom w:val="single" w:sz="4" w:space="0" w:color="auto"/>
              <w:right w:val="single" w:sz="4" w:space="0" w:color="auto"/>
            </w:tcBorders>
            <w:vAlign w:val="center"/>
          </w:tcPr>
          <w:p w14:paraId="0746ECA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c>
          <w:tcPr>
            <w:tcW w:w="309" w:type="pct"/>
            <w:tcBorders>
              <w:top w:val="single" w:sz="4" w:space="0" w:color="auto"/>
              <w:left w:val="single" w:sz="4" w:space="0" w:color="auto"/>
              <w:bottom w:val="single" w:sz="4" w:space="0" w:color="auto"/>
              <w:right w:val="single" w:sz="4" w:space="0" w:color="auto"/>
            </w:tcBorders>
            <w:vAlign w:val="center"/>
          </w:tcPr>
          <w:p w14:paraId="46F2AAE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c>
          <w:tcPr>
            <w:tcW w:w="309" w:type="pct"/>
            <w:tcBorders>
              <w:top w:val="single" w:sz="4" w:space="0" w:color="auto"/>
              <w:left w:val="single" w:sz="4" w:space="0" w:color="auto"/>
              <w:bottom w:val="single" w:sz="4" w:space="0" w:color="auto"/>
              <w:right w:val="single" w:sz="4" w:space="0" w:color="auto"/>
            </w:tcBorders>
            <w:vAlign w:val="center"/>
          </w:tcPr>
          <w:p w14:paraId="6694062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3</w:t>
            </w:r>
          </w:p>
        </w:tc>
        <w:tc>
          <w:tcPr>
            <w:tcW w:w="309" w:type="pct"/>
            <w:tcBorders>
              <w:top w:val="single" w:sz="4" w:space="0" w:color="auto"/>
              <w:left w:val="single" w:sz="4" w:space="0" w:color="auto"/>
              <w:bottom w:val="single" w:sz="4" w:space="0" w:color="auto"/>
              <w:right w:val="single" w:sz="4" w:space="0" w:color="auto"/>
            </w:tcBorders>
            <w:vAlign w:val="center"/>
          </w:tcPr>
          <w:p w14:paraId="57BD385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4</w:t>
            </w:r>
          </w:p>
        </w:tc>
      </w:tr>
    </w:tbl>
    <w:p w14:paraId="34499589"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1. TIÊU CHÍ PHÂN LOẠI ĐỘC CẤP TÍNH</w:t>
      </w:r>
    </w:p>
    <w:p w14:paraId="05FA8AB4"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1.1. Độc cấp tính</w:t>
      </w:r>
    </w:p>
    <w:p w14:paraId="77A7DE60"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Các chất có thể được phân loại vào một trong năm cấp độc cấp tính dựa trên mức độ độc cấp tính qua đường miệng, da hay hô hấp theo giá trị (xấp xỉ) LD</w:t>
      </w:r>
      <w:r w:rsidRPr="007339E1">
        <w:rPr>
          <w:rFonts w:ascii="Arial" w:hAnsi="Arial" w:cs="Arial"/>
          <w:sz w:val="20"/>
          <w:szCs w:val="20"/>
          <w:vertAlign w:val="subscript"/>
        </w:rPr>
        <w:t xml:space="preserve">50 </w:t>
      </w:r>
      <w:r w:rsidRPr="007339E1">
        <w:rPr>
          <w:rFonts w:ascii="Arial" w:hAnsi="Arial" w:cs="Arial"/>
          <w:sz w:val="20"/>
          <w:szCs w:val="20"/>
        </w:rPr>
        <w:t>(miệng, da) hoặc LC</w:t>
      </w:r>
      <w:r w:rsidRPr="007339E1">
        <w:rPr>
          <w:rFonts w:ascii="Arial" w:hAnsi="Arial" w:cs="Arial"/>
          <w:sz w:val="20"/>
          <w:szCs w:val="20"/>
          <w:vertAlign w:val="subscript"/>
        </w:rPr>
        <w:t>50</w:t>
      </w:r>
      <w:r w:rsidRPr="007339E1">
        <w:rPr>
          <w:rFonts w:ascii="Arial" w:hAnsi="Arial" w:cs="Arial"/>
          <w:sz w:val="20"/>
          <w:szCs w:val="20"/>
        </w:rPr>
        <w:t xml:space="preserve"> (hô hấp) trong bảng 3 dưới đây cùng với các ghi chú giải thích.</w:t>
      </w:r>
    </w:p>
    <w:p w14:paraId="7E0AF18C"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2.3. Các cấp độc cấp tính và giá trị LD</w:t>
      </w:r>
      <w:r w:rsidRPr="007339E1">
        <w:rPr>
          <w:rFonts w:ascii="Arial" w:hAnsi="Arial" w:cs="Arial"/>
          <w:b/>
          <w:sz w:val="20"/>
          <w:szCs w:val="20"/>
          <w:vertAlign w:val="subscript"/>
        </w:rPr>
        <w:t>50</w:t>
      </w:r>
      <w:r w:rsidRPr="007339E1">
        <w:rPr>
          <w:rFonts w:ascii="Arial" w:hAnsi="Arial" w:cs="Arial"/>
          <w:b/>
          <w:sz w:val="20"/>
          <w:szCs w:val="20"/>
        </w:rPr>
        <w:t>/LC</w:t>
      </w:r>
      <w:r w:rsidRPr="007339E1">
        <w:rPr>
          <w:rFonts w:ascii="Arial" w:hAnsi="Arial" w:cs="Arial"/>
          <w:b/>
          <w:sz w:val="20"/>
          <w:szCs w:val="20"/>
          <w:vertAlign w:val="subscript"/>
        </w:rPr>
        <w:t>50</w:t>
      </w:r>
      <w:r w:rsidRPr="007339E1">
        <w:rPr>
          <w:rFonts w:ascii="Arial" w:hAnsi="Arial" w:cs="Arial"/>
          <w:b/>
          <w:sz w:val="20"/>
          <w:szCs w:val="20"/>
        </w:rPr>
        <w:t xml:space="preserve"> tương ứng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84"/>
        <w:gridCol w:w="676"/>
        <w:gridCol w:w="676"/>
        <w:gridCol w:w="676"/>
        <w:gridCol w:w="676"/>
        <w:gridCol w:w="4028"/>
      </w:tblGrid>
      <w:tr w:rsidR="00A27736" w:rsidRPr="007339E1" w14:paraId="08E60142" w14:textId="77777777" w:rsidTr="009A1ED7">
        <w:trPr>
          <w:trHeight w:val="432"/>
        </w:trPr>
        <w:tc>
          <w:tcPr>
            <w:tcW w:w="1266" w:type="pct"/>
            <w:tcBorders>
              <w:top w:val="single" w:sz="4" w:space="0" w:color="auto"/>
              <w:left w:val="single" w:sz="4" w:space="0" w:color="auto"/>
              <w:bottom w:val="single" w:sz="4" w:space="0" w:color="auto"/>
              <w:right w:val="single" w:sz="4" w:space="0" w:color="auto"/>
            </w:tcBorders>
            <w:vAlign w:val="center"/>
          </w:tcPr>
          <w:p w14:paraId="04E17EA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Đường phơi nhiễm</w:t>
            </w:r>
          </w:p>
        </w:tc>
        <w:tc>
          <w:tcPr>
            <w:tcW w:w="375" w:type="pct"/>
            <w:tcBorders>
              <w:top w:val="single" w:sz="4" w:space="0" w:color="auto"/>
              <w:left w:val="single" w:sz="4" w:space="0" w:color="auto"/>
              <w:bottom w:val="single" w:sz="4" w:space="0" w:color="auto"/>
              <w:right w:val="single" w:sz="4" w:space="0" w:color="auto"/>
            </w:tcBorders>
            <w:vAlign w:val="center"/>
          </w:tcPr>
          <w:p w14:paraId="59C36FDA"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375" w:type="pct"/>
            <w:tcBorders>
              <w:top w:val="single" w:sz="4" w:space="0" w:color="auto"/>
              <w:left w:val="single" w:sz="4" w:space="0" w:color="auto"/>
              <w:bottom w:val="single" w:sz="4" w:space="0" w:color="auto"/>
              <w:right w:val="single" w:sz="4" w:space="0" w:color="auto"/>
            </w:tcBorders>
            <w:vAlign w:val="center"/>
          </w:tcPr>
          <w:p w14:paraId="39A6F31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c>
          <w:tcPr>
            <w:tcW w:w="375" w:type="pct"/>
            <w:tcBorders>
              <w:top w:val="single" w:sz="4" w:space="0" w:color="auto"/>
              <w:left w:val="single" w:sz="4" w:space="0" w:color="auto"/>
              <w:bottom w:val="single" w:sz="4" w:space="0" w:color="auto"/>
              <w:right w:val="single" w:sz="4" w:space="0" w:color="auto"/>
            </w:tcBorders>
            <w:vAlign w:val="center"/>
          </w:tcPr>
          <w:p w14:paraId="54C85441"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3</w:t>
            </w:r>
          </w:p>
        </w:tc>
        <w:tc>
          <w:tcPr>
            <w:tcW w:w="375" w:type="pct"/>
            <w:tcBorders>
              <w:top w:val="single" w:sz="4" w:space="0" w:color="auto"/>
              <w:left w:val="single" w:sz="4" w:space="0" w:color="auto"/>
              <w:bottom w:val="single" w:sz="4" w:space="0" w:color="auto"/>
              <w:right w:val="single" w:sz="4" w:space="0" w:color="auto"/>
            </w:tcBorders>
            <w:vAlign w:val="center"/>
          </w:tcPr>
          <w:p w14:paraId="2455237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4</w:t>
            </w:r>
          </w:p>
        </w:tc>
        <w:tc>
          <w:tcPr>
            <w:tcW w:w="2236" w:type="pct"/>
            <w:tcBorders>
              <w:top w:val="single" w:sz="4" w:space="0" w:color="auto"/>
              <w:left w:val="single" w:sz="4" w:space="0" w:color="auto"/>
              <w:bottom w:val="single" w:sz="4" w:space="0" w:color="auto"/>
              <w:right w:val="single" w:sz="4" w:space="0" w:color="auto"/>
            </w:tcBorders>
            <w:vAlign w:val="center"/>
          </w:tcPr>
          <w:p w14:paraId="713E94F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5</w:t>
            </w:r>
          </w:p>
        </w:tc>
      </w:tr>
      <w:tr w:rsidR="00A27736" w:rsidRPr="007339E1" w14:paraId="38BD62E3" w14:textId="77777777" w:rsidTr="009A1ED7">
        <w:trPr>
          <w:trHeight w:val="432"/>
        </w:trPr>
        <w:tc>
          <w:tcPr>
            <w:tcW w:w="1266" w:type="pct"/>
            <w:tcBorders>
              <w:top w:val="single" w:sz="4" w:space="0" w:color="auto"/>
              <w:left w:val="single" w:sz="4" w:space="0" w:color="auto"/>
              <w:bottom w:val="single" w:sz="4" w:space="0" w:color="auto"/>
              <w:right w:val="single" w:sz="4" w:space="0" w:color="auto"/>
            </w:tcBorders>
            <w:vAlign w:val="center"/>
          </w:tcPr>
          <w:p w14:paraId="7ACAEA8F" w14:textId="77777777" w:rsidR="00A27736" w:rsidRPr="007339E1" w:rsidRDefault="00A27736" w:rsidP="009A1ED7">
            <w:pPr>
              <w:rPr>
                <w:rFonts w:ascii="Arial" w:hAnsi="Arial" w:cs="Arial"/>
                <w:sz w:val="20"/>
                <w:szCs w:val="20"/>
              </w:rPr>
            </w:pPr>
            <w:r w:rsidRPr="007339E1">
              <w:rPr>
                <w:rFonts w:ascii="Arial" w:hAnsi="Arial" w:cs="Arial"/>
                <w:b/>
                <w:sz w:val="20"/>
                <w:szCs w:val="20"/>
              </w:rPr>
              <w:lastRenderedPageBreak/>
              <w:t xml:space="preserve">Miệng </w:t>
            </w:r>
            <w:r w:rsidRPr="007339E1">
              <w:rPr>
                <w:rFonts w:ascii="Arial" w:hAnsi="Arial" w:cs="Arial"/>
                <w:sz w:val="20"/>
                <w:szCs w:val="20"/>
              </w:rPr>
              <w:t>(mg/kg tlct)</w:t>
            </w:r>
          </w:p>
        </w:tc>
        <w:tc>
          <w:tcPr>
            <w:tcW w:w="375" w:type="pct"/>
            <w:tcBorders>
              <w:top w:val="single" w:sz="4" w:space="0" w:color="auto"/>
              <w:left w:val="single" w:sz="4" w:space="0" w:color="auto"/>
              <w:bottom w:val="single" w:sz="4" w:space="0" w:color="auto"/>
              <w:right w:val="single" w:sz="4" w:space="0" w:color="auto"/>
            </w:tcBorders>
            <w:vAlign w:val="center"/>
          </w:tcPr>
          <w:p w14:paraId="559568E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5</w:t>
            </w:r>
          </w:p>
        </w:tc>
        <w:tc>
          <w:tcPr>
            <w:tcW w:w="375" w:type="pct"/>
            <w:tcBorders>
              <w:top w:val="single" w:sz="4" w:space="0" w:color="auto"/>
              <w:left w:val="single" w:sz="4" w:space="0" w:color="auto"/>
              <w:bottom w:val="single" w:sz="4" w:space="0" w:color="auto"/>
              <w:right w:val="single" w:sz="4" w:space="0" w:color="auto"/>
            </w:tcBorders>
            <w:vAlign w:val="center"/>
          </w:tcPr>
          <w:p w14:paraId="5FE5868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50</w:t>
            </w:r>
          </w:p>
        </w:tc>
        <w:tc>
          <w:tcPr>
            <w:tcW w:w="375" w:type="pct"/>
            <w:tcBorders>
              <w:top w:val="single" w:sz="4" w:space="0" w:color="auto"/>
              <w:left w:val="single" w:sz="4" w:space="0" w:color="auto"/>
              <w:bottom w:val="single" w:sz="4" w:space="0" w:color="auto"/>
              <w:right w:val="single" w:sz="4" w:space="0" w:color="auto"/>
            </w:tcBorders>
            <w:vAlign w:val="center"/>
          </w:tcPr>
          <w:p w14:paraId="036706D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300</w:t>
            </w:r>
          </w:p>
        </w:tc>
        <w:tc>
          <w:tcPr>
            <w:tcW w:w="375" w:type="pct"/>
            <w:tcBorders>
              <w:top w:val="single" w:sz="4" w:space="0" w:color="auto"/>
              <w:left w:val="single" w:sz="4" w:space="0" w:color="auto"/>
              <w:bottom w:val="single" w:sz="4" w:space="0" w:color="auto"/>
              <w:right w:val="single" w:sz="4" w:space="0" w:color="auto"/>
            </w:tcBorders>
            <w:vAlign w:val="center"/>
          </w:tcPr>
          <w:p w14:paraId="227E547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2000</w:t>
            </w:r>
          </w:p>
        </w:tc>
        <w:tc>
          <w:tcPr>
            <w:tcW w:w="2236" w:type="pct"/>
            <w:vMerge w:val="restart"/>
            <w:tcBorders>
              <w:top w:val="single" w:sz="4" w:space="0" w:color="auto"/>
              <w:left w:val="single" w:sz="4" w:space="0" w:color="auto"/>
              <w:bottom w:val="single" w:sz="4" w:space="0" w:color="auto"/>
              <w:right w:val="single" w:sz="4" w:space="0" w:color="auto"/>
            </w:tcBorders>
            <w:vAlign w:val="center"/>
          </w:tcPr>
          <w:p w14:paraId="637B952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5000</w:t>
            </w:r>
          </w:p>
          <w:p w14:paraId="1715C1ED"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Xem tiêu chí chi tiết trong Ghi chú (e)</w:t>
            </w:r>
          </w:p>
        </w:tc>
      </w:tr>
      <w:tr w:rsidR="00A27736" w:rsidRPr="007339E1" w14:paraId="20505290" w14:textId="77777777" w:rsidTr="009A1ED7">
        <w:trPr>
          <w:trHeight w:val="432"/>
        </w:trPr>
        <w:tc>
          <w:tcPr>
            <w:tcW w:w="1266" w:type="pct"/>
            <w:tcBorders>
              <w:top w:val="single" w:sz="4" w:space="0" w:color="auto"/>
              <w:left w:val="single" w:sz="4" w:space="0" w:color="auto"/>
              <w:bottom w:val="single" w:sz="4" w:space="0" w:color="auto"/>
              <w:right w:val="single" w:sz="4" w:space="0" w:color="auto"/>
            </w:tcBorders>
            <w:vAlign w:val="center"/>
          </w:tcPr>
          <w:p w14:paraId="5487645F" w14:textId="77777777" w:rsidR="00A27736" w:rsidRPr="007339E1" w:rsidRDefault="00A27736" w:rsidP="009A1ED7">
            <w:pPr>
              <w:rPr>
                <w:rFonts w:ascii="Arial" w:hAnsi="Arial" w:cs="Arial"/>
                <w:sz w:val="20"/>
                <w:szCs w:val="20"/>
              </w:rPr>
            </w:pPr>
            <w:r w:rsidRPr="007339E1">
              <w:rPr>
                <w:rFonts w:ascii="Arial" w:hAnsi="Arial" w:cs="Arial"/>
                <w:b/>
                <w:sz w:val="20"/>
                <w:szCs w:val="20"/>
              </w:rPr>
              <w:t>Da</w:t>
            </w:r>
            <w:r w:rsidRPr="007339E1">
              <w:rPr>
                <w:rFonts w:ascii="Arial" w:hAnsi="Arial" w:cs="Arial"/>
                <w:sz w:val="20"/>
                <w:szCs w:val="20"/>
              </w:rPr>
              <w:t xml:space="preserve"> (mg/kg tlct)</w:t>
            </w:r>
          </w:p>
        </w:tc>
        <w:tc>
          <w:tcPr>
            <w:tcW w:w="375" w:type="pct"/>
            <w:tcBorders>
              <w:top w:val="single" w:sz="4" w:space="0" w:color="auto"/>
              <w:left w:val="single" w:sz="4" w:space="0" w:color="auto"/>
              <w:bottom w:val="single" w:sz="4" w:space="0" w:color="auto"/>
              <w:right w:val="single" w:sz="4" w:space="0" w:color="auto"/>
            </w:tcBorders>
            <w:vAlign w:val="center"/>
          </w:tcPr>
          <w:p w14:paraId="69227C6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50</w:t>
            </w:r>
          </w:p>
        </w:tc>
        <w:tc>
          <w:tcPr>
            <w:tcW w:w="375" w:type="pct"/>
            <w:tcBorders>
              <w:top w:val="single" w:sz="4" w:space="0" w:color="auto"/>
              <w:left w:val="single" w:sz="4" w:space="0" w:color="auto"/>
              <w:bottom w:val="single" w:sz="4" w:space="0" w:color="auto"/>
              <w:right w:val="single" w:sz="4" w:space="0" w:color="auto"/>
            </w:tcBorders>
            <w:vAlign w:val="center"/>
          </w:tcPr>
          <w:p w14:paraId="6B0B913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200</w:t>
            </w:r>
          </w:p>
        </w:tc>
        <w:tc>
          <w:tcPr>
            <w:tcW w:w="375" w:type="pct"/>
            <w:tcBorders>
              <w:top w:val="single" w:sz="4" w:space="0" w:color="auto"/>
              <w:left w:val="single" w:sz="4" w:space="0" w:color="auto"/>
              <w:bottom w:val="single" w:sz="4" w:space="0" w:color="auto"/>
              <w:right w:val="single" w:sz="4" w:space="0" w:color="auto"/>
            </w:tcBorders>
            <w:vAlign w:val="center"/>
          </w:tcPr>
          <w:p w14:paraId="35CE2F3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1000</w:t>
            </w:r>
          </w:p>
        </w:tc>
        <w:tc>
          <w:tcPr>
            <w:tcW w:w="375" w:type="pct"/>
            <w:tcBorders>
              <w:top w:val="single" w:sz="4" w:space="0" w:color="auto"/>
              <w:left w:val="single" w:sz="4" w:space="0" w:color="auto"/>
              <w:bottom w:val="single" w:sz="4" w:space="0" w:color="auto"/>
              <w:right w:val="single" w:sz="4" w:space="0" w:color="auto"/>
            </w:tcBorders>
            <w:vAlign w:val="center"/>
          </w:tcPr>
          <w:p w14:paraId="41F5206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2000</w:t>
            </w:r>
          </w:p>
        </w:tc>
        <w:tc>
          <w:tcPr>
            <w:tcW w:w="2236" w:type="pct"/>
            <w:vMerge/>
            <w:tcBorders>
              <w:top w:val="single" w:sz="4" w:space="0" w:color="auto"/>
              <w:left w:val="single" w:sz="4" w:space="0" w:color="auto"/>
              <w:bottom w:val="single" w:sz="4" w:space="0" w:color="auto"/>
              <w:right w:val="single" w:sz="4" w:space="0" w:color="auto"/>
            </w:tcBorders>
            <w:vAlign w:val="center"/>
          </w:tcPr>
          <w:p w14:paraId="73E7D7D7" w14:textId="77777777" w:rsidR="00A27736" w:rsidRPr="007339E1" w:rsidRDefault="00A27736" w:rsidP="009A1ED7">
            <w:pPr>
              <w:jc w:val="center"/>
              <w:rPr>
                <w:rFonts w:ascii="Arial" w:hAnsi="Arial" w:cs="Arial"/>
                <w:sz w:val="20"/>
                <w:szCs w:val="20"/>
              </w:rPr>
            </w:pPr>
          </w:p>
        </w:tc>
      </w:tr>
      <w:tr w:rsidR="00A27736" w:rsidRPr="007339E1" w14:paraId="65BF840D" w14:textId="77777777" w:rsidTr="009A1ED7">
        <w:trPr>
          <w:trHeight w:val="432"/>
        </w:trPr>
        <w:tc>
          <w:tcPr>
            <w:tcW w:w="1266" w:type="pct"/>
            <w:tcBorders>
              <w:top w:val="single" w:sz="4" w:space="0" w:color="auto"/>
              <w:left w:val="single" w:sz="4" w:space="0" w:color="auto"/>
              <w:bottom w:val="single" w:sz="4" w:space="0" w:color="auto"/>
              <w:right w:val="single" w:sz="4" w:space="0" w:color="auto"/>
            </w:tcBorders>
            <w:vAlign w:val="center"/>
          </w:tcPr>
          <w:p w14:paraId="447C10BD" w14:textId="77777777" w:rsidR="00A27736" w:rsidRPr="007339E1" w:rsidRDefault="00A27736" w:rsidP="009A1ED7">
            <w:pPr>
              <w:rPr>
                <w:rFonts w:ascii="Arial" w:hAnsi="Arial" w:cs="Arial"/>
                <w:sz w:val="20"/>
                <w:szCs w:val="20"/>
              </w:rPr>
            </w:pPr>
            <w:r w:rsidRPr="007339E1">
              <w:rPr>
                <w:rFonts w:ascii="Arial" w:hAnsi="Arial" w:cs="Arial"/>
                <w:b/>
                <w:sz w:val="20"/>
                <w:szCs w:val="20"/>
              </w:rPr>
              <w:t>Khí</w:t>
            </w:r>
            <w:r w:rsidRPr="007339E1">
              <w:rPr>
                <w:rFonts w:ascii="Arial" w:hAnsi="Arial" w:cs="Arial"/>
                <w:sz w:val="20"/>
                <w:szCs w:val="20"/>
              </w:rPr>
              <w:t xml:space="preserve"> (ppmV)</w:t>
            </w:r>
          </w:p>
          <w:p w14:paraId="669B05DD" w14:textId="77777777" w:rsidR="00A27736" w:rsidRPr="007339E1" w:rsidRDefault="00A27736" w:rsidP="009A1ED7">
            <w:pPr>
              <w:rPr>
                <w:rFonts w:ascii="Arial" w:hAnsi="Arial" w:cs="Arial"/>
                <w:sz w:val="20"/>
                <w:szCs w:val="20"/>
              </w:rPr>
            </w:pPr>
            <w:r w:rsidRPr="007339E1">
              <w:rPr>
                <w:rFonts w:ascii="Arial" w:hAnsi="Arial" w:cs="Arial"/>
                <w:sz w:val="20"/>
                <w:szCs w:val="20"/>
              </w:rPr>
              <w:t>Xem: Ghi chú (a)</w:t>
            </w:r>
          </w:p>
        </w:tc>
        <w:tc>
          <w:tcPr>
            <w:tcW w:w="375" w:type="pct"/>
            <w:tcBorders>
              <w:top w:val="single" w:sz="4" w:space="0" w:color="auto"/>
              <w:left w:val="single" w:sz="4" w:space="0" w:color="auto"/>
              <w:bottom w:val="single" w:sz="4" w:space="0" w:color="auto"/>
              <w:right w:val="single" w:sz="4" w:space="0" w:color="auto"/>
            </w:tcBorders>
            <w:vAlign w:val="center"/>
          </w:tcPr>
          <w:p w14:paraId="643CDC0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100</w:t>
            </w:r>
          </w:p>
        </w:tc>
        <w:tc>
          <w:tcPr>
            <w:tcW w:w="375" w:type="pct"/>
            <w:tcBorders>
              <w:top w:val="single" w:sz="4" w:space="0" w:color="auto"/>
              <w:left w:val="single" w:sz="4" w:space="0" w:color="auto"/>
              <w:bottom w:val="single" w:sz="4" w:space="0" w:color="auto"/>
              <w:right w:val="single" w:sz="4" w:space="0" w:color="auto"/>
            </w:tcBorders>
            <w:vAlign w:val="center"/>
          </w:tcPr>
          <w:p w14:paraId="0DD101B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500</w:t>
            </w:r>
          </w:p>
        </w:tc>
        <w:tc>
          <w:tcPr>
            <w:tcW w:w="375" w:type="pct"/>
            <w:tcBorders>
              <w:top w:val="single" w:sz="4" w:space="0" w:color="auto"/>
              <w:left w:val="single" w:sz="4" w:space="0" w:color="auto"/>
              <w:bottom w:val="single" w:sz="4" w:space="0" w:color="auto"/>
              <w:right w:val="single" w:sz="4" w:space="0" w:color="auto"/>
            </w:tcBorders>
            <w:vAlign w:val="center"/>
          </w:tcPr>
          <w:p w14:paraId="263B537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2500</w:t>
            </w:r>
          </w:p>
        </w:tc>
        <w:tc>
          <w:tcPr>
            <w:tcW w:w="375" w:type="pct"/>
            <w:tcBorders>
              <w:top w:val="single" w:sz="4" w:space="0" w:color="auto"/>
              <w:left w:val="single" w:sz="4" w:space="0" w:color="auto"/>
              <w:bottom w:val="single" w:sz="4" w:space="0" w:color="auto"/>
              <w:right w:val="single" w:sz="4" w:space="0" w:color="auto"/>
            </w:tcBorders>
            <w:vAlign w:val="center"/>
          </w:tcPr>
          <w:p w14:paraId="4CFD1C5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5000</w:t>
            </w:r>
          </w:p>
        </w:tc>
        <w:tc>
          <w:tcPr>
            <w:tcW w:w="2236" w:type="pct"/>
            <w:vMerge/>
            <w:tcBorders>
              <w:top w:val="single" w:sz="4" w:space="0" w:color="auto"/>
              <w:left w:val="single" w:sz="4" w:space="0" w:color="auto"/>
              <w:bottom w:val="single" w:sz="4" w:space="0" w:color="auto"/>
              <w:right w:val="single" w:sz="4" w:space="0" w:color="auto"/>
            </w:tcBorders>
            <w:vAlign w:val="center"/>
          </w:tcPr>
          <w:p w14:paraId="253462D0" w14:textId="77777777" w:rsidR="00A27736" w:rsidRPr="007339E1" w:rsidRDefault="00A27736" w:rsidP="009A1ED7">
            <w:pPr>
              <w:jc w:val="center"/>
              <w:rPr>
                <w:rFonts w:ascii="Arial" w:hAnsi="Arial" w:cs="Arial"/>
                <w:sz w:val="20"/>
                <w:szCs w:val="20"/>
              </w:rPr>
            </w:pPr>
          </w:p>
        </w:tc>
      </w:tr>
      <w:tr w:rsidR="00A27736" w:rsidRPr="007339E1" w14:paraId="5E7CA0D8" w14:textId="77777777" w:rsidTr="009A1ED7">
        <w:trPr>
          <w:trHeight w:val="432"/>
        </w:trPr>
        <w:tc>
          <w:tcPr>
            <w:tcW w:w="1266" w:type="pct"/>
            <w:tcBorders>
              <w:top w:val="single" w:sz="4" w:space="0" w:color="auto"/>
              <w:left w:val="single" w:sz="4" w:space="0" w:color="auto"/>
              <w:bottom w:val="single" w:sz="4" w:space="0" w:color="auto"/>
              <w:right w:val="single" w:sz="4" w:space="0" w:color="auto"/>
            </w:tcBorders>
            <w:vAlign w:val="center"/>
          </w:tcPr>
          <w:p w14:paraId="7F39D34A" w14:textId="77777777" w:rsidR="00A27736" w:rsidRPr="007339E1" w:rsidRDefault="00A27736" w:rsidP="009A1ED7">
            <w:pPr>
              <w:rPr>
                <w:rFonts w:ascii="Arial" w:hAnsi="Arial" w:cs="Arial"/>
                <w:sz w:val="20"/>
                <w:szCs w:val="20"/>
              </w:rPr>
            </w:pPr>
            <w:r w:rsidRPr="007339E1">
              <w:rPr>
                <w:rFonts w:ascii="Arial" w:hAnsi="Arial" w:cs="Arial"/>
                <w:b/>
                <w:sz w:val="20"/>
                <w:szCs w:val="20"/>
              </w:rPr>
              <w:t xml:space="preserve">Hơi </w:t>
            </w:r>
            <w:r w:rsidRPr="007339E1">
              <w:rPr>
                <w:rFonts w:ascii="Arial" w:hAnsi="Arial" w:cs="Arial"/>
                <w:sz w:val="20"/>
                <w:szCs w:val="20"/>
              </w:rPr>
              <w:t>(mg/1)</w:t>
            </w:r>
          </w:p>
          <w:p w14:paraId="686BC5A7" w14:textId="77777777" w:rsidR="00A27736" w:rsidRPr="007339E1" w:rsidRDefault="00A27736" w:rsidP="009A1ED7">
            <w:pPr>
              <w:rPr>
                <w:rFonts w:ascii="Arial" w:hAnsi="Arial" w:cs="Arial"/>
                <w:sz w:val="20"/>
                <w:szCs w:val="20"/>
              </w:rPr>
            </w:pPr>
            <w:r w:rsidRPr="007339E1">
              <w:rPr>
                <w:rFonts w:ascii="Arial" w:hAnsi="Arial" w:cs="Arial"/>
                <w:sz w:val="20"/>
                <w:szCs w:val="20"/>
              </w:rPr>
              <w:t>Xem: Ghi chú (a)</w:t>
            </w:r>
          </w:p>
          <w:p w14:paraId="098A769B" w14:textId="77777777" w:rsidR="00A27736" w:rsidRPr="007339E1" w:rsidRDefault="00A27736" w:rsidP="009A1ED7">
            <w:pPr>
              <w:rPr>
                <w:rFonts w:ascii="Arial" w:hAnsi="Arial" w:cs="Arial"/>
                <w:sz w:val="20"/>
                <w:szCs w:val="20"/>
              </w:rPr>
            </w:pPr>
            <w:r w:rsidRPr="007339E1">
              <w:rPr>
                <w:rFonts w:ascii="Arial" w:hAnsi="Arial" w:cs="Arial"/>
                <w:sz w:val="20"/>
                <w:szCs w:val="20"/>
              </w:rPr>
              <w:t>Ghi chú (b)</w:t>
            </w:r>
          </w:p>
          <w:p w14:paraId="1FF4D11B" w14:textId="77777777" w:rsidR="00A27736" w:rsidRPr="007339E1" w:rsidRDefault="00A27736" w:rsidP="009A1ED7">
            <w:pPr>
              <w:rPr>
                <w:rFonts w:ascii="Arial" w:hAnsi="Arial" w:cs="Arial"/>
                <w:sz w:val="20"/>
                <w:szCs w:val="20"/>
              </w:rPr>
            </w:pPr>
            <w:r w:rsidRPr="007339E1">
              <w:rPr>
                <w:rFonts w:ascii="Arial" w:hAnsi="Arial" w:cs="Arial"/>
                <w:sz w:val="20"/>
                <w:szCs w:val="20"/>
              </w:rPr>
              <w:t>Ghi chú (c)</w:t>
            </w:r>
          </w:p>
        </w:tc>
        <w:tc>
          <w:tcPr>
            <w:tcW w:w="375" w:type="pct"/>
            <w:tcBorders>
              <w:top w:val="single" w:sz="4" w:space="0" w:color="auto"/>
              <w:left w:val="single" w:sz="4" w:space="0" w:color="auto"/>
              <w:bottom w:val="single" w:sz="4" w:space="0" w:color="auto"/>
              <w:right w:val="single" w:sz="4" w:space="0" w:color="auto"/>
            </w:tcBorders>
            <w:vAlign w:val="center"/>
          </w:tcPr>
          <w:p w14:paraId="0E06C68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0,5</w:t>
            </w:r>
          </w:p>
        </w:tc>
        <w:tc>
          <w:tcPr>
            <w:tcW w:w="375" w:type="pct"/>
            <w:tcBorders>
              <w:top w:val="single" w:sz="4" w:space="0" w:color="auto"/>
              <w:left w:val="single" w:sz="4" w:space="0" w:color="auto"/>
              <w:bottom w:val="single" w:sz="4" w:space="0" w:color="auto"/>
              <w:right w:val="single" w:sz="4" w:space="0" w:color="auto"/>
            </w:tcBorders>
            <w:vAlign w:val="center"/>
          </w:tcPr>
          <w:p w14:paraId="34FA50EE"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2,0</w:t>
            </w:r>
          </w:p>
        </w:tc>
        <w:tc>
          <w:tcPr>
            <w:tcW w:w="375" w:type="pct"/>
            <w:tcBorders>
              <w:top w:val="single" w:sz="4" w:space="0" w:color="auto"/>
              <w:left w:val="single" w:sz="4" w:space="0" w:color="auto"/>
              <w:bottom w:val="single" w:sz="4" w:space="0" w:color="auto"/>
              <w:right w:val="single" w:sz="4" w:space="0" w:color="auto"/>
            </w:tcBorders>
            <w:vAlign w:val="center"/>
          </w:tcPr>
          <w:p w14:paraId="01FF7CED"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10</w:t>
            </w:r>
          </w:p>
        </w:tc>
        <w:tc>
          <w:tcPr>
            <w:tcW w:w="375" w:type="pct"/>
            <w:tcBorders>
              <w:top w:val="single" w:sz="4" w:space="0" w:color="auto"/>
              <w:left w:val="single" w:sz="4" w:space="0" w:color="auto"/>
              <w:bottom w:val="single" w:sz="4" w:space="0" w:color="auto"/>
              <w:right w:val="single" w:sz="4" w:space="0" w:color="auto"/>
            </w:tcBorders>
            <w:vAlign w:val="center"/>
          </w:tcPr>
          <w:p w14:paraId="416847F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20</w:t>
            </w:r>
          </w:p>
        </w:tc>
        <w:tc>
          <w:tcPr>
            <w:tcW w:w="2236" w:type="pct"/>
            <w:vMerge/>
            <w:tcBorders>
              <w:top w:val="single" w:sz="4" w:space="0" w:color="auto"/>
              <w:left w:val="single" w:sz="4" w:space="0" w:color="auto"/>
              <w:bottom w:val="single" w:sz="4" w:space="0" w:color="auto"/>
              <w:right w:val="single" w:sz="4" w:space="0" w:color="auto"/>
            </w:tcBorders>
            <w:vAlign w:val="center"/>
          </w:tcPr>
          <w:p w14:paraId="589EC872" w14:textId="77777777" w:rsidR="00A27736" w:rsidRPr="007339E1" w:rsidRDefault="00A27736" w:rsidP="009A1ED7">
            <w:pPr>
              <w:jc w:val="center"/>
              <w:rPr>
                <w:rFonts w:ascii="Arial" w:hAnsi="Arial" w:cs="Arial"/>
                <w:sz w:val="20"/>
                <w:szCs w:val="20"/>
              </w:rPr>
            </w:pPr>
          </w:p>
        </w:tc>
      </w:tr>
      <w:tr w:rsidR="00A27736" w:rsidRPr="007339E1" w14:paraId="1D48C46C" w14:textId="77777777" w:rsidTr="009A1ED7">
        <w:trPr>
          <w:trHeight w:val="432"/>
        </w:trPr>
        <w:tc>
          <w:tcPr>
            <w:tcW w:w="1266" w:type="pct"/>
            <w:tcBorders>
              <w:top w:val="single" w:sz="4" w:space="0" w:color="auto"/>
              <w:left w:val="single" w:sz="4" w:space="0" w:color="auto"/>
              <w:bottom w:val="single" w:sz="4" w:space="0" w:color="auto"/>
              <w:right w:val="single" w:sz="4" w:space="0" w:color="auto"/>
            </w:tcBorders>
            <w:vAlign w:val="center"/>
          </w:tcPr>
          <w:p w14:paraId="6E3359BB" w14:textId="77777777" w:rsidR="00A27736" w:rsidRPr="007339E1" w:rsidRDefault="00A27736" w:rsidP="009A1ED7">
            <w:pPr>
              <w:rPr>
                <w:rFonts w:ascii="Arial" w:hAnsi="Arial" w:cs="Arial"/>
                <w:sz w:val="20"/>
                <w:szCs w:val="20"/>
              </w:rPr>
            </w:pPr>
            <w:r w:rsidRPr="007339E1">
              <w:rPr>
                <w:rFonts w:ascii="Arial" w:hAnsi="Arial" w:cs="Arial"/>
                <w:b/>
                <w:sz w:val="20"/>
                <w:szCs w:val="20"/>
              </w:rPr>
              <w:t>Bụi và sương</w:t>
            </w:r>
            <w:r w:rsidRPr="007339E1">
              <w:rPr>
                <w:rFonts w:ascii="Arial" w:hAnsi="Arial" w:cs="Arial"/>
                <w:sz w:val="20"/>
                <w:szCs w:val="20"/>
              </w:rPr>
              <w:t xml:space="preserve"> (mg/l)</w:t>
            </w:r>
          </w:p>
          <w:p w14:paraId="43063DEA" w14:textId="77777777" w:rsidR="00A27736" w:rsidRPr="007339E1" w:rsidRDefault="00A27736" w:rsidP="009A1ED7">
            <w:pPr>
              <w:rPr>
                <w:rFonts w:ascii="Arial" w:hAnsi="Arial" w:cs="Arial"/>
                <w:sz w:val="20"/>
                <w:szCs w:val="20"/>
              </w:rPr>
            </w:pPr>
            <w:r w:rsidRPr="007339E1">
              <w:rPr>
                <w:rFonts w:ascii="Arial" w:hAnsi="Arial" w:cs="Arial"/>
                <w:sz w:val="20"/>
                <w:szCs w:val="20"/>
              </w:rPr>
              <w:t>Xem: Ghi chú (a)</w:t>
            </w:r>
          </w:p>
          <w:p w14:paraId="618211E6" w14:textId="77777777" w:rsidR="00A27736" w:rsidRPr="007339E1" w:rsidRDefault="00A27736" w:rsidP="009A1ED7">
            <w:pPr>
              <w:rPr>
                <w:rFonts w:ascii="Arial" w:hAnsi="Arial" w:cs="Arial"/>
                <w:sz w:val="20"/>
                <w:szCs w:val="20"/>
              </w:rPr>
            </w:pPr>
            <w:r w:rsidRPr="007339E1">
              <w:rPr>
                <w:rFonts w:ascii="Arial" w:hAnsi="Arial" w:cs="Arial"/>
                <w:sz w:val="20"/>
                <w:szCs w:val="20"/>
              </w:rPr>
              <w:t>Ghi chú (b)</w:t>
            </w:r>
          </w:p>
        </w:tc>
        <w:tc>
          <w:tcPr>
            <w:tcW w:w="375" w:type="pct"/>
            <w:tcBorders>
              <w:top w:val="single" w:sz="4" w:space="0" w:color="auto"/>
              <w:left w:val="single" w:sz="4" w:space="0" w:color="auto"/>
              <w:bottom w:val="single" w:sz="4" w:space="0" w:color="auto"/>
              <w:right w:val="single" w:sz="4" w:space="0" w:color="auto"/>
            </w:tcBorders>
            <w:vAlign w:val="center"/>
          </w:tcPr>
          <w:p w14:paraId="55F580DE"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0,05</w:t>
            </w:r>
          </w:p>
        </w:tc>
        <w:tc>
          <w:tcPr>
            <w:tcW w:w="375" w:type="pct"/>
            <w:tcBorders>
              <w:top w:val="single" w:sz="4" w:space="0" w:color="auto"/>
              <w:left w:val="single" w:sz="4" w:space="0" w:color="auto"/>
              <w:bottom w:val="single" w:sz="4" w:space="0" w:color="auto"/>
              <w:right w:val="single" w:sz="4" w:space="0" w:color="auto"/>
            </w:tcBorders>
            <w:vAlign w:val="center"/>
          </w:tcPr>
          <w:p w14:paraId="465D961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0,5</w:t>
            </w:r>
          </w:p>
        </w:tc>
        <w:tc>
          <w:tcPr>
            <w:tcW w:w="375" w:type="pct"/>
            <w:tcBorders>
              <w:top w:val="single" w:sz="4" w:space="0" w:color="auto"/>
              <w:left w:val="single" w:sz="4" w:space="0" w:color="auto"/>
              <w:bottom w:val="single" w:sz="4" w:space="0" w:color="auto"/>
              <w:right w:val="single" w:sz="4" w:space="0" w:color="auto"/>
            </w:tcBorders>
            <w:vAlign w:val="center"/>
          </w:tcPr>
          <w:p w14:paraId="0F54019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1,0</w:t>
            </w:r>
          </w:p>
        </w:tc>
        <w:tc>
          <w:tcPr>
            <w:tcW w:w="375" w:type="pct"/>
            <w:tcBorders>
              <w:top w:val="single" w:sz="4" w:space="0" w:color="auto"/>
              <w:left w:val="single" w:sz="4" w:space="0" w:color="auto"/>
              <w:bottom w:val="single" w:sz="4" w:space="0" w:color="auto"/>
              <w:right w:val="single" w:sz="4" w:space="0" w:color="auto"/>
            </w:tcBorders>
            <w:vAlign w:val="center"/>
          </w:tcPr>
          <w:p w14:paraId="24CCF24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5</w:t>
            </w:r>
          </w:p>
        </w:tc>
        <w:tc>
          <w:tcPr>
            <w:tcW w:w="2236" w:type="pct"/>
            <w:vMerge/>
            <w:tcBorders>
              <w:top w:val="single" w:sz="4" w:space="0" w:color="auto"/>
              <w:left w:val="single" w:sz="4" w:space="0" w:color="auto"/>
              <w:bottom w:val="single" w:sz="4" w:space="0" w:color="auto"/>
              <w:right w:val="single" w:sz="4" w:space="0" w:color="auto"/>
            </w:tcBorders>
            <w:vAlign w:val="center"/>
          </w:tcPr>
          <w:p w14:paraId="6576E554" w14:textId="77777777" w:rsidR="00A27736" w:rsidRPr="007339E1" w:rsidRDefault="00A27736" w:rsidP="009A1ED7">
            <w:pPr>
              <w:jc w:val="center"/>
              <w:rPr>
                <w:rFonts w:ascii="Arial" w:hAnsi="Arial" w:cs="Arial"/>
                <w:sz w:val="20"/>
                <w:szCs w:val="20"/>
              </w:rPr>
            </w:pPr>
          </w:p>
        </w:tc>
      </w:tr>
    </w:tbl>
    <w:p w14:paraId="0BA43536"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Tlct: trọng lượng cơ thể. Nồng độ khí được biểu diễn theo phần triệu thể tích (ppmV).</w:t>
      </w:r>
    </w:p>
    <w:p w14:paraId="359A0128"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1.2. Ghi chú:</w:t>
      </w:r>
    </w:p>
    <w:p w14:paraId="702B1945"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a) Giá trị ngưỡng hô hấp trong bảng dựa trên thử nghiệm phơi nhiễm trong 4 giờ hoặc được chuyển đổi từ dữ liệu độc tính hô hấp trong phơi nhiễm 1 giờ khi chia cho hệ số 2 đối với khí và hơi và chia cho 4, đối với bụi và sương;</w:t>
      </w:r>
    </w:p>
    <w:p w14:paraId="40755FA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b) Đối với một số mục đích cụ thể như đảm bảo an toàn cho sức khỏe con người, nồng độ hơi bão hòa có thể được sử dụng như một yếu tố bổ sung trong các quy định pháp luật;</w:t>
      </w:r>
    </w:p>
    <w:p w14:paraId="71E47A8A"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 Đối với một số chất, chất được thử nghiệm sẽ không chỉ ở dạng hơi mà là hỗn hợp dạng lỏng và hơi. Đối với các chất khí khác thử nghiệm có thể bao gồm hơi gần với dạng khí. Trong những trường hợp đó, sự phân loại phải được dựa trên ppmV như sau: Cấp 1 (100 ppmV), Cấp 2 (500 ppmV), Cấp 3 (2500 ppmV), cấp 4 (5000 ppmV). Các khái niệm thuật ngữ “bụi”, “sương” và “hơi” liên quan đến thử nghiệm độ độc hô hấp theo Chỉ dẫn thử nghiệm của OECD;</w:t>
      </w:r>
    </w:p>
    <w:p w14:paraId="653DE249"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d) Giá trị đối với bụi và sương phải được xem xét cho phù hợp với Chỉ dẫn thử nghiệm OECD về giới hạn kỹ thuật nói chung, duy trì và đo nồng độ bụi và sương ở dạng hô hấp được;</w:t>
      </w:r>
    </w:p>
    <w:p w14:paraId="121F08ED"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e) Tiêu chí đối với Cấp 5 cho phép nhận dạng các chất có nguy cơ ngộ độc cấp tính tương đối thấp nhưng trong một số trường hợp có thể gây nguy hiểm đối với những quần thể dễ bị tổn thương. Những hóa chất này được cho là có giá trị LD</w:t>
      </w:r>
      <w:r w:rsidRPr="007339E1">
        <w:rPr>
          <w:rFonts w:ascii="Arial" w:hAnsi="Arial" w:cs="Arial"/>
          <w:sz w:val="20"/>
          <w:szCs w:val="20"/>
          <w:vertAlign w:val="subscript"/>
        </w:rPr>
        <w:t xml:space="preserve">50 </w:t>
      </w:r>
      <w:r w:rsidRPr="007339E1">
        <w:rPr>
          <w:rFonts w:ascii="Arial" w:hAnsi="Arial" w:cs="Arial"/>
          <w:sz w:val="20"/>
          <w:szCs w:val="20"/>
        </w:rPr>
        <w:t>qua miệng hoặc da trong khoảng 2000-5000 mg/kh tlct và các liều lượng tương đương đối với đường hô hấp. Tiêu chuẩn riêng đối với Cấp 5 là:</w:t>
      </w:r>
    </w:p>
    <w:p w14:paraId="4BA62FFB"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Hóa chất được phân loại vào cấp này nếu có bằng chứng tin cậy cho rằng LD</w:t>
      </w:r>
      <w:r w:rsidRPr="007339E1">
        <w:rPr>
          <w:rFonts w:ascii="Arial" w:hAnsi="Arial" w:cs="Arial"/>
          <w:sz w:val="20"/>
          <w:szCs w:val="20"/>
          <w:vertAlign w:val="subscript"/>
        </w:rPr>
        <w:t xml:space="preserve">50 </w:t>
      </w:r>
      <w:r w:rsidRPr="007339E1">
        <w:rPr>
          <w:rFonts w:ascii="Arial" w:hAnsi="Arial" w:cs="Arial"/>
          <w:sz w:val="20"/>
          <w:szCs w:val="20"/>
        </w:rPr>
        <w:t>(hoặc LC</w:t>
      </w:r>
      <w:r w:rsidRPr="007339E1">
        <w:rPr>
          <w:rFonts w:ascii="Arial" w:hAnsi="Arial" w:cs="Arial"/>
          <w:sz w:val="20"/>
          <w:szCs w:val="20"/>
          <w:vertAlign w:val="subscript"/>
        </w:rPr>
        <w:t>50</w:t>
      </w:r>
      <w:r w:rsidRPr="007339E1">
        <w:rPr>
          <w:rFonts w:ascii="Arial" w:hAnsi="Arial" w:cs="Arial"/>
          <w:sz w:val="20"/>
          <w:szCs w:val="20"/>
        </w:rPr>
        <w:t>) ở trong khoảng giá trị của Cấp 5 hoặc các nghiên cứu khác trên động vật cho thấy ảnh hưởng đến sức khỏe con người;</w:t>
      </w:r>
    </w:p>
    <w:p w14:paraId="418B9FC1"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Hóa chất được phân vào loại này, qua ngoại suy, đánh giá hoặc đo lường khi không chắc chắn hóa chất đáp ứng tiêu chí của Cấp 4:</w:t>
      </w:r>
    </w:p>
    <w:p w14:paraId="247C7459"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Thông tin sẵn có, tin cậy về ảnh hưởng độc hại rõ ràng trên người;</w:t>
      </w:r>
    </w:p>
    <w:p w14:paraId="55884DE0"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Quan sát thấy sự tử vong khi thử nghiệm giá trị dưới ngưỡng cấp 4 bằng đường miệng, hô hấp hoặc qua da;</w:t>
      </w:r>
    </w:p>
    <w:p w14:paraId="69207884"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Khi các chuyên gia khẳng định có dấu hiệu lâm sàng rõ rệt về độc tính khi thử nghiệm dưới ngưỡng được phân loại vào cấp 4, trừ bệnh tiêu chảy;</w:t>
      </w:r>
    </w:p>
    <w:p w14:paraId="1DBC609B"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Khi các chuyên gia khẳng định chắc chắn khả năng gây ảnh hưởng cấp tính rõ rệt từ các nghiên cứu động vật khác.</w:t>
      </w:r>
    </w:p>
    <w:p w14:paraId="5ED2EF6D"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Thử nghiệm trên động vật trong khoảng giá trị Cấp 5 không được khuyến khích và chỉ được xem xét khi kết quả của những thí nghiệm này có khả năng liên quan trực tiếp đến bảo vệ sức khỏe con người.</w:t>
      </w:r>
    </w:p>
    <w:p w14:paraId="5D380F9F"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2.4. Yếu tố ghi nhãn đối với độc cấp tính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082"/>
        <w:gridCol w:w="1394"/>
        <w:gridCol w:w="1385"/>
        <w:gridCol w:w="1385"/>
        <w:gridCol w:w="1385"/>
        <w:gridCol w:w="1385"/>
      </w:tblGrid>
      <w:tr w:rsidR="00A27736" w:rsidRPr="007339E1" w14:paraId="79563CF2"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4ABC3D99" w14:textId="77777777" w:rsidR="00A27736" w:rsidRPr="007339E1" w:rsidRDefault="00A27736" w:rsidP="009A1ED7">
            <w:pPr>
              <w:jc w:val="center"/>
              <w:rPr>
                <w:rFonts w:ascii="Arial" w:hAnsi="Arial" w:cs="Arial"/>
                <w:sz w:val="20"/>
                <w:szCs w:val="20"/>
              </w:rPr>
            </w:pPr>
          </w:p>
        </w:tc>
        <w:tc>
          <w:tcPr>
            <w:tcW w:w="773" w:type="pct"/>
            <w:tcBorders>
              <w:top w:val="single" w:sz="4" w:space="0" w:color="auto"/>
              <w:left w:val="single" w:sz="4" w:space="0" w:color="auto"/>
              <w:bottom w:val="single" w:sz="4" w:space="0" w:color="auto"/>
              <w:right w:val="single" w:sz="4" w:space="0" w:color="auto"/>
            </w:tcBorders>
            <w:vAlign w:val="center"/>
          </w:tcPr>
          <w:p w14:paraId="3293F392"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768" w:type="pct"/>
            <w:tcBorders>
              <w:top w:val="single" w:sz="4" w:space="0" w:color="auto"/>
              <w:left w:val="single" w:sz="4" w:space="0" w:color="auto"/>
              <w:bottom w:val="single" w:sz="4" w:space="0" w:color="auto"/>
              <w:right w:val="single" w:sz="4" w:space="0" w:color="auto"/>
            </w:tcBorders>
            <w:vAlign w:val="center"/>
          </w:tcPr>
          <w:p w14:paraId="70F3EB7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c>
          <w:tcPr>
            <w:tcW w:w="768" w:type="pct"/>
            <w:tcBorders>
              <w:top w:val="single" w:sz="4" w:space="0" w:color="auto"/>
              <w:left w:val="single" w:sz="4" w:space="0" w:color="auto"/>
              <w:bottom w:val="single" w:sz="4" w:space="0" w:color="auto"/>
              <w:right w:val="single" w:sz="4" w:space="0" w:color="auto"/>
            </w:tcBorders>
            <w:vAlign w:val="center"/>
          </w:tcPr>
          <w:p w14:paraId="589D6D1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3</w:t>
            </w:r>
          </w:p>
        </w:tc>
        <w:tc>
          <w:tcPr>
            <w:tcW w:w="768" w:type="pct"/>
            <w:tcBorders>
              <w:top w:val="single" w:sz="4" w:space="0" w:color="auto"/>
              <w:left w:val="single" w:sz="4" w:space="0" w:color="auto"/>
              <w:bottom w:val="single" w:sz="4" w:space="0" w:color="auto"/>
              <w:right w:val="single" w:sz="4" w:space="0" w:color="auto"/>
            </w:tcBorders>
            <w:vAlign w:val="center"/>
          </w:tcPr>
          <w:p w14:paraId="2A6E764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4</w:t>
            </w:r>
          </w:p>
        </w:tc>
        <w:tc>
          <w:tcPr>
            <w:tcW w:w="768" w:type="pct"/>
            <w:tcBorders>
              <w:top w:val="single" w:sz="4" w:space="0" w:color="auto"/>
              <w:left w:val="single" w:sz="4" w:space="0" w:color="auto"/>
              <w:bottom w:val="single" w:sz="4" w:space="0" w:color="auto"/>
              <w:right w:val="single" w:sz="4" w:space="0" w:color="auto"/>
            </w:tcBorders>
            <w:vAlign w:val="center"/>
          </w:tcPr>
          <w:p w14:paraId="6ABD403C"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5</w:t>
            </w:r>
          </w:p>
        </w:tc>
      </w:tr>
      <w:tr w:rsidR="00A27736" w:rsidRPr="007339E1" w14:paraId="72B21BB4"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7C6D197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lastRenderedPageBreak/>
              <w:t>Hình đồ cảnh báo</w:t>
            </w:r>
          </w:p>
        </w:tc>
        <w:tc>
          <w:tcPr>
            <w:tcW w:w="773" w:type="pct"/>
            <w:tcBorders>
              <w:top w:val="single" w:sz="4" w:space="0" w:color="auto"/>
              <w:left w:val="single" w:sz="4" w:space="0" w:color="auto"/>
              <w:bottom w:val="single" w:sz="4" w:space="0" w:color="auto"/>
              <w:right w:val="single" w:sz="4" w:space="0" w:color="auto"/>
            </w:tcBorders>
            <w:vAlign w:val="center"/>
          </w:tcPr>
          <w:p w14:paraId="00777069"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32272F4" wp14:editId="5BA0B78E">
                  <wp:extent cx="647700" cy="662940"/>
                  <wp:effectExtent l="0" t="0" r="0" b="0"/>
                  <wp:docPr id="4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5">
                            <a:lum bright="-20000" contrast="40000"/>
                            <a:extLst>
                              <a:ext uri="{28A0092B-C50C-407E-A947-70E740481C1C}">
                                <a14:useLocalDpi xmlns:a14="http://schemas.microsoft.com/office/drawing/2010/main" val="0"/>
                              </a:ext>
                            </a:extLst>
                          </a:blip>
                          <a:srcRect/>
                          <a:stretch>
                            <a:fillRect/>
                          </a:stretch>
                        </pic:blipFill>
                        <pic:spPr bwMode="auto">
                          <a:xfrm>
                            <a:off x="0" y="0"/>
                            <a:ext cx="647700" cy="662940"/>
                          </a:xfrm>
                          <a:prstGeom prst="rect">
                            <a:avLst/>
                          </a:prstGeom>
                          <a:noFill/>
                          <a:ln>
                            <a:noFill/>
                          </a:ln>
                        </pic:spPr>
                      </pic:pic>
                    </a:graphicData>
                  </a:graphic>
                </wp:inline>
              </w:drawing>
            </w:r>
          </w:p>
        </w:tc>
        <w:tc>
          <w:tcPr>
            <w:tcW w:w="768" w:type="pct"/>
            <w:tcBorders>
              <w:top w:val="single" w:sz="4" w:space="0" w:color="auto"/>
              <w:left w:val="single" w:sz="4" w:space="0" w:color="auto"/>
              <w:bottom w:val="single" w:sz="4" w:space="0" w:color="auto"/>
              <w:right w:val="single" w:sz="4" w:space="0" w:color="auto"/>
            </w:tcBorders>
            <w:vAlign w:val="center"/>
          </w:tcPr>
          <w:p w14:paraId="01200ED7"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FAEB647" wp14:editId="2C939DA8">
                  <wp:extent cx="647700" cy="662940"/>
                  <wp:effectExtent l="0" t="0" r="0" b="0"/>
                  <wp:docPr id="4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
                            <a:lum bright="-20000" contrast="40000"/>
                            <a:extLst>
                              <a:ext uri="{28A0092B-C50C-407E-A947-70E740481C1C}">
                                <a14:useLocalDpi xmlns:a14="http://schemas.microsoft.com/office/drawing/2010/main" val="0"/>
                              </a:ext>
                            </a:extLst>
                          </a:blip>
                          <a:srcRect/>
                          <a:stretch>
                            <a:fillRect/>
                          </a:stretch>
                        </pic:blipFill>
                        <pic:spPr bwMode="auto">
                          <a:xfrm>
                            <a:off x="0" y="0"/>
                            <a:ext cx="647700" cy="662940"/>
                          </a:xfrm>
                          <a:prstGeom prst="rect">
                            <a:avLst/>
                          </a:prstGeom>
                          <a:noFill/>
                          <a:ln>
                            <a:noFill/>
                          </a:ln>
                        </pic:spPr>
                      </pic:pic>
                    </a:graphicData>
                  </a:graphic>
                </wp:inline>
              </w:drawing>
            </w:r>
          </w:p>
        </w:tc>
        <w:tc>
          <w:tcPr>
            <w:tcW w:w="768" w:type="pct"/>
            <w:tcBorders>
              <w:top w:val="single" w:sz="4" w:space="0" w:color="auto"/>
              <w:left w:val="single" w:sz="4" w:space="0" w:color="auto"/>
              <w:bottom w:val="single" w:sz="4" w:space="0" w:color="auto"/>
              <w:right w:val="single" w:sz="4" w:space="0" w:color="auto"/>
            </w:tcBorders>
            <w:vAlign w:val="center"/>
          </w:tcPr>
          <w:p w14:paraId="45E60567"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6140408" wp14:editId="38EB841E">
                  <wp:extent cx="647700" cy="662940"/>
                  <wp:effectExtent l="0" t="0" r="0" b="0"/>
                  <wp:docPr id="49"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a:lum bright="-20000" contrast="40000"/>
                            <a:extLst>
                              <a:ext uri="{28A0092B-C50C-407E-A947-70E740481C1C}">
                                <a14:useLocalDpi xmlns:a14="http://schemas.microsoft.com/office/drawing/2010/main" val="0"/>
                              </a:ext>
                            </a:extLst>
                          </a:blip>
                          <a:srcRect/>
                          <a:stretch>
                            <a:fillRect/>
                          </a:stretch>
                        </pic:blipFill>
                        <pic:spPr bwMode="auto">
                          <a:xfrm>
                            <a:off x="0" y="0"/>
                            <a:ext cx="647700" cy="662940"/>
                          </a:xfrm>
                          <a:prstGeom prst="rect">
                            <a:avLst/>
                          </a:prstGeom>
                          <a:noFill/>
                          <a:ln>
                            <a:noFill/>
                          </a:ln>
                        </pic:spPr>
                      </pic:pic>
                    </a:graphicData>
                  </a:graphic>
                </wp:inline>
              </w:drawing>
            </w:r>
          </w:p>
        </w:tc>
        <w:tc>
          <w:tcPr>
            <w:tcW w:w="768" w:type="pct"/>
            <w:tcBorders>
              <w:top w:val="single" w:sz="4" w:space="0" w:color="auto"/>
              <w:left w:val="single" w:sz="4" w:space="0" w:color="auto"/>
              <w:bottom w:val="single" w:sz="4" w:space="0" w:color="auto"/>
              <w:right w:val="single" w:sz="4" w:space="0" w:color="auto"/>
            </w:tcBorders>
            <w:vAlign w:val="center"/>
          </w:tcPr>
          <w:p w14:paraId="246A27B5"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E384B3D" wp14:editId="10AB42EC">
                  <wp:extent cx="640080" cy="609600"/>
                  <wp:effectExtent l="0" t="0" r="0" b="0"/>
                  <wp:docPr id="50"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6">
                            <a:lum bright="-20000" contrast="40000"/>
                            <a:extLst>
                              <a:ext uri="{28A0092B-C50C-407E-A947-70E740481C1C}">
                                <a14:useLocalDpi xmlns:a14="http://schemas.microsoft.com/office/drawing/2010/main" val="0"/>
                              </a:ext>
                            </a:extLst>
                          </a:blip>
                          <a:srcRect/>
                          <a:stretch>
                            <a:fillRect/>
                          </a:stretch>
                        </pic:blipFill>
                        <pic:spPr bwMode="auto">
                          <a:xfrm>
                            <a:off x="0" y="0"/>
                            <a:ext cx="640080" cy="609600"/>
                          </a:xfrm>
                          <a:prstGeom prst="rect">
                            <a:avLst/>
                          </a:prstGeom>
                          <a:noFill/>
                          <a:ln>
                            <a:noFill/>
                          </a:ln>
                        </pic:spPr>
                      </pic:pic>
                    </a:graphicData>
                  </a:graphic>
                </wp:inline>
              </w:drawing>
            </w:r>
          </w:p>
        </w:tc>
        <w:tc>
          <w:tcPr>
            <w:tcW w:w="768" w:type="pct"/>
            <w:vMerge w:val="restart"/>
            <w:tcBorders>
              <w:top w:val="single" w:sz="4" w:space="0" w:color="auto"/>
              <w:left w:val="single" w:sz="4" w:space="0" w:color="auto"/>
              <w:bottom w:val="single" w:sz="4" w:space="0" w:color="auto"/>
              <w:right w:val="single" w:sz="4" w:space="0" w:color="auto"/>
            </w:tcBorders>
            <w:vAlign w:val="center"/>
          </w:tcPr>
          <w:p w14:paraId="1782097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Không sử dụng Hình đồ cảnh báo</w:t>
            </w:r>
          </w:p>
        </w:tc>
      </w:tr>
      <w:tr w:rsidR="00A27736" w:rsidRPr="007339E1" w14:paraId="69EBC200"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35DDC3CC"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773" w:type="pct"/>
            <w:tcBorders>
              <w:top w:val="single" w:sz="4" w:space="0" w:color="auto"/>
              <w:left w:val="single" w:sz="4" w:space="0" w:color="auto"/>
              <w:bottom w:val="single" w:sz="4" w:space="0" w:color="auto"/>
              <w:right w:val="single" w:sz="4" w:space="0" w:color="auto"/>
            </w:tcBorders>
            <w:vAlign w:val="center"/>
          </w:tcPr>
          <w:p w14:paraId="17AD493F" w14:textId="77777777" w:rsidR="00A27736" w:rsidRPr="007339E1" w:rsidRDefault="00A27736" w:rsidP="009A1ED7">
            <w:pPr>
              <w:rPr>
                <w:rFonts w:ascii="Arial" w:hAnsi="Arial" w:cs="Arial"/>
                <w:sz w:val="20"/>
                <w:szCs w:val="20"/>
              </w:rPr>
            </w:pPr>
            <w:r w:rsidRPr="007339E1">
              <w:rPr>
                <w:rFonts w:ascii="Arial" w:hAnsi="Arial" w:cs="Arial"/>
                <w:sz w:val="20"/>
                <w:szCs w:val="20"/>
              </w:rPr>
              <w:t>Đầu lâu xương chéo</w:t>
            </w:r>
          </w:p>
        </w:tc>
        <w:tc>
          <w:tcPr>
            <w:tcW w:w="768" w:type="pct"/>
            <w:tcBorders>
              <w:top w:val="single" w:sz="4" w:space="0" w:color="auto"/>
              <w:left w:val="single" w:sz="4" w:space="0" w:color="auto"/>
              <w:bottom w:val="single" w:sz="4" w:space="0" w:color="auto"/>
              <w:right w:val="single" w:sz="4" w:space="0" w:color="auto"/>
            </w:tcBorders>
            <w:vAlign w:val="center"/>
          </w:tcPr>
          <w:p w14:paraId="6DDFAB15" w14:textId="77777777" w:rsidR="00A27736" w:rsidRPr="007339E1" w:rsidRDefault="00A27736" w:rsidP="009A1ED7">
            <w:pPr>
              <w:rPr>
                <w:rFonts w:ascii="Arial" w:hAnsi="Arial" w:cs="Arial"/>
                <w:sz w:val="20"/>
                <w:szCs w:val="20"/>
              </w:rPr>
            </w:pPr>
            <w:r w:rsidRPr="007339E1">
              <w:rPr>
                <w:rFonts w:ascii="Arial" w:hAnsi="Arial" w:cs="Arial"/>
                <w:sz w:val="20"/>
                <w:szCs w:val="20"/>
              </w:rPr>
              <w:t>Đầu lâu xương chéo</w:t>
            </w:r>
          </w:p>
        </w:tc>
        <w:tc>
          <w:tcPr>
            <w:tcW w:w="768" w:type="pct"/>
            <w:tcBorders>
              <w:top w:val="single" w:sz="4" w:space="0" w:color="auto"/>
              <w:left w:val="single" w:sz="4" w:space="0" w:color="auto"/>
              <w:bottom w:val="single" w:sz="4" w:space="0" w:color="auto"/>
              <w:right w:val="single" w:sz="4" w:space="0" w:color="auto"/>
            </w:tcBorders>
            <w:vAlign w:val="center"/>
          </w:tcPr>
          <w:p w14:paraId="38B3437C" w14:textId="77777777" w:rsidR="00A27736" w:rsidRPr="007339E1" w:rsidRDefault="00A27736" w:rsidP="009A1ED7">
            <w:pPr>
              <w:rPr>
                <w:rFonts w:ascii="Arial" w:hAnsi="Arial" w:cs="Arial"/>
                <w:sz w:val="20"/>
                <w:szCs w:val="20"/>
              </w:rPr>
            </w:pPr>
            <w:r w:rsidRPr="007339E1">
              <w:rPr>
                <w:rFonts w:ascii="Arial" w:hAnsi="Arial" w:cs="Arial"/>
                <w:sz w:val="20"/>
                <w:szCs w:val="20"/>
              </w:rPr>
              <w:t>Đầu lâu xương chéo</w:t>
            </w:r>
          </w:p>
        </w:tc>
        <w:tc>
          <w:tcPr>
            <w:tcW w:w="768" w:type="pct"/>
            <w:tcBorders>
              <w:top w:val="single" w:sz="4" w:space="0" w:color="auto"/>
              <w:left w:val="single" w:sz="4" w:space="0" w:color="auto"/>
              <w:bottom w:val="single" w:sz="4" w:space="0" w:color="auto"/>
              <w:right w:val="single" w:sz="4" w:space="0" w:color="auto"/>
            </w:tcBorders>
            <w:vAlign w:val="center"/>
          </w:tcPr>
          <w:p w14:paraId="5030B374" w14:textId="77777777" w:rsidR="00A27736" w:rsidRPr="007339E1" w:rsidRDefault="00A27736" w:rsidP="009A1ED7">
            <w:pPr>
              <w:rPr>
                <w:rFonts w:ascii="Arial" w:hAnsi="Arial" w:cs="Arial"/>
                <w:sz w:val="20"/>
                <w:szCs w:val="20"/>
              </w:rPr>
            </w:pPr>
            <w:r w:rsidRPr="007339E1">
              <w:rPr>
                <w:rFonts w:ascii="Arial" w:hAnsi="Arial" w:cs="Arial"/>
                <w:sz w:val="20"/>
                <w:szCs w:val="20"/>
              </w:rPr>
              <w:t>Dấu chấm than</w:t>
            </w:r>
          </w:p>
        </w:tc>
        <w:tc>
          <w:tcPr>
            <w:tcW w:w="0" w:type="auto"/>
            <w:vMerge/>
            <w:tcBorders>
              <w:top w:val="single" w:sz="4" w:space="0" w:color="auto"/>
              <w:left w:val="single" w:sz="4" w:space="0" w:color="auto"/>
              <w:bottom w:val="single" w:sz="4" w:space="0" w:color="auto"/>
              <w:right w:val="single" w:sz="4" w:space="0" w:color="auto"/>
            </w:tcBorders>
            <w:vAlign w:val="center"/>
          </w:tcPr>
          <w:p w14:paraId="776146F3" w14:textId="77777777" w:rsidR="00A27736" w:rsidRPr="007339E1" w:rsidRDefault="00A27736" w:rsidP="009A1ED7">
            <w:pPr>
              <w:rPr>
                <w:rFonts w:ascii="Arial" w:hAnsi="Arial" w:cs="Arial"/>
                <w:sz w:val="20"/>
                <w:szCs w:val="20"/>
              </w:rPr>
            </w:pPr>
          </w:p>
        </w:tc>
      </w:tr>
      <w:tr w:rsidR="00A27736" w:rsidRPr="007339E1" w14:paraId="474CFFB8"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147E5F3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ký hiệu</w:t>
            </w:r>
          </w:p>
        </w:tc>
        <w:tc>
          <w:tcPr>
            <w:tcW w:w="773" w:type="pct"/>
            <w:tcBorders>
              <w:top w:val="single" w:sz="4" w:space="0" w:color="auto"/>
              <w:left w:val="single" w:sz="4" w:space="0" w:color="auto"/>
              <w:bottom w:val="single" w:sz="4" w:space="0" w:color="auto"/>
              <w:right w:val="single" w:sz="4" w:space="0" w:color="auto"/>
            </w:tcBorders>
            <w:vAlign w:val="center"/>
          </w:tcPr>
          <w:p w14:paraId="4F181D1F"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c>
          <w:tcPr>
            <w:tcW w:w="768" w:type="pct"/>
            <w:tcBorders>
              <w:top w:val="single" w:sz="4" w:space="0" w:color="auto"/>
              <w:left w:val="single" w:sz="4" w:space="0" w:color="auto"/>
              <w:bottom w:val="single" w:sz="4" w:space="0" w:color="auto"/>
              <w:right w:val="single" w:sz="4" w:space="0" w:color="auto"/>
            </w:tcBorders>
            <w:vAlign w:val="center"/>
          </w:tcPr>
          <w:p w14:paraId="6B21FB10"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c>
          <w:tcPr>
            <w:tcW w:w="768" w:type="pct"/>
            <w:tcBorders>
              <w:top w:val="single" w:sz="4" w:space="0" w:color="auto"/>
              <w:left w:val="single" w:sz="4" w:space="0" w:color="auto"/>
              <w:bottom w:val="single" w:sz="4" w:space="0" w:color="auto"/>
              <w:right w:val="single" w:sz="4" w:space="0" w:color="auto"/>
            </w:tcBorders>
            <w:vAlign w:val="center"/>
          </w:tcPr>
          <w:p w14:paraId="11A9759F"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c>
          <w:tcPr>
            <w:tcW w:w="768" w:type="pct"/>
            <w:tcBorders>
              <w:top w:val="single" w:sz="4" w:space="0" w:color="auto"/>
              <w:left w:val="single" w:sz="4" w:space="0" w:color="auto"/>
              <w:bottom w:val="single" w:sz="4" w:space="0" w:color="auto"/>
              <w:right w:val="single" w:sz="4" w:space="0" w:color="auto"/>
            </w:tcBorders>
            <w:vAlign w:val="center"/>
          </w:tcPr>
          <w:p w14:paraId="2D122250"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c>
          <w:tcPr>
            <w:tcW w:w="768" w:type="pct"/>
            <w:tcBorders>
              <w:top w:val="single" w:sz="4" w:space="0" w:color="auto"/>
              <w:left w:val="single" w:sz="4" w:space="0" w:color="auto"/>
              <w:bottom w:val="single" w:sz="4" w:space="0" w:color="auto"/>
              <w:right w:val="single" w:sz="4" w:space="0" w:color="auto"/>
            </w:tcBorders>
            <w:vAlign w:val="center"/>
          </w:tcPr>
          <w:p w14:paraId="2BBB30D4"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r>
      <w:tr w:rsidR="00A27736" w:rsidRPr="007339E1" w14:paraId="479D3F38"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6FFB135A"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 Miệng</w:t>
            </w:r>
          </w:p>
        </w:tc>
        <w:tc>
          <w:tcPr>
            <w:tcW w:w="773" w:type="pct"/>
            <w:tcBorders>
              <w:top w:val="single" w:sz="4" w:space="0" w:color="auto"/>
              <w:left w:val="single" w:sz="4" w:space="0" w:color="auto"/>
              <w:bottom w:val="single" w:sz="4" w:space="0" w:color="auto"/>
              <w:right w:val="single" w:sz="4" w:space="0" w:color="auto"/>
            </w:tcBorders>
            <w:vAlign w:val="center"/>
          </w:tcPr>
          <w:p w14:paraId="0E2257EA" w14:textId="77777777" w:rsidR="00A27736" w:rsidRPr="007339E1" w:rsidRDefault="00A27736" w:rsidP="009A1ED7">
            <w:pPr>
              <w:rPr>
                <w:rFonts w:ascii="Arial" w:hAnsi="Arial" w:cs="Arial"/>
                <w:sz w:val="20"/>
                <w:szCs w:val="20"/>
              </w:rPr>
            </w:pPr>
            <w:r w:rsidRPr="007339E1">
              <w:rPr>
                <w:rFonts w:ascii="Arial" w:hAnsi="Arial" w:cs="Arial"/>
                <w:sz w:val="20"/>
                <w:szCs w:val="20"/>
              </w:rPr>
              <w:t>Chết nếu nuốt phải</w:t>
            </w:r>
          </w:p>
        </w:tc>
        <w:tc>
          <w:tcPr>
            <w:tcW w:w="768" w:type="pct"/>
            <w:tcBorders>
              <w:top w:val="single" w:sz="4" w:space="0" w:color="auto"/>
              <w:left w:val="single" w:sz="4" w:space="0" w:color="auto"/>
              <w:bottom w:val="single" w:sz="4" w:space="0" w:color="auto"/>
              <w:right w:val="single" w:sz="4" w:space="0" w:color="auto"/>
            </w:tcBorders>
            <w:vAlign w:val="center"/>
          </w:tcPr>
          <w:p w14:paraId="569354FE" w14:textId="77777777" w:rsidR="00A27736" w:rsidRPr="007339E1" w:rsidRDefault="00A27736" w:rsidP="009A1ED7">
            <w:pPr>
              <w:rPr>
                <w:rFonts w:ascii="Arial" w:hAnsi="Arial" w:cs="Arial"/>
                <w:sz w:val="20"/>
                <w:szCs w:val="20"/>
              </w:rPr>
            </w:pPr>
            <w:r w:rsidRPr="007339E1">
              <w:rPr>
                <w:rFonts w:ascii="Arial" w:hAnsi="Arial" w:cs="Arial"/>
                <w:sz w:val="20"/>
                <w:szCs w:val="20"/>
              </w:rPr>
              <w:t>Chết nếu nuốt phải</w:t>
            </w:r>
          </w:p>
        </w:tc>
        <w:tc>
          <w:tcPr>
            <w:tcW w:w="768" w:type="pct"/>
            <w:tcBorders>
              <w:top w:val="single" w:sz="4" w:space="0" w:color="auto"/>
              <w:left w:val="single" w:sz="4" w:space="0" w:color="auto"/>
              <w:bottom w:val="single" w:sz="4" w:space="0" w:color="auto"/>
              <w:right w:val="single" w:sz="4" w:space="0" w:color="auto"/>
            </w:tcBorders>
            <w:vAlign w:val="center"/>
          </w:tcPr>
          <w:p w14:paraId="6D307BD2" w14:textId="77777777" w:rsidR="00A27736" w:rsidRPr="007339E1" w:rsidRDefault="00A27736" w:rsidP="009A1ED7">
            <w:pPr>
              <w:rPr>
                <w:rFonts w:ascii="Arial" w:hAnsi="Arial" w:cs="Arial"/>
                <w:sz w:val="20"/>
                <w:szCs w:val="20"/>
              </w:rPr>
            </w:pPr>
            <w:r w:rsidRPr="007339E1">
              <w:rPr>
                <w:rFonts w:ascii="Arial" w:hAnsi="Arial" w:cs="Arial"/>
                <w:sz w:val="20"/>
                <w:szCs w:val="20"/>
              </w:rPr>
              <w:t>Ngộ độc nếu nuốt phải</w:t>
            </w:r>
          </w:p>
        </w:tc>
        <w:tc>
          <w:tcPr>
            <w:tcW w:w="768" w:type="pct"/>
            <w:tcBorders>
              <w:top w:val="single" w:sz="4" w:space="0" w:color="auto"/>
              <w:left w:val="single" w:sz="4" w:space="0" w:color="auto"/>
              <w:bottom w:val="single" w:sz="4" w:space="0" w:color="auto"/>
              <w:right w:val="single" w:sz="4" w:space="0" w:color="auto"/>
            </w:tcBorders>
            <w:vAlign w:val="center"/>
          </w:tcPr>
          <w:p w14:paraId="780B288A" w14:textId="77777777" w:rsidR="00A27736" w:rsidRPr="007339E1" w:rsidRDefault="00A27736" w:rsidP="009A1ED7">
            <w:pPr>
              <w:rPr>
                <w:rFonts w:ascii="Arial" w:hAnsi="Arial" w:cs="Arial"/>
                <w:sz w:val="20"/>
                <w:szCs w:val="20"/>
              </w:rPr>
            </w:pPr>
            <w:r w:rsidRPr="007339E1">
              <w:rPr>
                <w:rFonts w:ascii="Arial" w:hAnsi="Arial" w:cs="Arial"/>
                <w:sz w:val="20"/>
                <w:szCs w:val="20"/>
              </w:rPr>
              <w:t>Có hại nếu nuốt phải</w:t>
            </w:r>
          </w:p>
        </w:tc>
        <w:tc>
          <w:tcPr>
            <w:tcW w:w="768" w:type="pct"/>
            <w:tcBorders>
              <w:top w:val="single" w:sz="4" w:space="0" w:color="auto"/>
              <w:left w:val="single" w:sz="4" w:space="0" w:color="auto"/>
              <w:bottom w:val="single" w:sz="4" w:space="0" w:color="auto"/>
              <w:right w:val="single" w:sz="4" w:space="0" w:color="auto"/>
            </w:tcBorders>
            <w:vAlign w:val="center"/>
          </w:tcPr>
          <w:p w14:paraId="5F1F1CB5" w14:textId="77777777" w:rsidR="00A27736" w:rsidRPr="007339E1" w:rsidRDefault="00A27736" w:rsidP="009A1ED7">
            <w:pPr>
              <w:rPr>
                <w:rFonts w:ascii="Arial" w:hAnsi="Arial" w:cs="Arial"/>
                <w:sz w:val="20"/>
                <w:szCs w:val="20"/>
              </w:rPr>
            </w:pPr>
            <w:r w:rsidRPr="007339E1">
              <w:rPr>
                <w:rFonts w:ascii="Arial" w:hAnsi="Arial" w:cs="Arial"/>
                <w:sz w:val="20"/>
                <w:szCs w:val="20"/>
              </w:rPr>
              <w:t>Có thể có hại nếu nuốt phải</w:t>
            </w:r>
          </w:p>
        </w:tc>
      </w:tr>
      <w:tr w:rsidR="00A27736" w:rsidRPr="007339E1" w14:paraId="2D5215E4"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768F1DA8"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 Da</w:t>
            </w:r>
          </w:p>
        </w:tc>
        <w:tc>
          <w:tcPr>
            <w:tcW w:w="773" w:type="pct"/>
            <w:tcBorders>
              <w:top w:val="single" w:sz="4" w:space="0" w:color="auto"/>
              <w:left w:val="single" w:sz="4" w:space="0" w:color="auto"/>
              <w:bottom w:val="single" w:sz="4" w:space="0" w:color="auto"/>
              <w:right w:val="single" w:sz="4" w:space="0" w:color="auto"/>
            </w:tcBorders>
            <w:vAlign w:val="center"/>
          </w:tcPr>
          <w:p w14:paraId="6B71BFD2" w14:textId="77777777" w:rsidR="00A27736" w:rsidRPr="007339E1" w:rsidRDefault="00A27736" w:rsidP="009A1ED7">
            <w:pPr>
              <w:rPr>
                <w:rFonts w:ascii="Arial" w:hAnsi="Arial" w:cs="Arial"/>
                <w:sz w:val="20"/>
                <w:szCs w:val="20"/>
              </w:rPr>
            </w:pPr>
            <w:r w:rsidRPr="007339E1">
              <w:rPr>
                <w:rFonts w:ascii="Arial" w:hAnsi="Arial" w:cs="Arial"/>
                <w:sz w:val="20"/>
                <w:szCs w:val="20"/>
              </w:rPr>
              <w:t>Chết khi tiếp xúc với da</w:t>
            </w:r>
          </w:p>
        </w:tc>
        <w:tc>
          <w:tcPr>
            <w:tcW w:w="768" w:type="pct"/>
            <w:tcBorders>
              <w:top w:val="single" w:sz="4" w:space="0" w:color="auto"/>
              <w:left w:val="single" w:sz="4" w:space="0" w:color="auto"/>
              <w:bottom w:val="single" w:sz="4" w:space="0" w:color="auto"/>
              <w:right w:val="single" w:sz="4" w:space="0" w:color="auto"/>
            </w:tcBorders>
            <w:vAlign w:val="center"/>
          </w:tcPr>
          <w:p w14:paraId="05D8DCFE" w14:textId="77777777" w:rsidR="00A27736" w:rsidRPr="007339E1" w:rsidRDefault="00A27736" w:rsidP="009A1ED7">
            <w:pPr>
              <w:rPr>
                <w:rFonts w:ascii="Arial" w:hAnsi="Arial" w:cs="Arial"/>
                <w:sz w:val="20"/>
                <w:szCs w:val="20"/>
              </w:rPr>
            </w:pPr>
            <w:r w:rsidRPr="007339E1">
              <w:rPr>
                <w:rFonts w:ascii="Arial" w:hAnsi="Arial" w:cs="Arial"/>
                <w:sz w:val="20"/>
                <w:szCs w:val="20"/>
              </w:rPr>
              <w:t>Chết khi tiếp xúc với da</w:t>
            </w:r>
          </w:p>
        </w:tc>
        <w:tc>
          <w:tcPr>
            <w:tcW w:w="768" w:type="pct"/>
            <w:tcBorders>
              <w:top w:val="single" w:sz="4" w:space="0" w:color="auto"/>
              <w:left w:val="single" w:sz="4" w:space="0" w:color="auto"/>
              <w:bottom w:val="single" w:sz="4" w:space="0" w:color="auto"/>
              <w:right w:val="single" w:sz="4" w:space="0" w:color="auto"/>
            </w:tcBorders>
            <w:vAlign w:val="center"/>
          </w:tcPr>
          <w:p w14:paraId="6BA2BFEE" w14:textId="77777777" w:rsidR="00A27736" w:rsidRPr="007339E1" w:rsidRDefault="00A27736" w:rsidP="009A1ED7">
            <w:pPr>
              <w:rPr>
                <w:rFonts w:ascii="Arial" w:hAnsi="Arial" w:cs="Arial"/>
                <w:sz w:val="20"/>
                <w:szCs w:val="20"/>
              </w:rPr>
            </w:pPr>
            <w:r w:rsidRPr="007339E1">
              <w:rPr>
                <w:rFonts w:ascii="Arial" w:hAnsi="Arial" w:cs="Arial"/>
                <w:sz w:val="20"/>
                <w:szCs w:val="20"/>
              </w:rPr>
              <w:t>Ngộ độc khi tiếp xúc với da</w:t>
            </w:r>
          </w:p>
        </w:tc>
        <w:tc>
          <w:tcPr>
            <w:tcW w:w="768" w:type="pct"/>
            <w:tcBorders>
              <w:top w:val="single" w:sz="4" w:space="0" w:color="auto"/>
              <w:left w:val="single" w:sz="4" w:space="0" w:color="auto"/>
              <w:bottom w:val="single" w:sz="4" w:space="0" w:color="auto"/>
              <w:right w:val="single" w:sz="4" w:space="0" w:color="auto"/>
            </w:tcBorders>
            <w:vAlign w:val="center"/>
          </w:tcPr>
          <w:p w14:paraId="5DAA0E7C" w14:textId="77777777" w:rsidR="00A27736" w:rsidRPr="007339E1" w:rsidRDefault="00A27736" w:rsidP="009A1ED7">
            <w:pPr>
              <w:rPr>
                <w:rFonts w:ascii="Arial" w:hAnsi="Arial" w:cs="Arial"/>
                <w:sz w:val="20"/>
                <w:szCs w:val="20"/>
              </w:rPr>
            </w:pPr>
            <w:r w:rsidRPr="007339E1">
              <w:rPr>
                <w:rFonts w:ascii="Arial" w:hAnsi="Arial" w:cs="Arial"/>
                <w:sz w:val="20"/>
                <w:szCs w:val="20"/>
              </w:rPr>
              <w:t>Có hại khi tiếp xúc với da</w:t>
            </w:r>
          </w:p>
        </w:tc>
        <w:tc>
          <w:tcPr>
            <w:tcW w:w="768" w:type="pct"/>
            <w:tcBorders>
              <w:top w:val="single" w:sz="4" w:space="0" w:color="auto"/>
              <w:left w:val="single" w:sz="4" w:space="0" w:color="auto"/>
              <w:bottom w:val="single" w:sz="4" w:space="0" w:color="auto"/>
              <w:right w:val="single" w:sz="4" w:space="0" w:color="auto"/>
            </w:tcBorders>
            <w:vAlign w:val="center"/>
          </w:tcPr>
          <w:p w14:paraId="5FFAA328" w14:textId="77777777" w:rsidR="00A27736" w:rsidRPr="007339E1" w:rsidRDefault="00A27736" w:rsidP="009A1ED7">
            <w:pPr>
              <w:rPr>
                <w:rFonts w:ascii="Arial" w:hAnsi="Arial" w:cs="Arial"/>
                <w:sz w:val="20"/>
                <w:szCs w:val="20"/>
              </w:rPr>
            </w:pPr>
            <w:r w:rsidRPr="007339E1">
              <w:rPr>
                <w:rFonts w:ascii="Arial" w:hAnsi="Arial" w:cs="Arial"/>
                <w:sz w:val="20"/>
                <w:szCs w:val="20"/>
              </w:rPr>
              <w:t>Có thể có hại khi tiếp xúc với da</w:t>
            </w:r>
          </w:p>
        </w:tc>
      </w:tr>
      <w:tr w:rsidR="00A27736" w:rsidRPr="007339E1" w14:paraId="4D3D8582"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411E95E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 Hô hấp</w:t>
            </w:r>
          </w:p>
        </w:tc>
        <w:tc>
          <w:tcPr>
            <w:tcW w:w="773" w:type="pct"/>
            <w:tcBorders>
              <w:top w:val="single" w:sz="4" w:space="0" w:color="auto"/>
              <w:left w:val="single" w:sz="4" w:space="0" w:color="auto"/>
              <w:bottom w:val="single" w:sz="4" w:space="0" w:color="auto"/>
              <w:right w:val="single" w:sz="4" w:space="0" w:color="auto"/>
            </w:tcBorders>
            <w:vAlign w:val="center"/>
          </w:tcPr>
          <w:p w14:paraId="4D6ABDF3" w14:textId="77777777" w:rsidR="00A27736" w:rsidRPr="007339E1" w:rsidRDefault="00A27736" w:rsidP="009A1ED7">
            <w:pPr>
              <w:rPr>
                <w:rFonts w:ascii="Arial" w:hAnsi="Arial" w:cs="Arial"/>
                <w:sz w:val="20"/>
                <w:szCs w:val="20"/>
              </w:rPr>
            </w:pPr>
            <w:r w:rsidRPr="007339E1">
              <w:rPr>
                <w:rFonts w:ascii="Arial" w:hAnsi="Arial" w:cs="Arial"/>
                <w:sz w:val="20"/>
                <w:szCs w:val="20"/>
              </w:rPr>
              <w:t>Chết nếu hít phải</w:t>
            </w:r>
          </w:p>
        </w:tc>
        <w:tc>
          <w:tcPr>
            <w:tcW w:w="768" w:type="pct"/>
            <w:tcBorders>
              <w:top w:val="single" w:sz="4" w:space="0" w:color="auto"/>
              <w:left w:val="single" w:sz="4" w:space="0" w:color="auto"/>
              <w:bottom w:val="single" w:sz="4" w:space="0" w:color="auto"/>
              <w:right w:val="single" w:sz="4" w:space="0" w:color="auto"/>
            </w:tcBorders>
            <w:vAlign w:val="center"/>
          </w:tcPr>
          <w:p w14:paraId="13060219" w14:textId="77777777" w:rsidR="00A27736" w:rsidRPr="007339E1" w:rsidRDefault="00A27736" w:rsidP="009A1ED7">
            <w:pPr>
              <w:rPr>
                <w:rFonts w:ascii="Arial" w:hAnsi="Arial" w:cs="Arial"/>
                <w:sz w:val="20"/>
                <w:szCs w:val="20"/>
              </w:rPr>
            </w:pPr>
            <w:r w:rsidRPr="007339E1">
              <w:rPr>
                <w:rFonts w:ascii="Arial" w:hAnsi="Arial" w:cs="Arial"/>
                <w:sz w:val="20"/>
                <w:szCs w:val="20"/>
              </w:rPr>
              <w:t>Chết nếu hít phải</w:t>
            </w:r>
          </w:p>
        </w:tc>
        <w:tc>
          <w:tcPr>
            <w:tcW w:w="768" w:type="pct"/>
            <w:tcBorders>
              <w:top w:val="single" w:sz="4" w:space="0" w:color="auto"/>
              <w:left w:val="single" w:sz="4" w:space="0" w:color="auto"/>
              <w:bottom w:val="single" w:sz="4" w:space="0" w:color="auto"/>
              <w:right w:val="single" w:sz="4" w:space="0" w:color="auto"/>
            </w:tcBorders>
            <w:vAlign w:val="center"/>
          </w:tcPr>
          <w:p w14:paraId="688B455B" w14:textId="77777777" w:rsidR="00A27736" w:rsidRPr="007339E1" w:rsidRDefault="00A27736" w:rsidP="009A1ED7">
            <w:pPr>
              <w:rPr>
                <w:rFonts w:ascii="Arial" w:hAnsi="Arial" w:cs="Arial"/>
                <w:sz w:val="20"/>
                <w:szCs w:val="20"/>
              </w:rPr>
            </w:pPr>
            <w:r w:rsidRPr="007339E1">
              <w:rPr>
                <w:rFonts w:ascii="Arial" w:hAnsi="Arial" w:cs="Arial"/>
                <w:sz w:val="20"/>
                <w:szCs w:val="20"/>
              </w:rPr>
              <w:t>Ngộ độc nếu hít phải</w:t>
            </w:r>
          </w:p>
        </w:tc>
        <w:tc>
          <w:tcPr>
            <w:tcW w:w="768" w:type="pct"/>
            <w:tcBorders>
              <w:top w:val="single" w:sz="4" w:space="0" w:color="auto"/>
              <w:left w:val="single" w:sz="4" w:space="0" w:color="auto"/>
              <w:bottom w:val="single" w:sz="4" w:space="0" w:color="auto"/>
              <w:right w:val="single" w:sz="4" w:space="0" w:color="auto"/>
            </w:tcBorders>
            <w:vAlign w:val="center"/>
          </w:tcPr>
          <w:p w14:paraId="41F0B0D0" w14:textId="77777777" w:rsidR="00A27736" w:rsidRPr="007339E1" w:rsidRDefault="00A27736" w:rsidP="009A1ED7">
            <w:pPr>
              <w:rPr>
                <w:rFonts w:ascii="Arial" w:hAnsi="Arial" w:cs="Arial"/>
                <w:sz w:val="20"/>
                <w:szCs w:val="20"/>
              </w:rPr>
            </w:pPr>
            <w:r w:rsidRPr="007339E1">
              <w:rPr>
                <w:rFonts w:ascii="Arial" w:hAnsi="Arial" w:cs="Arial"/>
                <w:sz w:val="20"/>
                <w:szCs w:val="20"/>
              </w:rPr>
              <w:t>Có hại nếu hít phải</w:t>
            </w:r>
          </w:p>
        </w:tc>
        <w:tc>
          <w:tcPr>
            <w:tcW w:w="768" w:type="pct"/>
            <w:tcBorders>
              <w:top w:val="single" w:sz="4" w:space="0" w:color="auto"/>
              <w:left w:val="single" w:sz="4" w:space="0" w:color="auto"/>
              <w:bottom w:val="single" w:sz="4" w:space="0" w:color="auto"/>
              <w:right w:val="single" w:sz="4" w:space="0" w:color="auto"/>
            </w:tcBorders>
            <w:vAlign w:val="center"/>
          </w:tcPr>
          <w:p w14:paraId="49BC05F6" w14:textId="77777777" w:rsidR="00A27736" w:rsidRPr="007339E1" w:rsidRDefault="00A27736" w:rsidP="009A1ED7">
            <w:pPr>
              <w:rPr>
                <w:rFonts w:ascii="Arial" w:hAnsi="Arial" w:cs="Arial"/>
                <w:sz w:val="20"/>
                <w:szCs w:val="20"/>
              </w:rPr>
            </w:pPr>
            <w:r w:rsidRPr="007339E1">
              <w:rPr>
                <w:rFonts w:ascii="Arial" w:hAnsi="Arial" w:cs="Arial"/>
                <w:sz w:val="20"/>
                <w:szCs w:val="20"/>
              </w:rPr>
              <w:t>Có thể có hại nếu hít phải</w:t>
            </w:r>
          </w:p>
        </w:tc>
      </w:tr>
    </w:tbl>
    <w:p w14:paraId="4C37AF95"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2. TIÊU CHÍ PHÂN LOẠI ĂN MÒN/KÍCH ỨNG DA</w:t>
      </w:r>
    </w:p>
    <w:p w14:paraId="0F57BB6D"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2.1. Ăn mòn</w:t>
      </w:r>
    </w:p>
    <w:p w14:paraId="33BE0556"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Chất ăn mòn được phân cấp vào một loại duy nhất trong Bảng 5, sử dụng kết quả của thử nghiệm động vật. Chất ăn mòn là chất gây phá hủy tế bào da, có nghĩa là sự hoại tử nhìn thấy được qua biểu bì và trong hạ bì, ở ít nhất một trong 3 động vật thử nghiệm sau khi tiếp xúc trong 4 giờ trở lên. Sự ăn mòn đặc trưng bởi các vết loét, chảy máu, đóng vảy máu. Khi kết thúc quan sát ở ngày thứ 14, sự biến màu dẫn đến làm nhợt màu da, các vùng hoàn toàn rụng lông và sẹo. Mô bệnh học phải được xem xét để thấy rõ những thương tổn đáng ngờ.</w:t>
      </w:r>
    </w:p>
    <w:p w14:paraId="1BDF8BB0"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Tùy theo từng trường hợp cụ thể có thể chia nhỏ hơn cấp ăn mòn da theo các cách sau (Loại 1, xem Bảng 5): Cấp 1A - khi các biểu hiện ăn mòn xảy ra dưới 3 phút phơi nhiễm và trên một giờ quan sát; Cấp 1B - khi các biểu hiện ăn mòn xảy ra sau khi tiếp xúc từ 3 phút đến 1 giờ và quan sát trên 14 ngày và Cấp 1C - khi các biểu hiện ăn mòn xuất hiện sau khi tiếp xúc từ 1 giờ đến 4 giờ và quan sát trên 14 ngày.</w:t>
      </w:r>
    </w:p>
    <w:p w14:paraId="69FE9170"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2.5. Loại và các cấp ăn mòn 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98"/>
        <w:gridCol w:w="2205"/>
        <w:gridCol w:w="1740"/>
        <w:gridCol w:w="1773"/>
      </w:tblGrid>
      <w:tr w:rsidR="00A27736" w:rsidRPr="007339E1" w14:paraId="32278D71" w14:textId="77777777" w:rsidTr="009A1ED7">
        <w:tc>
          <w:tcPr>
            <w:tcW w:w="1829" w:type="pct"/>
            <w:tcBorders>
              <w:top w:val="single" w:sz="4" w:space="0" w:color="auto"/>
              <w:left w:val="single" w:sz="4" w:space="0" w:color="auto"/>
              <w:bottom w:val="single" w:sz="4" w:space="0" w:color="auto"/>
              <w:right w:val="single" w:sz="4" w:space="0" w:color="auto"/>
            </w:tcBorders>
            <w:vAlign w:val="center"/>
          </w:tcPr>
          <w:p w14:paraId="661E5FDC"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Loại 1: Ăn mòn</w:t>
            </w:r>
          </w:p>
        </w:tc>
        <w:tc>
          <w:tcPr>
            <w:tcW w:w="1223" w:type="pct"/>
            <w:tcBorders>
              <w:top w:val="single" w:sz="4" w:space="0" w:color="auto"/>
              <w:left w:val="single" w:sz="4" w:space="0" w:color="auto"/>
              <w:bottom w:val="single" w:sz="4" w:space="0" w:color="auto"/>
              <w:right w:val="single" w:sz="4" w:space="0" w:color="auto"/>
            </w:tcBorders>
            <w:vAlign w:val="center"/>
          </w:tcPr>
          <w:p w14:paraId="3650638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Các cấp</w:t>
            </w:r>
          </w:p>
        </w:tc>
        <w:tc>
          <w:tcPr>
            <w:tcW w:w="1948" w:type="pct"/>
            <w:gridSpan w:val="2"/>
            <w:tcBorders>
              <w:top w:val="single" w:sz="4" w:space="0" w:color="auto"/>
              <w:left w:val="single" w:sz="4" w:space="0" w:color="auto"/>
              <w:bottom w:val="single" w:sz="4" w:space="0" w:color="auto"/>
              <w:right w:val="single" w:sz="4" w:space="0" w:color="auto"/>
            </w:tcBorders>
            <w:vAlign w:val="center"/>
          </w:tcPr>
          <w:p w14:paraId="4506D50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Ăn mòn ở ít nhất một trong 3 động vật thử nghiệm</w:t>
            </w:r>
          </w:p>
        </w:tc>
      </w:tr>
      <w:tr w:rsidR="00A27736" w:rsidRPr="007339E1" w14:paraId="783F6066" w14:textId="77777777" w:rsidTr="009A1ED7">
        <w:tc>
          <w:tcPr>
            <w:tcW w:w="1829" w:type="pct"/>
            <w:tcBorders>
              <w:top w:val="single" w:sz="4" w:space="0" w:color="auto"/>
              <w:left w:val="single" w:sz="4" w:space="0" w:color="auto"/>
              <w:bottom w:val="single" w:sz="4" w:space="0" w:color="auto"/>
              <w:right w:val="single" w:sz="4" w:space="0" w:color="auto"/>
            </w:tcBorders>
            <w:vAlign w:val="center"/>
          </w:tcPr>
          <w:p w14:paraId="3269F35B" w14:textId="77777777" w:rsidR="00A27736" w:rsidRPr="007339E1" w:rsidRDefault="00A27736" w:rsidP="009A1ED7">
            <w:pPr>
              <w:rPr>
                <w:rFonts w:ascii="Arial" w:hAnsi="Arial" w:cs="Arial"/>
                <w:sz w:val="20"/>
                <w:szCs w:val="20"/>
              </w:rPr>
            </w:pPr>
            <w:r w:rsidRPr="007339E1">
              <w:rPr>
                <w:rFonts w:ascii="Arial" w:hAnsi="Arial" w:cs="Arial"/>
                <w:sz w:val="20"/>
                <w:szCs w:val="20"/>
              </w:rPr>
              <w:t>Áp dụng cho các cơ quan không sử dụng cấp nhỏ</w:t>
            </w:r>
          </w:p>
        </w:tc>
        <w:tc>
          <w:tcPr>
            <w:tcW w:w="1223" w:type="pct"/>
            <w:tcBorders>
              <w:top w:val="single" w:sz="4" w:space="0" w:color="auto"/>
              <w:left w:val="single" w:sz="4" w:space="0" w:color="auto"/>
              <w:bottom w:val="single" w:sz="4" w:space="0" w:color="auto"/>
              <w:right w:val="single" w:sz="4" w:space="0" w:color="auto"/>
            </w:tcBorders>
            <w:vAlign w:val="center"/>
          </w:tcPr>
          <w:p w14:paraId="25A9B297" w14:textId="77777777" w:rsidR="00A27736" w:rsidRPr="007339E1" w:rsidRDefault="00A27736" w:rsidP="009A1ED7">
            <w:pPr>
              <w:rPr>
                <w:rFonts w:ascii="Arial" w:hAnsi="Arial" w:cs="Arial"/>
                <w:sz w:val="20"/>
                <w:szCs w:val="20"/>
              </w:rPr>
            </w:pPr>
            <w:r w:rsidRPr="007339E1">
              <w:rPr>
                <w:rFonts w:ascii="Arial" w:hAnsi="Arial" w:cs="Arial"/>
                <w:sz w:val="20"/>
                <w:szCs w:val="20"/>
              </w:rPr>
              <w:t>Chỉ áp dụng cho một số cơ quan</w:t>
            </w:r>
          </w:p>
        </w:tc>
        <w:tc>
          <w:tcPr>
            <w:tcW w:w="965" w:type="pct"/>
            <w:tcBorders>
              <w:top w:val="single" w:sz="4" w:space="0" w:color="auto"/>
              <w:left w:val="single" w:sz="4" w:space="0" w:color="auto"/>
              <w:bottom w:val="single" w:sz="4" w:space="0" w:color="auto"/>
              <w:right w:val="single" w:sz="4" w:space="0" w:color="auto"/>
            </w:tcBorders>
            <w:vAlign w:val="center"/>
          </w:tcPr>
          <w:p w14:paraId="7A351E19" w14:textId="77777777" w:rsidR="00A27736" w:rsidRPr="007339E1" w:rsidRDefault="00A27736" w:rsidP="009A1ED7">
            <w:pPr>
              <w:rPr>
                <w:rFonts w:ascii="Arial" w:hAnsi="Arial" w:cs="Arial"/>
                <w:sz w:val="20"/>
                <w:szCs w:val="20"/>
              </w:rPr>
            </w:pPr>
            <w:r w:rsidRPr="007339E1">
              <w:rPr>
                <w:rFonts w:ascii="Arial" w:hAnsi="Arial" w:cs="Arial"/>
                <w:sz w:val="20"/>
                <w:szCs w:val="20"/>
              </w:rPr>
              <w:t>Tiếp xúc</w:t>
            </w:r>
          </w:p>
        </w:tc>
        <w:tc>
          <w:tcPr>
            <w:tcW w:w="983" w:type="pct"/>
            <w:tcBorders>
              <w:top w:val="single" w:sz="4" w:space="0" w:color="auto"/>
              <w:left w:val="single" w:sz="4" w:space="0" w:color="auto"/>
              <w:bottom w:val="single" w:sz="4" w:space="0" w:color="auto"/>
              <w:right w:val="single" w:sz="4" w:space="0" w:color="auto"/>
            </w:tcBorders>
            <w:vAlign w:val="center"/>
          </w:tcPr>
          <w:p w14:paraId="62D09DB7" w14:textId="77777777" w:rsidR="00A27736" w:rsidRPr="007339E1" w:rsidRDefault="00A27736" w:rsidP="009A1ED7">
            <w:pPr>
              <w:rPr>
                <w:rFonts w:ascii="Arial" w:hAnsi="Arial" w:cs="Arial"/>
                <w:sz w:val="20"/>
                <w:szCs w:val="20"/>
              </w:rPr>
            </w:pPr>
            <w:r w:rsidRPr="007339E1">
              <w:rPr>
                <w:rFonts w:ascii="Arial" w:hAnsi="Arial" w:cs="Arial"/>
                <w:sz w:val="20"/>
                <w:szCs w:val="20"/>
              </w:rPr>
              <w:t>Quan sát</w:t>
            </w:r>
          </w:p>
        </w:tc>
      </w:tr>
      <w:tr w:rsidR="00A27736" w:rsidRPr="007339E1" w14:paraId="6BA692BB" w14:textId="77777777" w:rsidTr="009A1ED7">
        <w:tc>
          <w:tcPr>
            <w:tcW w:w="1829" w:type="pct"/>
            <w:vMerge w:val="restart"/>
            <w:tcBorders>
              <w:top w:val="single" w:sz="4" w:space="0" w:color="auto"/>
              <w:left w:val="single" w:sz="4" w:space="0" w:color="auto"/>
              <w:bottom w:val="single" w:sz="4" w:space="0" w:color="auto"/>
              <w:right w:val="single" w:sz="4" w:space="0" w:color="auto"/>
            </w:tcBorders>
            <w:vAlign w:val="center"/>
          </w:tcPr>
          <w:p w14:paraId="326230FA" w14:textId="77777777" w:rsidR="00A27736" w:rsidRPr="007339E1" w:rsidRDefault="00A27736" w:rsidP="009A1ED7">
            <w:pPr>
              <w:rPr>
                <w:rFonts w:ascii="Arial" w:hAnsi="Arial" w:cs="Arial"/>
                <w:sz w:val="20"/>
                <w:szCs w:val="20"/>
              </w:rPr>
            </w:pPr>
            <w:r w:rsidRPr="007339E1">
              <w:rPr>
                <w:rFonts w:ascii="Arial" w:hAnsi="Arial" w:cs="Arial"/>
                <w:sz w:val="20"/>
                <w:szCs w:val="20"/>
              </w:rPr>
              <w:t>Ăn mòn</w:t>
            </w:r>
          </w:p>
        </w:tc>
        <w:tc>
          <w:tcPr>
            <w:tcW w:w="1223" w:type="pct"/>
            <w:tcBorders>
              <w:top w:val="single" w:sz="4" w:space="0" w:color="auto"/>
              <w:left w:val="single" w:sz="4" w:space="0" w:color="auto"/>
              <w:bottom w:val="single" w:sz="4" w:space="0" w:color="auto"/>
              <w:right w:val="single" w:sz="4" w:space="0" w:color="auto"/>
            </w:tcBorders>
            <w:vAlign w:val="center"/>
          </w:tcPr>
          <w:p w14:paraId="7BFDAD79" w14:textId="77777777" w:rsidR="00A27736" w:rsidRPr="007339E1" w:rsidRDefault="00A27736" w:rsidP="009A1ED7">
            <w:pPr>
              <w:rPr>
                <w:rFonts w:ascii="Arial" w:hAnsi="Arial" w:cs="Arial"/>
                <w:sz w:val="20"/>
                <w:szCs w:val="20"/>
              </w:rPr>
            </w:pPr>
            <w:r w:rsidRPr="007339E1">
              <w:rPr>
                <w:rFonts w:ascii="Arial" w:hAnsi="Arial" w:cs="Arial"/>
                <w:sz w:val="20"/>
                <w:szCs w:val="20"/>
              </w:rPr>
              <w:t>1A</w:t>
            </w:r>
          </w:p>
        </w:tc>
        <w:tc>
          <w:tcPr>
            <w:tcW w:w="965" w:type="pct"/>
            <w:tcBorders>
              <w:top w:val="single" w:sz="4" w:space="0" w:color="auto"/>
              <w:left w:val="single" w:sz="4" w:space="0" w:color="auto"/>
              <w:bottom w:val="single" w:sz="4" w:space="0" w:color="auto"/>
              <w:right w:val="single" w:sz="4" w:space="0" w:color="auto"/>
            </w:tcBorders>
            <w:vAlign w:val="center"/>
          </w:tcPr>
          <w:p w14:paraId="4DF5062C" w14:textId="77777777" w:rsidR="00A27736" w:rsidRPr="007339E1" w:rsidRDefault="00A27736" w:rsidP="009A1ED7">
            <w:pPr>
              <w:rPr>
                <w:rFonts w:ascii="Arial" w:hAnsi="Arial" w:cs="Arial"/>
                <w:sz w:val="20"/>
                <w:szCs w:val="20"/>
              </w:rPr>
            </w:pPr>
            <w:r w:rsidRPr="007339E1">
              <w:rPr>
                <w:rFonts w:ascii="Arial" w:hAnsi="Arial" w:cs="Arial"/>
                <w:sz w:val="20"/>
                <w:szCs w:val="20"/>
              </w:rPr>
              <w:t>≤ 3 phút</w:t>
            </w:r>
          </w:p>
        </w:tc>
        <w:tc>
          <w:tcPr>
            <w:tcW w:w="983" w:type="pct"/>
            <w:tcBorders>
              <w:top w:val="single" w:sz="4" w:space="0" w:color="auto"/>
              <w:left w:val="single" w:sz="4" w:space="0" w:color="auto"/>
              <w:bottom w:val="single" w:sz="4" w:space="0" w:color="auto"/>
              <w:right w:val="single" w:sz="4" w:space="0" w:color="auto"/>
            </w:tcBorders>
            <w:vAlign w:val="center"/>
          </w:tcPr>
          <w:p w14:paraId="4BFAB2B4" w14:textId="77777777" w:rsidR="00A27736" w:rsidRPr="007339E1" w:rsidRDefault="00A27736" w:rsidP="009A1ED7">
            <w:pPr>
              <w:rPr>
                <w:rFonts w:ascii="Arial" w:hAnsi="Arial" w:cs="Arial"/>
                <w:sz w:val="20"/>
                <w:szCs w:val="20"/>
              </w:rPr>
            </w:pPr>
            <w:r w:rsidRPr="007339E1">
              <w:rPr>
                <w:rFonts w:ascii="Arial" w:hAnsi="Arial" w:cs="Arial"/>
                <w:sz w:val="20"/>
                <w:szCs w:val="20"/>
              </w:rPr>
              <w:t>≤ 1 giờ</w:t>
            </w:r>
          </w:p>
        </w:tc>
      </w:tr>
      <w:tr w:rsidR="00A27736" w:rsidRPr="007339E1" w14:paraId="7FC9D4BC" w14:textId="77777777" w:rsidTr="009A1ED7">
        <w:tc>
          <w:tcPr>
            <w:tcW w:w="0" w:type="auto"/>
            <w:vMerge/>
            <w:tcBorders>
              <w:top w:val="single" w:sz="4" w:space="0" w:color="auto"/>
              <w:left w:val="single" w:sz="4" w:space="0" w:color="auto"/>
              <w:bottom w:val="single" w:sz="4" w:space="0" w:color="auto"/>
              <w:right w:val="single" w:sz="4" w:space="0" w:color="auto"/>
            </w:tcBorders>
            <w:vAlign w:val="center"/>
          </w:tcPr>
          <w:p w14:paraId="70580CFC" w14:textId="77777777" w:rsidR="00A27736" w:rsidRPr="007339E1" w:rsidRDefault="00A27736" w:rsidP="009A1ED7">
            <w:pPr>
              <w:rPr>
                <w:rFonts w:ascii="Arial" w:hAnsi="Arial" w:cs="Arial"/>
                <w:sz w:val="20"/>
                <w:szCs w:val="20"/>
              </w:rPr>
            </w:pPr>
          </w:p>
        </w:tc>
        <w:tc>
          <w:tcPr>
            <w:tcW w:w="1223" w:type="pct"/>
            <w:tcBorders>
              <w:top w:val="single" w:sz="4" w:space="0" w:color="auto"/>
              <w:left w:val="single" w:sz="4" w:space="0" w:color="auto"/>
              <w:bottom w:val="single" w:sz="4" w:space="0" w:color="auto"/>
              <w:right w:val="single" w:sz="4" w:space="0" w:color="auto"/>
            </w:tcBorders>
            <w:vAlign w:val="center"/>
          </w:tcPr>
          <w:p w14:paraId="7CF725E4" w14:textId="77777777" w:rsidR="00A27736" w:rsidRPr="007339E1" w:rsidRDefault="00A27736" w:rsidP="009A1ED7">
            <w:pPr>
              <w:rPr>
                <w:rFonts w:ascii="Arial" w:hAnsi="Arial" w:cs="Arial"/>
                <w:sz w:val="20"/>
                <w:szCs w:val="20"/>
              </w:rPr>
            </w:pPr>
            <w:r w:rsidRPr="007339E1">
              <w:rPr>
                <w:rFonts w:ascii="Arial" w:hAnsi="Arial" w:cs="Arial"/>
                <w:sz w:val="20"/>
                <w:szCs w:val="20"/>
              </w:rPr>
              <w:t>1B</w:t>
            </w:r>
          </w:p>
        </w:tc>
        <w:tc>
          <w:tcPr>
            <w:tcW w:w="965" w:type="pct"/>
            <w:tcBorders>
              <w:top w:val="single" w:sz="4" w:space="0" w:color="auto"/>
              <w:left w:val="single" w:sz="4" w:space="0" w:color="auto"/>
              <w:bottom w:val="single" w:sz="4" w:space="0" w:color="auto"/>
              <w:right w:val="single" w:sz="4" w:space="0" w:color="auto"/>
            </w:tcBorders>
            <w:vAlign w:val="center"/>
          </w:tcPr>
          <w:p w14:paraId="30758FE5" w14:textId="77777777" w:rsidR="00A27736" w:rsidRPr="007339E1" w:rsidRDefault="00A27736" w:rsidP="009A1ED7">
            <w:pPr>
              <w:rPr>
                <w:rFonts w:ascii="Arial" w:hAnsi="Arial" w:cs="Arial"/>
                <w:sz w:val="20"/>
                <w:szCs w:val="20"/>
              </w:rPr>
            </w:pPr>
            <w:r w:rsidRPr="007339E1">
              <w:rPr>
                <w:rFonts w:ascii="Arial" w:hAnsi="Arial" w:cs="Arial"/>
                <w:sz w:val="20"/>
                <w:szCs w:val="20"/>
              </w:rPr>
              <w:t>&gt; 3 phút - ≤ 1 giờ</w:t>
            </w:r>
          </w:p>
        </w:tc>
        <w:tc>
          <w:tcPr>
            <w:tcW w:w="983" w:type="pct"/>
            <w:tcBorders>
              <w:top w:val="single" w:sz="4" w:space="0" w:color="auto"/>
              <w:left w:val="single" w:sz="4" w:space="0" w:color="auto"/>
              <w:bottom w:val="single" w:sz="4" w:space="0" w:color="auto"/>
              <w:right w:val="single" w:sz="4" w:space="0" w:color="auto"/>
            </w:tcBorders>
            <w:vAlign w:val="center"/>
          </w:tcPr>
          <w:p w14:paraId="291E059B" w14:textId="77777777" w:rsidR="00A27736" w:rsidRPr="007339E1" w:rsidRDefault="00A27736" w:rsidP="009A1ED7">
            <w:pPr>
              <w:rPr>
                <w:rFonts w:ascii="Arial" w:hAnsi="Arial" w:cs="Arial"/>
                <w:sz w:val="20"/>
                <w:szCs w:val="20"/>
              </w:rPr>
            </w:pPr>
            <w:r w:rsidRPr="007339E1">
              <w:rPr>
                <w:rFonts w:ascii="Arial" w:hAnsi="Arial" w:cs="Arial"/>
                <w:sz w:val="20"/>
                <w:szCs w:val="20"/>
              </w:rPr>
              <w:t>≤ 14 ngày</w:t>
            </w:r>
          </w:p>
        </w:tc>
      </w:tr>
      <w:tr w:rsidR="00A27736" w:rsidRPr="007339E1" w14:paraId="57787EC4" w14:textId="77777777" w:rsidTr="009A1ED7">
        <w:tc>
          <w:tcPr>
            <w:tcW w:w="0" w:type="auto"/>
            <w:vMerge/>
            <w:tcBorders>
              <w:top w:val="single" w:sz="4" w:space="0" w:color="auto"/>
              <w:left w:val="single" w:sz="4" w:space="0" w:color="auto"/>
              <w:bottom w:val="single" w:sz="4" w:space="0" w:color="auto"/>
              <w:right w:val="single" w:sz="4" w:space="0" w:color="auto"/>
            </w:tcBorders>
            <w:vAlign w:val="center"/>
          </w:tcPr>
          <w:p w14:paraId="7CF330CC" w14:textId="77777777" w:rsidR="00A27736" w:rsidRPr="007339E1" w:rsidRDefault="00A27736" w:rsidP="009A1ED7">
            <w:pPr>
              <w:rPr>
                <w:rFonts w:ascii="Arial" w:hAnsi="Arial" w:cs="Arial"/>
                <w:sz w:val="20"/>
                <w:szCs w:val="20"/>
              </w:rPr>
            </w:pPr>
          </w:p>
        </w:tc>
        <w:tc>
          <w:tcPr>
            <w:tcW w:w="1223" w:type="pct"/>
            <w:tcBorders>
              <w:top w:val="single" w:sz="4" w:space="0" w:color="auto"/>
              <w:left w:val="single" w:sz="4" w:space="0" w:color="auto"/>
              <w:bottom w:val="single" w:sz="4" w:space="0" w:color="auto"/>
              <w:right w:val="single" w:sz="4" w:space="0" w:color="auto"/>
            </w:tcBorders>
            <w:vAlign w:val="center"/>
          </w:tcPr>
          <w:p w14:paraId="18A3EFBB" w14:textId="77777777" w:rsidR="00A27736" w:rsidRPr="007339E1" w:rsidRDefault="00A27736" w:rsidP="009A1ED7">
            <w:pPr>
              <w:rPr>
                <w:rFonts w:ascii="Arial" w:hAnsi="Arial" w:cs="Arial"/>
                <w:sz w:val="20"/>
                <w:szCs w:val="20"/>
              </w:rPr>
            </w:pPr>
            <w:r w:rsidRPr="007339E1">
              <w:rPr>
                <w:rFonts w:ascii="Arial" w:hAnsi="Arial" w:cs="Arial"/>
                <w:sz w:val="20"/>
                <w:szCs w:val="20"/>
              </w:rPr>
              <w:t>1C</w:t>
            </w:r>
          </w:p>
        </w:tc>
        <w:tc>
          <w:tcPr>
            <w:tcW w:w="965" w:type="pct"/>
            <w:tcBorders>
              <w:top w:val="single" w:sz="4" w:space="0" w:color="auto"/>
              <w:left w:val="single" w:sz="4" w:space="0" w:color="auto"/>
              <w:bottom w:val="single" w:sz="4" w:space="0" w:color="auto"/>
              <w:right w:val="single" w:sz="4" w:space="0" w:color="auto"/>
            </w:tcBorders>
            <w:vAlign w:val="center"/>
          </w:tcPr>
          <w:p w14:paraId="6430A8E1" w14:textId="77777777" w:rsidR="00A27736" w:rsidRPr="007339E1" w:rsidRDefault="00A27736" w:rsidP="009A1ED7">
            <w:pPr>
              <w:rPr>
                <w:rFonts w:ascii="Arial" w:hAnsi="Arial" w:cs="Arial"/>
                <w:sz w:val="20"/>
                <w:szCs w:val="20"/>
              </w:rPr>
            </w:pPr>
            <w:r w:rsidRPr="007339E1">
              <w:rPr>
                <w:rFonts w:ascii="Arial" w:hAnsi="Arial" w:cs="Arial"/>
                <w:sz w:val="20"/>
                <w:szCs w:val="20"/>
              </w:rPr>
              <w:t>&gt; 1 giờ - ≤ 4 giờ</w:t>
            </w:r>
          </w:p>
        </w:tc>
        <w:tc>
          <w:tcPr>
            <w:tcW w:w="983" w:type="pct"/>
            <w:tcBorders>
              <w:top w:val="single" w:sz="4" w:space="0" w:color="auto"/>
              <w:left w:val="single" w:sz="4" w:space="0" w:color="auto"/>
              <w:bottom w:val="single" w:sz="4" w:space="0" w:color="auto"/>
              <w:right w:val="single" w:sz="4" w:space="0" w:color="auto"/>
            </w:tcBorders>
            <w:vAlign w:val="center"/>
          </w:tcPr>
          <w:p w14:paraId="39CBB8AC" w14:textId="77777777" w:rsidR="00A27736" w:rsidRPr="007339E1" w:rsidRDefault="00A27736" w:rsidP="009A1ED7">
            <w:pPr>
              <w:rPr>
                <w:rFonts w:ascii="Arial" w:hAnsi="Arial" w:cs="Arial"/>
                <w:sz w:val="20"/>
                <w:szCs w:val="20"/>
              </w:rPr>
            </w:pPr>
            <w:r w:rsidRPr="007339E1">
              <w:rPr>
                <w:rFonts w:ascii="Arial" w:hAnsi="Arial" w:cs="Arial"/>
                <w:sz w:val="20"/>
                <w:szCs w:val="20"/>
              </w:rPr>
              <w:t>≤ 14 ngày</w:t>
            </w:r>
          </w:p>
        </w:tc>
      </w:tr>
    </w:tbl>
    <w:p w14:paraId="44A40EB4"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2.2. Kích ứng</w:t>
      </w:r>
    </w:p>
    <w:p w14:paraId="64D4DFA3"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Các cấp kích ứng được trình bày tại Bảng 5:</w:t>
      </w:r>
    </w:p>
    <w:p w14:paraId="55945EA8"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Ảnh hưởng của một số chất có thể kéo dài suốt quá trình thử nghiệm;</w:t>
      </w:r>
    </w:p>
    <w:p w14:paraId="38004932"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Các biểu hiện kích ứng trên động vật trong một thử nghiệm có thể là khác nhau.</w:t>
      </w:r>
    </w:p>
    <w:p w14:paraId="7E04C7CB"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Tổn thương da khó hồi phục là yếu tố để đánh giá cấp độ kích ứng. Khi vết sưng dai dẳng đến cuối chu kỳ quan sát của 2 hay nhiều hơn 2 động vật thí nghiệm, có xét đến vùng da rụng lông (diện tích giới hạn), lên sừng, sự tăng sản và tạo vẩy thì chất đó được cho là chất kích ứng.</w:t>
      </w:r>
    </w:p>
    <w:p w14:paraId="1871C5A3"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Tương tự như ăn mòn, các biểu hiện kích ứng trên động vật trong thử nghiệm có thể là khác nhau. Có một số tiêu chí kích ứng riêng trong một số trường hợp cụ thể mà khi thử nghiệm có biểu hiện kích ứng rõ rệt nhưng mức độ thấp hơi so với mức trung bình của các thử nghiệm khác. Ví dụ, một hóa chất cụ thể, trong thử nghiệm cụ thể, có thể được cho là chất kích ứng nếu gây kích ứng ít nhất 1 trong 3 động vật thử nghiệm với tỷ lệ trung bình rất cao trong toàn bộ nghiên cứu, bao gồm các tổn thương dai dẳng đến cuối giai đoạn quan sát thông thường là 14 ngày. Lưu ý, phải chắc chắn các biểu hiện kích ứng là kết quả của việc phơi nhiễm với hóa chất thử nghiệm.</w:t>
      </w:r>
    </w:p>
    <w:p w14:paraId="5FB7C0AD"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Các tiêu chí phân loại kích ứng da được thể hiện trong Bảng 6.</w:t>
      </w:r>
    </w:p>
    <w:p w14:paraId="27678B1C"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2.6. Các cấp kích ứng da</w:t>
      </w:r>
    </w:p>
    <w:tbl>
      <w:tblPr>
        <w:tblW w:w="5000" w:type="pct"/>
        <w:tblCellMar>
          <w:left w:w="0" w:type="dxa"/>
          <w:right w:w="0" w:type="dxa"/>
        </w:tblCellMar>
        <w:tblLook w:val="0000" w:firstRow="0" w:lastRow="0" w:firstColumn="0" w:lastColumn="0" w:noHBand="0" w:noVBand="0"/>
      </w:tblPr>
      <w:tblGrid>
        <w:gridCol w:w="1657"/>
        <w:gridCol w:w="7359"/>
      </w:tblGrid>
      <w:tr w:rsidR="00A27736" w:rsidRPr="007339E1" w14:paraId="0212D901" w14:textId="77777777" w:rsidTr="009A1ED7">
        <w:trPr>
          <w:trHeight w:val="288"/>
        </w:trPr>
        <w:tc>
          <w:tcPr>
            <w:tcW w:w="919" w:type="pct"/>
            <w:tcBorders>
              <w:top w:val="single" w:sz="4" w:space="0" w:color="auto"/>
              <w:left w:val="single" w:sz="4" w:space="0" w:color="auto"/>
              <w:bottom w:val="single" w:sz="4" w:space="0" w:color="auto"/>
              <w:right w:val="single" w:sz="4" w:space="0" w:color="auto"/>
            </w:tcBorders>
            <w:vAlign w:val="center"/>
          </w:tcPr>
          <w:p w14:paraId="4A5077F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w:t>
            </w:r>
          </w:p>
        </w:tc>
        <w:tc>
          <w:tcPr>
            <w:tcW w:w="4081" w:type="pct"/>
            <w:tcBorders>
              <w:top w:val="single" w:sz="4" w:space="0" w:color="auto"/>
              <w:left w:val="single" w:sz="4" w:space="0" w:color="auto"/>
              <w:bottom w:val="single" w:sz="4" w:space="0" w:color="auto"/>
              <w:right w:val="single" w:sz="4" w:space="0" w:color="auto"/>
            </w:tcBorders>
            <w:vAlign w:val="center"/>
          </w:tcPr>
          <w:p w14:paraId="0C17A49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chí</w:t>
            </w:r>
          </w:p>
        </w:tc>
      </w:tr>
      <w:tr w:rsidR="00A27736" w:rsidRPr="007339E1" w14:paraId="0ED4EB9F" w14:textId="77777777" w:rsidTr="009A1ED7">
        <w:trPr>
          <w:trHeight w:val="288"/>
        </w:trPr>
        <w:tc>
          <w:tcPr>
            <w:tcW w:w="919" w:type="pct"/>
            <w:tcBorders>
              <w:top w:val="single" w:sz="4" w:space="0" w:color="auto"/>
              <w:left w:val="single" w:sz="4" w:space="0" w:color="auto"/>
              <w:bottom w:val="single" w:sz="4" w:space="0" w:color="auto"/>
              <w:right w:val="single" w:sz="4" w:space="0" w:color="auto"/>
            </w:tcBorders>
            <w:vAlign w:val="center"/>
          </w:tcPr>
          <w:p w14:paraId="281BB728" w14:textId="77777777" w:rsidR="00A27736" w:rsidRPr="007339E1" w:rsidRDefault="00A27736" w:rsidP="009A1ED7">
            <w:pPr>
              <w:rPr>
                <w:rFonts w:ascii="Arial" w:hAnsi="Arial" w:cs="Arial"/>
                <w:sz w:val="20"/>
                <w:szCs w:val="20"/>
              </w:rPr>
            </w:pPr>
            <w:r w:rsidRPr="007339E1">
              <w:rPr>
                <w:rFonts w:ascii="Arial" w:hAnsi="Arial" w:cs="Arial"/>
                <w:b/>
                <w:sz w:val="20"/>
                <w:szCs w:val="20"/>
              </w:rPr>
              <w:lastRenderedPageBreak/>
              <w:t>Kích ứng (Cấp 2)</w:t>
            </w:r>
            <w:r w:rsidRPr="007339E1">
              <w:rPr>
                <w:rFonts w:ascii="Arial" w:hAnsi="Arial" w:cs="Arial"/>
                <w:sz w:val="20"/>
                <w:szCs w:val="20"/>
              </w:rPr>
              <w:t xml:space="preserve"> (áp dụng cho tất cả các tài liệu)</w:t>
            </w:r>
          </w:p>
        </w:tc>
        <w:tc>
          <w:tcPr>
            <w:tcW w:w="4081" w:type="pct"/>
            <w:tcBorders>
              <w:top w:val="single" w:sz="4" w:space="0" w:color="auto"/>
              <w:left w:val="single" w:sz="4" w:space="0" w:color="auto"/>
              <w:bottom w:val="single" w:sz="4" w:space="0" w:color="auto"/>
              <w:right w:val="single" w:sz="4" w:space="0" w:color="auto"/>
            </w:tcBorders>
            <w:vAlign w:val="center"/>
          </w:tcPr>
          <w:p w14:paraId="4A4E516D" w14:textId="77777777" w:rsidR="00A27736" w:rsidRPr="007339E1" w:rsidRDefault="00A27736" w:rsidP="009A1ED7">
            <w:pPr>
              <w:rPr>
                <w:rFonts w:ascii="Arial" w:hAnsi="Arial" w:cs="Arial"/>
                <w:sz w:val="20"/>
                <w:szCs w:val="20"/>
              </w:rPr>
            </w:pPr>
            <w:r w:rsidRPr="007339E1">
              <w:rPr>
                <w:rFonts w:ascii="Arial" w:hAnsi="Arial" w:cs="Arial"/>
                <w:sz w:val="20"/>
                <w:szCs w:val="20"/>
              </w:rPr>
              <w:t xml:space="preserve">- Giá trị trung bình </w:t>
            </w:r>
            <w:r w:rsidRPr="007339E1">
              <w:rPr>
                <w:rFonts w:ascii="Arial" w:eastAsia="Arial Unicode MS" w:hAnsi="Arial" w:cs="Arial"/>
                <w:sz w:val="20"/>
                <w:szCs w:val="20"/>
              </w:rPr>
              <w:t>≥</w:t>
            </w:r>
            <w:r w:rsidRPr="007339E1">
              <w:rPr>
                <w:rFonts w:ascii="Arial" w:hAnsi="Arial" w:cs="Arial"/>
                <w:sz w:val="20"/>
                <w:szCs w:val="20"/>
              </w:rPr>
              <w:t xml:space="preserve"> 2,3 - ≤ 4,0 đối với ban đỏ/vảy hay đối với phù nề ở ít nhất 2 trong 3 động vật thí nghiệm trong 24, 48 hoặc 72 giờ sau khi bỏ miếng dán hoặc, nếu các biểu hiện kích ứng chấm dứt trong 3 ngày tiếp sau khi có biểu hiện kích ứng da; hoặc</w:t>
            </w:r>
          </w:p>
          <w:p w14:paraId="39968F8D" w14:textId="77777777" w:rsidR="00A27736" w:rsidRPr="007339E1" w:rsidRDefault="00A27736" w:rsidP="009A1ED7">
            <w:pPr>
              <w:rPr>
                <w:rFonts w:ascii="Arial" w:hAnsi="Arial" w:cs="Arial"/>
                <w:sz w:val="20"/>
                <w:szCs w:val="20"/>
              </w:rPr>
            </w:pPr>
            <w:r w:rsidRPr="007339E1">
              <w:rPr>
                <w:rFonts w:ascii="Arial" w:hAnsi="Arial" w:cs="Arial"/>
                <w:sz w:val="20"/>
                <w:szCs w:val="20"/>
              </w:rPr>
              <w:t>- Sự sưng viêm dai dẳng đến cuối giai đoạn quan sát thường là 14 ngày ở ít nhất 2 động vật, đặc biệt, chú ý đến sự rụng lông (diện tích giới hạn), hóa sừng, tăng sản và đóng vẩy; hoặc</w:t>
            </w:r>
          </w:p>
          <w:p w14:paraId="600DDC9A" w14:textId="77777777" w:rsidR="00A27736" w:rsidRPr="007339E1" w:rsidRDefault="00A27736" w:rsidP="009A1ED7">
            <w:pPr>
              <w:rPr>
                <w:rFonts w:ascii="Arial" w:hAnsi="Arial" w:cs="Arial"/>
                <w:sz w:val="20"/>
                <w:szCs w:val="20"/>
              </w:rPr>
            </w:pPr>
            <w:r w:rsidRPr="007339E1">
              <w:rPr>
                <w:rFonts w:ascii="Arial" w:hAnsi="Arial" w:cs="Arial"/>
                <w:sz w:val="20"/>
                <w:szCs w:val="20"/>
              </w:rPr>
              <w:t>- Trong một số trường hợp, hóa chất thử nghiệm gây các biểu hiện kích ứng da xảy ra với một loại động vật duy nhất thử nghiệm nhưng chưa đạt tiêu chí Cấp 1.</w:t>
            </w:r>
          </w:p>
        </w:tc>
      </w:tr>
      <w:tr w:rsidR="00A27736" w:rsidRPr="007339E1" w14:paraId="7EE2349D" w14:textId="77777777" w:rsidTr="009A1ED7">
        <w:trPr>
          <w:trHeight w:val="288"/>
        </w:trPr>
        <w:tc>
          <w:tcPr>
            <w:tcW w:w="919" w:type="pct"/>
            <w:tcBorders>
              <w:top w:val="single" w:sz="4" w:space="0" w:color="auto"/>
              <w:left w:val="single" w:sz="4" w:space="0" w:color="auto"/>
              <w:bottom w:val="single" w:sz="4" w:space="0" w:color="auto"/>
              <w:right w:val="single" w:sz="4" w:space="0" w:color="auto"/>
            </w:tcBorders>
            <w:vAlign w:val="center"/>
          </w:tcPr>
          <w:p w14:paraId="195FE6EA" w14:textId="77777777" w:rsidR="00A27736" w:rsidRPr="007339E1" w:rsidRDefault="00A27736" w:rsidP="009A1ED7">
            <w:pPr>
              <w:rPr>
                <w:rFonts w:ascii="Arial" w:hAnsi="Arial" w:cs="Arial"/>
                <w:b/>
                <w:sz w:val="20"/>
                <w:szCs w:val="20"/>
              </w:rPr>
            </w:pPr>
            <w:r w:rsidRPr="007339E1">
              <w:rPr>
                <w:rFonts w:ascii="Arial" w:hAnsi="Arial" w:cs="Arial"/>
                <w:b/>
                <w:sz w:val="20"/>
                <w:szCs w:val="20"/>
              </w:rPr>
              <w:t>Kích ứng nhẹ (Cấp 3)</w:t>
            </w:r>
          </w:p>
          <w:p w14:paraId="0F2A62AC" w14:textId="77777777" w:rsidR="00A27736" w:rsidRPr="007339E1" w:rsidRDefault="00A27736" w:rsidP="009A1ED7">
            <w:pPr>
              <w:rPr>
                <w:rFonts w:ascii="Arial" w:hAnsi="Arial" w:cs="Arial"/>
                <w:sz w:val="20"/>
                <w:szCs w:val="20"/>
              </w:rPr>
            </w:pPr>
            <w:r w:rsidRPr="007339E1">
              <w:rPr>
                <w:rFonts w:ascii="Arial" w:hAnsi="Arial" w:cs="Arial"/>
                <w:sz w:val="20"/>
                <w:szCs w:val="20"/>
              </w:rPr>
              <w:t>(chỉ sử dụng trong một số tài liệu)</w:t>
            </w:r>
          </w:p>
        </w:tc>
        <w:tc>
          <w:tcPr>
            <w:tcW w:w="4081" w:type="pct"/>
            <w:tcBorders>
              <w:top w:val="single" w:sz="4" w:space="0" w:color="auto"/>
              <w:left w:val="single" w:sz="4" w:space="0" w:color="auto"/>
              <w:bottom w:val="single" w:sz="4" w:space="0" w:color="auto"/>
              <w:right w:val="single" w:sz="4" w:space="0" w:color="auto"/>
            </w:tcBorders>
            <w:vAlign w:val="center"/>
          </w:tcPr>
          <w:p w14:paraId="681814C8" w14:textId="77777777" w:rsidR="00A27736" w:rsidRPr="007339E1" w:rsidRDefault="00A27736" w:rsidP="009A1ED7">
            <w:pPr>
              <w:rPr>
                <w:rFonts w:ascii="Arial" w:hAnsi="Arial" w:cs="Arial"/>
                <w:sz w:val="20"/>
                <w:szCs w:val="20"/>
              </w:rPr>
            </w:pPr>
            <w:r w:rsidRPr="007339E1">
              <w:rPr>
                <w:rFonts w:ascii="Arial" w:hAnsi="Arial" w:cs="Arial"/>
                <w:sz w:val="20"/>
                <w:szCs w:val="20"/>
              </w:rPr>
              <w:t xml:space="preserve">Giá trị trung bình </w:t>
            </w:r>
            <w:r w:rsidRPr="007339E1">
              <w:rPr>
                <w:rFonts w:ascii="Arial" w:eastAsia="Arial Unicode MS" w:hAnsi="Arial" w:cs="Arial"/>
                <w:sz w:val="20"/>
                <w:szCs w:val="20"/>
              </w:rPr>
              <w:t>≥</w:t>
            </w:r>
            <w:r w:rsidRPr="007339E1">
              <w:rPr>
                <w:rFonts w:ascii="Arial" w:hAnsi="Arial" w:cs="Arial"/>
                <w:sz w:val="20"/>
                <w:szCs w:val="20"/>
              </w:rPr>
              <w:t xml:space="preserve"> 1,5 - &lt; 2,3 về ban đỏ/vảy hay về phù nề ở ít nhất 2 trong 3 động vật thử nghiệm ở 24, 48 và 72 giờ hoặc, nếu các biểu hiện kích ứng chấm dứt trong 3 ngày liên tiếp sau khi bắt đầu có kích ứng (khi không đưa được vào cấp kích ứng ở trên).</w:t>
            </w:r>
          </w:p>
        </w:tc>
      </w:tr>
    </w:tbl>
    <w:p w14:paraId="470963D2"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2.7. Các yếu tố ghi nhãn đối với ăn mòn/kích ứng 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9"/>
        <w:gridCol w:w="1661"/>
        <w:gridCol w:w="1652"/>
        <w:gridCol w:w="1654"/>
        <w:gridCol w:w="1652"/>
        <w:gridCol w:w="1648"/>
      </w:tblGrid>
      <w:tr w:rsidR="00A27736" w:rsidRPr="007339E1" w14:paraId="6CBF28BD" w14:textId="77777777" w:rsidTr="009A1ED7">
        <w:tc>
          <w:tcPr>
            <w:tcW w:w="416" w:type="pct"/>
            <w:tcBorders>
              <w:top w:val="single" w:sz="4" w:space="0" w:color="auto"/>
              <w:left w:val="single" w:sz="4" w:space="0" w:color="auto"/>
              <w:bottom w:val="single" w:sz="4" w:space="0" w:color="auto"/>
              <w:right w:val="single" w:sz="4" w:space="0" w:color="auto"/>
            </w:tcBorders>
            <w:vAlign w:val="center"/>
          </w:tcPr>
          <w:p w14:paraId="4E4741A2" w14:textId="77777777" w:rsidR="00A27736" w:rsidRPr="007339E1" w:rsidRDefault="00A27736" w:rsidP="009A1ED7">
            <w:pPr>
              <w:jc w:val="center"/>
              <w:rPr>
                <w:rFonts w:ascii="Arial" w:hAnsi="Arial" w:cs="Arial"/>
                <w:sz w:val="20"/>
                <w:szCs w:val="20"/>
              </w:rPr>
            </w:pPr>
          </w:p>
        </w:tc>
        <w:tc>
          <w:tcPr>
            <w:tcW w:w="2754" w:type="pct"/>
            <w:gridSpan w:val="3"/>
            <w:tcBorders>
              <w:top w:val="single" w:sz="4" w:space="0" w:color="auto"/>
              <w:left w:val="single" w:sz="4" w:space="0" w:color="auto"/>
              <w:bottom w:val="single" w:sz="4" w:space="0" w:color="auto"/>
              <w:right w:val="single" w:sz="4" w:space="0" w:color="auto"/>
            </w:tcBorders>
            <w:vAlign w:val="center"/>
          </w:tcPr>
          <w:p w14:paraId="1EADD598"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916" w:type="pct"/>
            <w:tcBorders>
              <w:top w:val="single" w:sz="4" w:space="0" w:color="auto"/>
              <w:left w:val="single" w:sz="4" w:space="0" w:color="auto"/>
              <w:bottom w:val="single" w:sz="4" w:space="0" w:color="auto"/>
              <w:right w:val="single" w:sz="4" w:space="0" w:color="auto"/>
            </w:tcBorders>
            <w:vAlign w:val="center"/>
          </w:tcPr>
          <w:p w14:paraId="0DE7F7B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c>
          <w:tcPr>
            <w:tcW w:w="914" w:type="pct"/>
            <w:tcBorders>
              <w:top w:val="single" w:sz="4" w:space="0" w:color="auto"/>
              <w:left w:val="single" w:sz="4" w:space="0" w:color="auto"/>
              <w:bottom w:val="single" w:sz="4" w:space="0" w:color="auto"/>
              <w:right w:val="single" w:sz="4" w:space="0" w:color="auto"/>
            </w:tcBorders>
            <w:vAlign w:val="center"/>
          </w:tcPr>
          <w:p w14:paraId="17171CF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3</w:t>
            </w:r>
          </w:p>
        </w:tc>
      </w:tr>
      <w:tr w:rsidR="00A27736" w:rsidRPr="007339E1" w14:paraId="78C2B1C6" w14:textId="77777777" w:rsidTr="009A1ED7">
        <w:tc>
          <w:tcPr>
            <w:tcW w:w="416" w:type="pct"/>
            <w:tcBorders>
              <w:top w:val="single" w:sz="4" w:space="0" w:color="auto"/>
              <w:left w:val="single" w:sz="4" w:space="0" w:color="auto"/>
              <w:bottom w:val="single" w:sz="4" w:space="0" w:color="auto"/>
              <w:right w:val="single" w:sz="4" w:space="0" w:color="auto"/>
            </w:tcBorders>
            <w:vAlign w:val="center"/>
          </w:tcPr>
          <w:p w14:paraId="7C8AC1E8" w14:textId="77777777" w:rsidR="00A27736" w:rsidRPr="007339E1" w:rsidRDefault="00A27736" w:rsidP="009A1ED7">
            <w:pPr>
              <w:jc w:val="center"/>
              <w:rPr>
                <w:rFonts w:ascii="Arial" w:hAnsi="Arial" w:cs="Arial"/>
                <w:sz w:val="20"/>
                <w:szCs w:val="20"/>
              </w:rPr>
            </w:pPr>
          </w:p>
        </w:tc>
        <w:tc>
          <w:tcPr>
            <w:tcW w:w="921" w:type="pct"/>
            <w:tcBorders>
              <w:top w:val="single" w:sz="4" w:space="0" w:color="auto"/>
              <w:left w:val="single" w:sz="4" w:space="0" w:color="auto"/>
              <w:bottom w:val="single" w:sz="4" w:space="0" w:color="auto"/>
              <w:right w:val="single" w:sz="4" w:space="0" w:color="auto"/>
            </w:tcBorders>
            <w:vAlign w:val="center"/>
          </w:tcPr>
          <w:p w14:paraId="723DED2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1A</w:t>
            </w:r>
          </w:p>
        </w:tc>
        <w:tc>
          <w:tcPr>
            <w:tcW w:w="916" w:type="pct"/>
            <w:tcBorders>
              <w:top w:val="single" w:sz="4" w:space="0" w:color="auto"/>
              <w:left w:val="single" w:sz="4" w:space="0" w:color="auto"/>
              <w:bottom w:val="single" w:sz="4" w:space="0" w:color="auto"/>
              <w:right w:val="single" w:sz="4" w:space="0" w:color="auto"/>
            </w:tcBorders>
            <w:vAlign w:val="center"/>
          </w:tcPr>
          <w:p w14:paraId="4CC08F9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1B</w:t>
            </w:r>
          </w:p>
        </w:tc>
        <w:tc>
          <w:tcPr>
            <w:tcW w:w="917" w:type="pct"/>
            <w:tcBorders>
              <w:top w:val="single" w:sz="4" w:space="0" w:color="auto"/>
              <w:left w:val="single" w:sz="4" w:space="0" w:color="auto"/>
              <w:bottom w:val="single" w:sz="4" w:space="0" w:color="auto"/>
              <w:right w:val="single" w:sz="4" w:space="0" w:color="auto"/>
            </w:tcBorders>
            <w:vAlign w:val="center"/>
          </w:tcPr>
          <w:p w14:paraId="12528A2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1C</w:t>
            </w:r>
          </w:p>
        </w:tc>
        <w:tc>
          <w:tcPr>
            <w:tcW w:w="916" w:type="pct"/>
            <w:tcBorders>
              <w:top w:val="single" w:sz="4" w:space="0" w:color="auto"/>
              <w:left w:val="single" w:sz="4" w:space="0" w:color="auto"/>
              <w:bottom w:val="single" w:sz="4" w:space="0" w:color="auto"/>
              <w:right w:val="single" w:sz="4" w:space="0" w:color="auto"/>
            </w:tcBorders>
            <w:vAlign w:val="center"/>
          </w:tcPr>
          <w:p w14:paraId="0389AC6B" w14:textId="77777777" w:rsidR="00A27736" w:rsidRPr="007339E1" w:rsidRDefault="00A27736" w:rsidP="009A1ED7">
            <w:pPr>
              <w:jc w:val="center"/>
              <w:rPr>
                <w:rFonts w:ascii="Arial" w:hAnsi="Arial" w:cs="Arial"/>
                <w:sz w:val="20"/>
                <w:szCs w:val="20"/>
              </w:rPr>
            </w:pPr>
          </w:p>
        </w:tc>
        <w:tc>
          <w:tcPr>
            <w:tcW w:w="914" w:type="pct"/>
            <w:tcBorders>
              <w:top w:val="single" w:sz="4" w:space="0" w:color="auto"/>
              <w:left w:val="single" w:sz="4" w:space="0" w:color="auto"/>
              <w:bottom w:val="single" w:sz="4" w:space="0" w:color="auto"/>
              <w:right w:val="single" w:sz="4" w:space="0" w:color="auto"/>
            </w:tcBorders>
            <w:vAlign w:val="center"/>
          </w:tcPr>
          <w:p w14:paraId="53A84097" w14:textId="77777777" w:rsidR="00A27736" w:rsidRPr="007339E1" w:rsidRDefault="00A27736" w:rsidP="009A1ED7">
            <w:pPr>
              <w:jc w:val="center"/>
              <w:rPr>
                <w:rFonts w:ascii="Arial" w:hAnsi="Arial" w:cs="Arial"/>
                <w:sz w:val="20"/>
                <w:szCs w:val="20"/>
              </w:rPr>
            </w:pPr>
          </w:p>
        </w:tc>
      </w:tr>
      <w:tr w:rsidR="00A27736" w:rsidRPr="007339E1" w14:paraId="1F3BED79" w14:textId="77777777" w:rsidTr="009A1ED7">
        <w:tc>
          <w:tcPr>
            <w:tcW w:w="416" w:type="pct"/>
            <w:tcBorders>
              <w:top w:val="single" w:sz="4" w:space="0" w:color="auto"/>
              <w:left w:val="single" w:sz="4" w:space="0" w:color="auto"/>
              <w:bottom w:val="single" w:sz="4" w:space="0" w:color="auto"/>
              <w:right w:val="single" w:sz="4" w:space="0" w:color="auto"/>
            </w:tcBorders>
            <w:vAlign w:val="center"/>
          </w:tcPr>
          <w:p w14:paraId="602AFFB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w:t>
            </w:r>
          </w:p>
        </w:tc>
        <w:tc>
          <w:tcPr>
            <w:tcW w:w="921" w:type="pct"/>
            <w:tcBorders>
              <w:top w:val="single" w:sz="4" w:space="0" w:color="auto"/>
              <w:left w:val="single" w:sz="4" w:space="0" w:color="auto"/>
              <w:bottom w:val="single" w:sz="4" w:space="0" w:color="auto"/>
              <w:right w:val="single" w:sz="4" w:space="0" w:color="auto"/>
            </w:tcBorders>
            <w:vAlign w:val="center"/>
          </w:tcPr>
          <w:p w14:paraId="6CA153B7"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5331075" wp14:editId="630B1F3C">
                  <wp:extent cx="708660" cy="662940"/>
                  <wp:effectExtent l="0" t="0" r="0" b="0"/>
                  <wp:docPr id="5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7">
                            <a:lum bright="-20000" contrast="40000"/>
                            <a:extLst>
                              <a:ext uri="{28A0092B-C50C-407E-A947-70E740481C1C}">
                                <a14:useLocalDpi xmlns:a14="http://schemas.microsoft.com/office/drawing/2010/main" val="0"/>
                              </a:ext>
                            </a:extLst>
                          </a:blip>
                          <a:srcRect/>
                          <a:stretch>
                            <a:fillRect/>
                          </a:stretch>
                        </pic:blipFill>
                        <pic:spPr bwMode="auto">
                          <a:xfrm>
                            <a:off x="0" y="0"/>
                            <a:ext cx="708660" cy="662940"/>
                          </a:xfrm>
                          <a:prstGeom prst="rect">
                            <a:avLst/>
                          </a:prstGeom>
                          <a:noFill/>
                          <a:ln>
                            <a:noFill/>
                          </a:ln>
                        </pic:spPr>
                      </pic:pic>
                    </a:graphicData>
                  </a:graphic>
                </wp:inline>
              </w:drawing>
            </w:r>
          </w:p>
        </w:tc>
        <w:tc>
          <w:tcPr>
            <w:tcW w:w="916" w:type="pct"/>
            <w:tcBorders>
              <w:top w:val="single" w:sz="4" w:space="0" w:color="auto"/>
              <w:left w:val="single" w:sz="4" w:space="0" w:color="auto"/>
              <w:bottom w:val="single" w:sz="4" w:space="0" w:color="auto"/>
              <w:right w:val="single" w:sz="4" w:space="0" w:color="auto"/>
            </w:tcBorders>
            <w:vAlign w:val="center"/>
          </w:tcPr>
          <w:p w14:paraId="041588D2"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CBA2C9F" wp14:editId="4D4E91D9">
                  <wp:extent cx="708660" cy="662940"/>
                  <wp:effectExtent l="0" t="0" r="0" b="0"/>
                  <wp:docPr id="5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lum bright="-20000" contrast="40000"/>
                            <a:extLst>
                              <a:ext uri="{28A0092B-C50C-407E-A947-70E740481C1C}">
                                <a14:useLocalDpi xmlns:a14="http://schemas.microsoft.com/office/drawing/2010/main" val="0"/>
                              </a:ext>
                            </a:extLst>
                          </a:blip>
                          <a:srcRect/>
                          <a:stretch>
                            <a:fillRect/>
                          </a:stretch>
                        </pic:blipFill>
                        <pic:spPr bwMode="auto">
                          <a:xfrm>
                            <a:off x="0" y="0"/>
                            <a:ext cx="708660" cy="66294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vAlign w:val="center"/>
          </w:tcPr>
          <w:p w14:paraId="492EA526"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A3E139D" wp14:editId="1A834973">
                  <wp:extent cx="708660" cy="662940"/>
                  <wp:effectExtent l="0" t="0" r="0" b="0"/>
                  <wp:docPr id="5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08660" cy="662940"/>
                          </a:xfrm>
                          <a:prstGeom prst="rect">
                            <a:avLst/>
                          </a:prstGeom>
                          <a:noFill/>
                          <a:ln>
                            <a:noFill/>
                          </a:ln>
                        </pic:spPr>
                      </pic:pic>
                    </a:graphicData>
                  </a:graphic>
                </wp:inline>
              </w:drawing>
            </w:r>
          </w:p>
        </w:tc>
        <w:tc>
          <w:tcPr>
            <w:tcW w:w="916" w:type="pct"/>
            <w:tcBorders>
              <w:top w:val="single" w:sz="4" w:space="0" w:color="auto"/>
              <w:left w:val="single" w:sz="4" w:space="0" w:color="auto"/>
              <w:bottom w:val="single" w:sz="4" w:space="0" w:color="auto"/>
              <w:right w:val="single" w:sz="4" w:space="0" w:color="auto"/>
            </w:tcBorders>
            <w:vAlign w:val="center"/>
          </w:tcPr>
          <w:p w14:paraId="1D8279E0"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9A58B55" wp14:editId="1EDF0B75">
                  <wp:extent cx="640080" cy="609600"/>
                  <wp:effectExtent l="0" t="0" r="0" b="0"/>
                  <wp:docPr id="5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
                            <a:lum bright="-20000" contrast="40000"/>
                            <a:extLst>
                              <a:ext uri="{28A0092B-C50C-407E-A947-70E740481C1C}">
                                <a14:useLocalDpi xmlns:a14="http://schemas.microsoft.com/office/drawing/2010/main" val="0"/>
                              </a:ext>
                            </a:extLst>
                          </a:blip>
                          <a:srcRect/>
                          <a:stretch>
                            <a:fillRect/>
                          </a:stretch>
                        </pic:blipFill>
                        <pic:spPr bwMode="auto">
                          <a:xfrm>
                            <a:off x="0" y="0"/>
                            <a:ext cx="640080" cy="609600"/>
                          </a:xfrm>
                          <a:prstGeom prst="rect">
                            <a:avLst/>
                          </a:prstGeom>
                          <a:noFill/>
                          <a:ln>
                            <a:noFill/>
                          </a:ln>
                        </pic:spPr>
                      </pic:pic>
                    </a:graphicData>
                  </a:graphic>
                </wp:inline>
              </w:drawing>
            </w:r>
          </w:p>
        </w:tc>
        <w:tc>
          <w:tcPr>
            <w:tcW w:w="914" w:type="pct"/>
            <w:tcBorders>
              <w:top w:val="single" w:sz="4" w:space="0" w:color="auto"/>
              <w:left w:val="single" w:sz="4" w:space="0" w:color="auto"/>
              <w:bottom w:val="single" w:sz="4" w:space="0" w:color="auto"/>
              <w:right w:val="single" w:sz="4" w:space="0" w:color="auto"/>
            </w:tcBorders>
            <w:vAlign w:val="center"/>
          </w:tcPr>
          <w:p w14:paraId="318A3C6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Không sử dụng</w:t>
            </w:r>
          </w:p>
        </w:tc>
      </w:tr>
      <w:tr w:rsidR="00A27736" w:rsidRPr="007339E1" w14:paraId="75E99BCD" w14:textId="77777777" w:rsidTr="009A1ED7">
        <w:tc>
          <w:tcPr>
            <w:tcW w:w="416" w:type="pct"/>
            <w:tcBorders>
              <w:top w:val="single" w:sz="4" w:space="0" w:color="auto"/>
              <w:left w:val="single" w:sz="4" w:space="0" w:color="auto"/>
              <w:bottom w:val="single" w:sz="4" w:space="0" w:color="auto"/>
              <w:right w:val="single" w:sz="4" w:space="0" w:color="auto"/>
            </w:tcBorders>
            <w:vAlign w:val="center"/>
          </w:tcPr>
          <w:p w14:paraId="5911FB52"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921" w:type="pct"/>
            <w:tcBorders>
              <w:top w:val="single" w:sz="4" w:space="0" w:color="auto"/>
              <w:left w:val="single" w:sz="4" w:space="0" w:color="auto"/>
              <w:bottom w:val="single" w:sz="4" w:space="0" w:color="auto"/>
              <w:right w:val="single" w:sz="4" w:space="0" w:color="auto"/>
            </w:tcBorders>
            <w:vAlign w:val="center"/>
          </w:tcPr>
          <w:p w14:paraId="21E353C1" w14:textId="77777777" w:rsidR="00A27736" w:rsidRPr="007339E1" w:rsidRDefault="00A27736" w:rsidP="009A1ED7">
            <w:pPr>
              <w:rPr>
                <w:rFonts w:ascii="Arial" w:hAnsi="Arial" w:cs="Arial"/>
                <w:sz w:val="20"/>
                <w:szCs w:val="20"/>
              </w:rPr>
            </w:pPr>
            <w:r w:rsidRPr="007339E1">
              <w:rPr>
                <w:rFonts w:ascii="Arial" w:hAnsi="Arial" w:cs="Arial"/>
                <w:sz w:val="20"/>
                <w:szCs w:val="20"/>
              </w:rPr>
              <w:t>Ăn mòn</w:t>
            </w:r>
          </w:p>
        </w:tc>
        <w:tc>
          <w:tcPr>
            <w:tcW w:w="916" w:type="pct"/>
            <w:tcBorders>
              <w:top w:val="single" w:sz="4" w:space="0" w:color="auto"/>
              <w:left w:val="single" w:sz="4" w:space="0" w:color="auto"/>
              <w:bottom w:val="single" w:sz="4" w:space="0" w:color="auto"/>
              <w:right w:val="single" w:sz="4" w:space="0" w:color="auto"/>
            </w:tcBorders>
            <w:vAlign w:val="center"/>
          </w:tcPr>
          <w:p w14:paraId="2910DA39" w14:textId="77777777" w:rsidR="00A27736" w:rsidRPr="007339E1" w:rsidRDefault="00A27736" w:rsidP="009A1ED7">
            <w:pPr>
              <w:rPr>
                <w:rFonts w:ascii="Arial" w:hAnsi="Arial" w:cs="Arial"/>
                <w:sz w:val="20"/>
                <w:szCs w:val="20"/>
              </w:rPr>
            </w:pPr>
            <w:r w:rsidRPr="007339E1">
              <w:rPr>
                <w:rFonts w:ascii="Arial" w:hAnsi="Arial" w:cs="Arial"/>
                <w:sz w:val="20"/>
                <w:szCs w:val="20"/>
              </w:rPr>
              <w:t>Ăn mòn</w:t>
            </w:r>
          </w:p>
        </w:tc>
        <w:tc>
          <w:tcPr>
            <w:tcW w:w="917" w:type="pct"/>
            <w:tcBorders>
              <w:top w:val="single" w:sz="4" w:space="0" w:color="auto"/>
              <w:left w:val="single" w:sz="4" w:space="0" w:color="auto"/>
              <w:bottom w:val="single" w:sz="4" w:space="0" w:color="auto"/>
              <w:right w:val="single" w:sz="4" w:space="0" w:color="auto"/>
            </w:tcBorders>
            <w:vAlign w:val="center"/>
          </w:tcPr>
          <w:p w14:paraId="06907EA6" w14:textId="77777777" w:rsidR="00A27736" w:rsidRPr="007339E1" w:rsidRDefault="00A27736" w:rsidP="009A1ED7">
            <w:pPr>
              <w:rPr>
                <w:rFonts w:ascii="Arial" w:hAnsi="Arial" w:cs="Arial"/>
                <w:sz w:val="20"/>
                <w:szCs w:val="20"/>
              </w:rPr>
            </w:pPr>
            <w:r w:rsidRPr="007339E1">
              <w:rPr>
                <w:rFonts w:ascii="Arial" w:hAnsi="Arial" w:cs="Arial"/>
                <w:sz w:val="20"/>
                <w:szCs w:val="20"/>
              </w:rPr>
              <w:t>Ăn mòn</w:t>
            </w:r>
          </w:p>
        </w:tc>
        <w:tc>
          <w:tcPr>
            <w:tcW w:w="916" w:type="pct"/>
            <w:tcBorders>
              <w:top w:val="single" w:sz="4" w:space="0" w:color="auto"/>
              <w:left w:val="single" w:sz="4" w:space="0" w:color="auto"/>
              <w:bottom w:val="single" w:sz="4" w:space="0" w:color="auto"/>
              <w:right w:val="single" w:sz="4" w:space="0" w:color="auto"/>
            </w:tcBorders>
            <w:vAlign w:val="center"/>
          </w:tcPr>
          <w:p w14:paraId="705753C9" w14:textId="77777777" w:rsidR="00A27736" w:rsidRPr="007339E1" w:rsidRDefault="00A27736" w:rsidP="009A1ED7">
            <w:pPr>
              <w:rPr>
                <w:rFonts w:ascii="Arial" w:hAnsi="Arial" w:cs="Arial"/>
                <w:sz w:val="20"/>
                <w:szCs w:val="20"/>
              </w:rPr>
            </w:pPr>
            <w:r w:rsidRPr="007339E1">
              <w:rPr>
                <w:rFonts w:ascii="Arial" w:hAnsi="Arial" w:cs="Arial"/>
                <w:sz w:val="20"/>
                <w:szCs w:val="20"/>
              </w:rPr>
              <w:t>Dấu chấm than</w:t>
            </w:r>
          </w:p>
        </w:tc>
        <w:tc>
          <w:tcPr>
            <w:tcW w:w="914" w:type="pct"/>
            <w:tcBorders>
              <w:top w:val="single" w:sz="4" w:space="0" w:color="auto"/>
              <w:left w:val="single" w:sz="4" w:space="0" w:color="auto"/>
              <w:bottom w:val="single" w:sz="4" w:space="0" w:color="auto"/>
              <w:right w:val="single" w:sz="4" w:space="0" w:color="auto"/>
            </w:tcBorders>
            <w:vAlign w:val="center"/>
          </w:tcPr>
          <w:p w14:paraId="613629AC" w14:textId="77777777" w:rsidR="00A27736" w:rsidRPr="007339E1" w:rsidRDefault="00A27736" w:rsidP="009A1ED7">
            <w:pPr>
              <w:rPr>
                <w:rFonts w:ascii="Arial" w:hAnsi="Arial" w:cs="Arial"/>
                <w:sz w:val="20"/>
                <w:szCs w:val="20"/>
              </w:rPr>
            </w:pPr>
          </w:p>
        </w:tc>
      </w:tr>
      <w:tr w:rsidR="00A27736" w:rsidRPr="007339E1" w14:paraId="11E7E4F6" w14:textId="77777777" w:rsidTr="009A1ED7">
        <w:tc>
          <w:tcPr>
            <w:tcW w:w="416" w:type="pct"/>
            <w:tcBorders>
              <w:top w:val="single" w:sz="4" w:space="0" w:color="auto"/>
              <w:left w:val="single" w:sz="4" w:space="0" w:color="auto"/>
              <w:bottom w:val="single" w:sz="4" w:space="0" w:color="auto"/>
              <w:right w:val="single" w:sz="4" w:space="0" w:color="auto"/>
            </w:tcBorders>
            <w:vAlign w:val="center"/>
          </w:tcPr>
          <w:p w14:paraId="1E0AEC0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ký hiệu</w:t>
            </w:r>
          </w:p>
        </w:tc>
        <w:tc>
          <w:tcPr>
            <w:tcW w:w="921" w:type="pct"/>
            <w:tcBorders>
              <w:top w:val="single" w:sz="4" w:space="0" w:color="auto"/>
              <w:left w:val="single" w:sz="4" w:space="0" w:color="auto"/>
              <w:bottom w:val="single" w:sz="4" w:space="0" w:color="auto"/>
              <w:right w:val="single" w:sz="4" w:space="0" w:color="auto"/>
            </w:tcBorders>
            <w:vAlign w:val="center"/>
          </w:tcPr>
          <w:p w14:paraId="240D9965"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c>
          <w:tcPr>
            <w:tcW w:w="916" w:type="pct"/>
            <w:tcBorders>
              <w:top w:val="single" w:sz="4" w:space="0" w:color="auto"/>
              <w:left w:val="single" w:sz="4" w:space="0" w:color="auto"/>
              <w:bottom w:val="single" w:sz="4" w:space="0" w:color="auto"/>
              <w:right w:val="single" w:sz="4" w:space="0" w:color="auto"/>
            </w:tcBorders>
            <w:vAlign w:val="center"/>
          </w:tcPr>
          <w:p w14:paraId="38C26ACB"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c>
          <w:tcPr>
            <w:tcW w:w="917" w:type="pct"/>
            <w:tcBorders>
              <w:top w:val="single" w:sz="4" w:space="0" w:color="auto"/>
              <w:left w:val="single" w:sz="4" w:space="0" w:color="auto"/>
              <w:bottom w:val="single" w:sz="4" w:space="0" w:color="auto"/>
              <w:right w:val="single" w:sz="4" w:space="0" w:color="auto"/>
            </w:tcBorders>
            <w:vAlign w:val="center"/>
          </w:tcPr>
          <w:p w14:paraId="1587C2F1" w14:textId="77777777" w:rsidR="00A27736" w:rsidRPr="007339E1" w:rsidRDefault="00A27736" w:rsidP="009A1ED7">
            <w:pPr>
              <w:rPr>
                <w:rFonts w:ascii="Arial" w:hAnsi="Arial" w:cs="Arial"/>
                <w:sz w:val="20"/>
                <w:szCs w:val="20"/>
              </w:rPr>
            </w:pPr>
            <w:r w:rsidRPr="007339E1">
              <w:rPr>
                <w:rFonts w:ascii="Arial" w:hAnsi="Arial" w:cs="Arial"/>
                <w:sz w:val="20"/>
                <w:szCs w:val="20"/>
              </w:rPr>
              <w:t>Nguy hiểm</w:t>
            </w:r>
          </w:p>
        </w:tc>
        <w:tc>
          <w:tcPr>
            <w:tcW w:w="916" w:type="pct"/>
            <w:tcBorders>
              <w:top w:val="single" w:sz="4" w:space="0" w:color="auto"/>
              <w:left w:val="single" w:sz="4" w:space="0" w:color="auto"/>
              <w:bottom w:val="single" w:sz="4" w:space="0" w:color="auto"/>
              <w:right w:val="single" w:sz="4" w:space="0" w:color="auto"/>
            </w:tcBorders>
            <w:vAlign w:val="center"/>
          </w:tcPr>
          <w:p w14:paraId="144E5F2F"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c>
          <w:tcPr>
            <w:tcW w:w="914" w:type="pct"/>
            <w:tcBorders>
              <w:top w:val="single" w:sz="4" w:space="0" w:color="auto"/>
              <w:left w:val="single" w:sz="4" w:space="0" w:color="auto"/>
              <w:bottom w:val="single" w:sz="4" w:space="0" w:color="auto"/>
              <w:right w:val="single" w:sz="4" w:space="0" w:color="auto"/>
            </w:tcBorders>
            <w:vAlign w:val="center"/>
          </w:tcPr>
          <w:p w14:paraId="1DA65A6E" w14:textId="77777777" w:rsidR="00A27736" w:rsidRPr="007339E1" w:rsidRDefault="00A27736" w:rsidP="009A1ED7">
            <w:pPr>
              <w:rPr>
                <w:rFonts w:ascii="Arial" w:hAnsi="Arial" w:cs="Arial"/>
                <w:sz w:val="20"/>
                <w:szCs w:val="20"/>
              </w:rPr>
            </w:pPr>
            <w:r w:rsidRPr="007339E1">
              <w:rPr>
                <w:rFonts w:ascii="Arial" w:hAnsi="Arial" w:cs="Arial"/>
                <w:sz w:val="20"/>
                <w:szCs w:val="20"/>
              </w:rPr>
              <w:t>Cảnh báo</w:t>
            </w:r>
          </w:p>
        </w:tc>
      </w:tr>
      <w:tr w:rsidR="00A27736" w:rsidRPr="007339E1" w14:paraId="53DA7346" w14:textId="77777777" w:rsidTr="009A1ED7">
        <w:tc>
          <w:tcPr>
            <w:tcW w:w="416" w:type="pct"/>
            <w:tcBorders>
              <w:top w:val="single" w:sz="4" w:space="0" w:color="auto"/>
              <w:left w:val="single" w:sz="4" w:space="0" w:color="auto"/>
              <w:bottom w:val="single" w:sz="4" w:space="0" w:color="auto"/>
              <w:right w:val="single" w:sz="4" w:space="0" w:color="auto"/>
            </w:tcBorders>
            <w:vAlign w:val="center"/>
          </w:tcPr>
          <w:p w14:paraId="0847714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921" w:type="pct"/>
            <w:tcBorders>
              <w:top w:val="single" w:sz="4" w:space="0" w:color="auto"/>
              <w:left w:val="single" w:sz="4" w:space="0" w:color="auto"/>
              <w:bottom w:val="single" w:sz="4" w:space="0" w:color="auto"/>
              <w:right w:val="single" w:sz="4" w:space="0" w:color="auto"/>
            </w:tcBorders>
            <w:vAlign w:val="center"/>
          </w:tcPr>
          <w:p w14:paraId="37D1AEAC" w14:textId="77777777" w:rsidR="00A27736" w:rsidRPr="007339E1" w:rsidRDefault="00A27736" w:rsidP="009A1ED7">
            <w:pPr>
              <w:rPr>
                <w:rFonts w:ascii="Arial" w:hAnsi="Arial" w:cs="Arial"/>
                <w:sz w:val="20"/>
                <w:szCs w:val="20"/>
              </w:rPr>
            </w:pPr>
            <w:r w:rsidRPr="007339E1">
              <w:rPr>
                <w:rFonts w:ascii="Arial" w:hAnsi="Arial" w:cs="Arial"/>
                <w:sz w:val="20"/>
                <w:szCs w:val="20"/>
              </w:rPr>
              <w:t>Gây bỏng da nghiêm trọng và hỏng mắt</w:t>
            </w:r>
          </w:p>
        </w:tc>
        <w:tc>
          <w:tcPr>
            <w:tcW w:w="916" w:type="pct"/>
            <w:tcBorders>
              <w:top w:val="single" w:sz="4" w:space="0" w:color="auto"/>
              <w:left w:val="single" w:sz="4" w:space="0" w:color="auto"/>
              <w:bottom w:val="single" w:sz="4" w:space="0" w:color="auto"/>
              <w:right w:val="single" w:sz="4" w:space="0" w:color="auto"/>
            </w:tcBorders>
            <w:vAlign w:val="center"/>
          </w:tcPr>
          <w:p w14:paraId="0226DC52" w14:textId="77777777" w:rsidR="00A27736" w:rsidRPr="007339E1" w:rsidRDefault="00A27736" w:rsidP="009A1ED7">
            <w:pPr>
              <w:rPr>
                <w:rFonts w:ascii="Arial" w:hAnsi="Arial" w:cs="Arial"/>
                <w:sz w:val="20"/>
                <w:szCs w:val="20"/>
              </w:rPr>
            </w:pPr>
            <w:r w:rsidRPr="007339E1">
              <w:rPr>
                <w:rFonts w:ascii="Arial" w:hAnsi="Arial" w:cs="Arial"/>
                <w:sz w:val="20"/>
                <w:szCs w:val="20"/>
              </w:rPr>
              <w:t>Gây bỏng da nghiêm trọng và hỏng mắt</w:t>
            </w:r>
          </w:p>
        </w:tc>
        <w:tc>
          <w:tcPr>
            <w:tcW w:w="917" w:type="pct"/>
            <w:tcBorders>
              <w:top w:val="single" w:sz="4" w:space="0" w:color="auto"/>
              <w:left w:val="single" w:sz="4" w:space="0" w:color="auto"/>
              <w:bottom w:val="single" w:sz="4" w:space="0" w:color="auto"/>
              <w:right w:val="single" w:sz="4" w:space="0" w:color="auto"/>
            </w:tcBorders>
            <w:vAlign w:val="center"/>
          </w:tcPr>
          <w:p w14:paraId="27DEF57B" w14:textId="77777777" w:rsidR="00A27736" w:rsidRPr="007339E1" w:rsidRDefault="00A27736" w:rsidP="009A1ED7">
            <w:pPr>
              <w:rPr>
                <w:rFonts w:ascii="Arial" w:hAnsi="Arial" w:cs="Arial"/>
                <w:sz w:val="20"/>
                <w:szCs w:val="20"/>
              </w:rPr>
            </w:pPr>
            <w:r w:rsidRPr="007339E1">
              <w:rPr>
                <w:rFonts w:ascii="Arial" w:hAnsi="Arial" w:cs="Arial"/>
                <w:sz w:val="20"/>
                <w:szCs w:val="20"/>
              </w:rPr>
              <w:t>Gây bỏng da nghiêm trọng và hỏng mắt</w:t>
            </w:r>
          </w:p>
        </w:tc>
        <w:tc>
          <w:tcPr>
            <w:tcW w:w="916" w:type="pct"/>
            <w:tcBorders>
              <w:top w:val="single" w:sz="4" w:space="0" w:color="auto"/>
              <w:left w:val="single" w:sz="4" w:space="0" w:color="auto"/>
              <w:bottom w:val="single" w:sz="4" w:space="0" w:color="auto"/>
              <w:right w:val="single" w:sz="4" w:space="0" w:color="auto"/>
            </w:tcBorders>
            <w:vAlign w:val="center"/>
          </w:tcPr>
          <w:p w14:paraId="2F7C324C" w14:textId="77777777" w:rsidR="00A27736" w:rsidRPr="007339E1" w:rsidRDefault="00A27736" w:rsidP="009A1ED7">
            <w:pPr>
              <w:rPr>
                <w:rFonts w:ascii="Arial" w:hAnsi="Arial" w:cs="Arial"/>
                <w:sz w:val="20"/>
                <w:szCs w:val="20"/>
              </w:rPr>
            </w:pPr>
            <w:r w:rsidRPr="007339E1">
              <w:rPr>
                <w:rFonts w:ascii="Arial" w:hAnsi="Arial" w:cs="Arial"/>
                <w:sz w:val="20"/>
                <w:szCs w:val="20"/>
              </w:rPr>
              <w:t>Gây kích ứng da</w:t>
            </w:r>
          </w:p>
        </w:tc>
        <w:tc>
          <w:tcPr>
            <w:tcW w:w="914" w:type="pct"/>
            <w:tcBorders>
              <w:top w:val="single" w:sz="4" w:space="0" w:color="auto"/>
              <w:left w:val="single" w:sz="4" w:space="0" w:color="auto"/>
              <w:bottom w:val="single" w:sz="4" w:space="0" w:color="auto"/>
              <w:right w:val="single" w:sz="4" w:space="0" w:color="auto"/>
            </w:tcBorders>
            <w:vAlign w:val="center"/>
          </w:tcPr>
          <w:p w14:paraId="4AA26A72" w14:textId="77777777" w:rsidR="00A27736" w:rsidRPr="007339E1" w:rsidRDefault="00A27736" w:rsidP="009A1ED7">
            <w:pPr>
              <w:rPr>
                <w:rFonts w:ascii="Arial" w:hAnsi="Arial" w:cs="Arial"/>
                <w:sz w:val="20"/>
                <w:szCs w:val="20"/>
              </w:rPr>
            </w:pPr>
            <w:r w:rsidRPr="007339E1">
              <w:rPr>
                <w:rFonts w:ascii="Arial" w:hAnsi="Arial" w:cs="Arial"/>
                <w:sz w:val="20"/>
                <w:szCs w:val="20"/>
              </w:rPr>
              <w:t>Gây kích ứng da nhẹ</w:t>
            </w:r>
          </w:p>
        </w:tc>
      </w:tr>
    </w:tbl>
    <w:p w14:paraId="7E8538CA"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3. TIÊU CHÍ PHÂN LOẠI TỔN THƯƠNG MẮT NGHIÊM TRỌNG/KÍCH ỨNG MẮT</w:t>
      </w:r>
    </w:p>
    <w:p w14:paraId="57E0A0F5"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3.1. Ảnh hưởng lên mắt khó hồi phục/tổn thương nghiêm trọng cho mắt (Cấp 1)</w:t>
      </w:r>
    </w:p>
    <w:p w14:paraId="5F8BAF58"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Ảnh hưởng lên mắt khó hồi phục/tổn thương nghiêm trọng cho mắt (Cấp 1) được thể hiện trong Bảng 8 dưới đây:</w:t>
      </w:r>
    </w:p>
    <w:p w14:paraId="0CD2A2BB"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2.8. Các loại ảnh hưởng lên mắt khó hồi phục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16"/>
      </w:tblGrid>
      <w:tr w:rsidR="00A27736" w:rsidRPr="007339E1" w14:paraId="213D9884" w14:textId="77777777" w:rsidTr="009A1ED7">
        <w:tc>
          <w:tcPr>
            <w:tcW w:w="5000" w:type="pct"/>
            <w:tcBorders>
              <w:top w:val="single" w:sz="4" w:space="0" w:color="auto"/>
              <w:left w:val="single" w:sz="4" w:space="0" w:color="auto"/>
              <w:bottom w:val="single" w:sz="4" w:space="0" w:color="auto"/>
              <w:right w:val="single" w:sz="4" w:space="0" w:color="auto"/>
            </w:tcBorders>
          </w:tcPr>
          <w:p w14:paraId="07B998A8" w14:textId="77777777" w:rsidR="00A27736" w:rsidRPr="007339E1" w:rsidRDefault="00A27736" w:rsidP="009A1ED7">
            <w:pPr>
              <w:spacing w:after="120"/>
              <w:jc w:val="both"/>
              <w:rPr>
                <w:rFonts w:ascii="Arial" w:hAnsi="Arial" w:cs="Arial"/>
                <w:sz w:val="20"/>
                <w:szCs w:val="20"/>
              </w:rPr>
            </w:pPr>
            <w:r w:rsidRPr="007339E1">
              <w:rPr>
                <w:rFonts w:ascii="Arial" w:hAnsi="Arial" w:cs="Arial"/>
                <w:b/>
                <w:sz w:val="20"/>
                <w:szCs w:val="20"/>
              </w:rPr>
              <w:t>Chất kích ứng mắt Cấp 1 (ảnh hưởng lên mắt khó hồi phục)</w:t>
            </w:r>
            <w:r w:rsidRPr="007339E1">
              <w:rPr>
                <w:rFonts w:ascii="Arial" w:hAnsi="Arial" w:cs="Arial"/>
                <w:sz w:val="20"/>
                <w:szCs w:val="20"/>
              </w:rPr>
              <w:t xml:space="preserve"> là chất trong thử nghiệm gây ra:</w:t>
            </w:r>
          </w:p>
          <w:p w14:paraId="76222BC3" w14:textId="77777777" w:rsidR="00A27736" w:rsidRPr="007339E1" w:rsidRDefault="00A27736" w:rsidP="009A1ED7">
            <w:pPr>
              <w:spacing w:after="120"/>
              <w:jc w:val="both"/>
              <w:rPr>
                <w:rFonts w:ascii="Arial" w:hAnsi="Arial" w:cs="Arial"/>
                <w:sz w:val="20"/>
                <w:szCs w:val="20"/>
              </w:rPr>
            </w:pPr>
            <w:r w:rsidRPr="007339E1">
              <w:rPr>
                <w:rFonts w:ascii="Arial" w:hAnsi="Arial" w:cs="Arial"/>
                <w:sz w:val="20"/>
                <w:szCs w:val="20"/>
              </w:rPr>
              <w:t>- ảnh hưởng lên giác mạc ít nhất một động vật- mống mắt hoặc màng kết mà sẽ không khỏi hoàn toàn trong giai đoạn quan sát thông thường là 21 ngày; và/hoặc</w:t>
            </w:r>
          </w:p>
          <w:p w14:paraId="17F5C3AA" w14:textId="77777777" w:rsidR="00A27736" w:rsidRPr="007339E1" w:rsidRDefault="00A27736" w:rsidP="009A1ED7">
            <w:pPr>
              <w:spacing w:after="120"/>
              <w:jc w:val="both"/>
              <w:rPr>
                <w:rFonts w:ascii="Arial" w:hAnsi="Arial" w:cs="Arial"/>
                <w:sz w:val="20"/>
                <w:szCs w:val="20"/>
              </w:rPr>
            </w:pPr>
            <w:r w:rsidRPr="007339E1">
              <w:rPr>
                <w:rFonts w:ascii="Arial" w:hAnsi="Arial" w:cs="Arial"/>
                <w:sz w:val="20"/>
                <w:szCs w:val="20"/>
              </w:rPr>
              <w:t>- Ít nhất 2 trong 3 động vật thử nghiệm có:</w:t>
            </w:r>
          </w:p>
          <w:p w14:paraId="4A6012EB" w14:textId="77777777" w:rsidR="00A27736" w:rsidRPr="007339E1" w:rsidRDefault="00A27736" w:rsidP="009A1ED7">
            <w:pPr>
              <w:spacing w:after="120"/>
              <w:jc w:val="both"/>
              <w:rPr>
                <w:rFonts w:ascii="Arial" w:hAnsi="Arial" w:cs="Arial"/>
                <w:sz w:val="20"/>
                <w:szCs w:val="20"/>
              </w:rPr>
            </w:pPr>
            <w:r w:rsidRPr="007339E1">
              <w:rPr>
                <w:rFonts w:ascii="Arial" w:hAnsi="Arial" w:cs="Arial"/>
                <w:sz w:val="20"/>
                <w:szCs w:val="20"/>
              </w:rPr>
              <w:t xml:space="preserve">+ Độ đục giác mạc </w:t>
            </w:r>
            <w:r w:rsidRPr="007339E1">
              <w:rPr>
                <w:rFonts w:ascii="Arial" w:eastAsia="Arial Unicode MS" w:hAnsi="Arial" w:cs="Arial"/>
                <w:sz w:val="20"/>
                <w:szCs w:val="20"/>
              </w:rPr>
              <w:t>≥</w:t>
            </w:r>
            <w:r w:rsidRPr="007339E1">
              <w:rPr>
                <w:rFonts w:ascii="Arial" w:hAnsi="Arial" w:cs="Arial"/>
                <w:sz w:val="20"/>
                <w:szCs w:val="20"/>
              </w:rPr>
              <w:t xml:space="preserve"> 3 và/hoặc</w:t>
            </w:r>
          </w:p>
          <w:p w14:paraId="62C2AA1E" w14:textId="77777777" w:rsidR="00A27736" w:rsidRPr="007339E1" w:rsidRDefault="00A27736" w:rsidP="009A1ED7">
            <w:pPr>
              <w:spacing w:after="120"/>
              <w:jc w:val="both"/>
              <w:rPr>
                <w:rFonts w:ascii="Arial" w:hAnsi="Arial" w:cs="Arial"/>
                <w:sz w:val="20"/>
                <w:szCs w:val="20"/>
              </w:rPr>
            </w:pPr>
            <w:r w:rsidRPr="007339E1">
              <w:rPr>
                <w:rFonts w:ascii="Arial" w:hAnsi="Arial" w:cs="Arial"/>
                <w:sz w:val="20"/>
                <w:szCs w:val="20"/>
              </w:rPr>
              <w:t>+ Viêm mống mắt &gt; 1,5</w:t>
            </w:r>
          </w:p>
          <w:p w14:paraId="61053E8D" w14:textId="77777777" w:rsidR="00A27736" w:rsidRPr="007339E1" w:rsidRDefault="00A27736" w:rsidP="009A1ED7">
            <w:pPr>
              <w:widowControl w:val="0"/>
              <w:spacing w:after="120"/>
              <w:jc w:val="both"/>
              <w:rPr>
                <w:rFonts w:ascii="Arial" w:hAnsi="Arial" w:cs="Arial"/>
                <w:sz w:val="20"/>
                <w:szCs w:val="20"/>
              </w:rPr>
            </w:pPr>
            <w:r w:rsidRPr="007339E1">
              <w:rPr>
                <w:rFonts w:ascii="Arial" w:hAnsi="Arial" w:cs="Arial"/>
                <w:sz w:val="20"/>
                <w:szCs w:val="20"/>
              </w:rPr>
              <w:t>Được tính toán theo tỷ lệ trung bình sau quá trình phân loại ở 24, 48 và 72 giờ khi tiến hành thử nghiệm với chất đó.</w:t>
            </w:r>
          </w:p>
        </w:tc>
      </w:tr>
    </w:tbl>
    <w:p w14:paraId="5310CC01"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3.2. Ảnh hưởng lên mắt có thể phục hồi (Cấp 2)</w:t>
      </w:r>
    </w:p>
    <w:p w14:paraId="466F2A37"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Ảnh hưởng lên mắt có thể hồi phục (Cấp 2) được thể hiện tại Bảng 9 dưới đây. Các hợp chất gây kích ứng mất có thể phục hồi có thể được chia thành cấp nhỏ hơn (2A và 2B) khi biểu hiện kích ứng hoàn toàn biến mất trong thời hạn quan sát 7 ngày.</w:t>
      </w:r>
    </w:p>
    <w:p w14:paraId="31B35061"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2.9. Ảnh hưởng lên mắt có thể phục hồi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A27736" w:rsidRPr="007339E1" w14:paraId="455D3C50" w14:textId="77777777" w:rsidTr="009A1ED7">
        <w:trPr>
          <w:trHeight w:val="3430"/>
        </w:trPr>
        <w:tc>
          <w:tcPr>
            <w:tcW w:w="8856" w:type="dxa"/>
            <w:tcBorders>
              <w:top w:val="single" w:sz="4" w:space="0" w:color="auto"/>
              <w:left w:val="single" w:sz="4" w:space="0" w:color="auto"/>
              <w:bottom w:val="single" w:sz="4" w:space="0" w:color="auto"/>
              <w:right w:val="single" w:sz="4" w:space="0" w:color="auto"/>
            </w:tcBorders>
          </w:tcPr>
          <w:p w14:paraId="471F6F41" w14:textId="77777777" w:rsidR="00A27736" w:rsidRPr="007339E1" w:rsidRDefault="00A27736" w:rsidP="009A1ED7">
            <w:pPr>
              <w:spacing w:after="120"/>
              <w:jc w:val="both"/>
              <w:rPr>
                <w:rFonts w:ascii="Arial" w:hAnsi="Arial" w:cs="Arial"/>
                <w:sz w:val="20"/>
                <w:szCs w:val="20"/>
              </w:rPr>
            </w:pPr>
            <w:r w:rsidRPr="007339E1">
              <w:rPr>
                <w:rFonts w:ascii="Arial" w:hAnsi="Arial" w:cs="Arial"/>
                <w:b/>
                <w:sz w:val="20"/>
                <w:szCs w:val="20"/>
              </w:rPr>
              <w:lastRenderedPageBreak/>
              <w:t>Chất kích ứng mắt Cấp 2A (kích ứng lên mắt)</w:t>
            </w:r>
            <w:r w:rsidRPr="007339E1">
              <w:rPr>
                <w:rFonts w:ascii="Arial" w:hAnsi="Arial" w:cs="Arial"/>
                <w:sz w:val="20"/>
                <w:szCs w:val="20"/>
              </w:rPr>
              <w:t xml:space="preserve"> là chất trong tiến hành thử nghiệm gây ra:</w:t>
            </w:r>
          </w:p>
          <w:p w14:paraId="1BFBFE89" w14:textId="77777777" w:rsidR="00A27736" w:rsidRPr="007339E1" w:rsidRDefault="00A27736" w:rsidP="009A1ED7">
            <w:pPr>
              <w:spacing w:after="120"/>
              <w:jc w:val="both"/>
              <w:rPr>
                <w:rFonts w:ascii="Arial" w:hAnsi="Arial" w:cs="Arial"/>
                <w:sz w:val="20"/>
                <w:szCs w:val="20"/>
              </w:rPr>
            </w:pPr>
            <w:r w:rsidRPr="007339E1">
              <w:rPr>
                <w:rFonts w:ascii="Arial" w:hAnsi="Arial" w:cs="Arial"/>
                <w:sz w:val="20"/>
                <w:szCs w:val="20"/>
              </w:rPr>
              <w:t>- Ít nhất 2 trong 3 động vật thử nghiệm, có biểu hiện về:</w:t>
            </w:r>
          </w:p>
          <w:p w14:paraId="2D609328" w14:textId="77777777" w:rsidR="00A27736" w:rsidRPr="007339E1" w:rsidRDefault="00A27736" w:rsidP="009A1ED7">
            <w:pPr>
              <w:spacing w:after="120"/>
              <w:jc w:val="both"/>
              <w:rPr>
                <w:rFonts w:ascii="Arial" w:hAnsi="Arial" w:cs="Arial"/>
                <w:sz w:val="20"/>
                <w:szCs w:val="20"/>
              </w:rPr>
            </w:pPr>
            <w:r w:rsidRPr="007339E1">
              <w:rPr>
                <w:rFonts w:ascii="Arial" w:hAnsi="Arial" w:cs="Arial"/>
                <w:sz w:val="20"/>
                <w:szCs w:val="20"/>
              </w:rPr>
              <w:t xml:space="preserve">+ Độ đục giác mạc </w:t>
            </w:r>
            <w:r w:rsidRPr="007339E1">
              <w:rPr>
                <w:rFonts w:ascii="Arial" w:eastAsia="Arial Unicode MS" w:hAnsi="Arial" w:cs="Arial"/>
                <w:sz w:val="20"/>
                <w:szCs w:val="20"/>
              </w:rPr>
              <w:t>≥</w:t>
            </w:r>
            <w:r w:rsidRPr="007339E1">
              <w:rPr>
                <w:rFonts w:ascii="Arial" w:hAnsi="Arial" w:cs="Arial"/>
                <w:sz w:val="20"/>
                <w:szCs w:val="20"/>
              </w:rPr>
              <w:t xml:space="preserve"> 1 và/hoặc</w:t>
            </w:r>
          </w:p>
          <w:p w14:paraId="6CFA20A6" w14:textId="77777777" w:rsidR="00A27736" w:rsidRPr="007339E1" w:rsidRDefault="00A27736" w:rsidP="009A1ED7">
            <w:pPr>
              <w:spacing w:after="120"/>
              <w:jc w:val="both"/>
              <w:rPr>
                <w:rFonts w:ascii="Arial" w:hAnsi="Arial" w:cs="Arial"/>
                <w:sz w:val="20"/>
                <w:szCs w:val="20"/>
              </w:rPr>
            </w:pPr>
            <w:r w:rsidRPr="007339E1">
              <w:rPr>
                <w:rFonts w:ascii="Arial" w:hAnsi="Arial" w:cs="Arial"/>
                <w:sz w:val="20"/>
                <w:szCs w:val="20"/>
              </w:rPr>
              <w:t>+ Viêm mống mắt &gt; 1, và/hoặc</w:t>
            </w:r>
          </w:p>
          <w:p w14:paraId="52C36635" w14:textId="77777777" w:rsidR="00A27736" w:rsidRPr="007339E1" w:rsidRDefault="00A27736" w:rsidP="009A1ED7">
            <w:pPr>
              <w:spacing w:after="120"/>
              <w:jc w:val="both"/>
              <w:rPr>
                <w:rFonts w:ascii="Arial" w:hAnsi="Arial" w:cs="Arial"/>
                <w:sz w:val="20"/>
                <w:szCs w:val="20"/>
              </w:rPr>
            </w:pPr>
            <w:r w:rsidRPr="007339E1">
              <w:rPr>
                <w:rFonts w:ascii="Arial" w:hAnsi="Arial" w:cs="Arial"/>
                <w:sz w:val="20"/>
                <w:szCs w:val="20"/>
              </w:rPr>
              <w:t xml:space="preserve">+ Đỏ màng kết </w:t>
            </w:r>
            <w:r w:rsidRPr="007339E1">
              <w:rPr>
                <w:rFonts w:ascii="Arial" w:eastAsia="Arial Unicode MS" w:hAnsi="Arial" w:cs="Arial"/>
                <w:sz w:val="20"/>
                <w:szCs w:val="20"/>
              </w:rPr>
              <w:t>≥</w:t>
            </w:r>
            <w:r w:rsidRPr="007339E1">
              <w:rPr>
                <w:rFonts w:ascii="Arial" w:hAnsi="Arial" w:cs="Arial"/>
                <w:sz w:val="20"/>
                <w:szCs w:val="20"/>
              </w:rPr>
              <w:t xml:space="preserve"> 2 và/hoặc</w:t>
            </w:r>
          </w:p>
          <w:p w14:paraId="2D34DA4B" w14:textId="77777777" w:rsidR="00A27736" w:rsidRPr="007339E1" w:rsidRDefault="00A27736" w:rsidP="009A1ED7">
            <w:pPr>
              <w:spacing w:after="120"/>
              <w:jc w:val="both"/>
              <w:rPr>
                <w:rFonts w:ascii="Arial" w:hAnsi="Arial" w:cs="Arial"/>
                <w:sz w:val="20"/>
                <w:szCs w:val="20"/>
              </w:rPr>
            </w:pPr>
            <w:r w:rsidRPr="007339E1">
              <w:rPr>
                <w:rFonts w:ascii="Arial" w:hAnsi="Arial" w:cs="Arial"/>
                <w:sz w:val="20"/>
                <w:szCs w:val="20"/>
              </w:rPr>
              <w:t xml:space="preserve">+ Phù nề màng kết (chemosis) </w:t>
            </w:r>
            <w:r w:rsidRPr="007339E1">
              <w:rPr>
                <w:rFonts w:ascii="Arial" w:eastAsia="Arial Unicode MS" w:hAnsi="Arial" w:cs="Arial"/>
                <w:sz w:val="20"/>
                <w:szCs w:val="20"/>
              </w:rPr>
              <w:t>≥</w:t>
            </w:r>
            <w:r w:rsidRPr="007339E1">
              <w:rPr>
                <w:rFonts w:ascii="Arial" w:hAnsi="Arial" w:cs="Arial"/>
                <w:sz w:val="20"/>
                <w:szCs w:val="20"/>
              </w:rPr>
              <w:t xml:space="preserve"> 2</w:t>
            </w:r>
          </w:p>
          <w:p w14:paraId="5FA73D52" w14:textId="77777777" w:rsidR="00A27736" w:rsidRPr="007339E1" w:rsidRDefault="00A27736" w:rsidP="009A1ED7">
            <w:pPr>
              <w:spacing w:after="120"/>
              <w:jc w:val="both"/>
              <w:rPr>
                <w:rFonts w:ascii="Arial" w:hAnsi="Arial" w:cs="Arial"/>
                <w:sz w:val="20"/>
                <w:szCs w:val="20"/>
              </w:rPr>
            </w:pPr>
            <w:r w:rsidRPr="007339E1">
              <w:rPr>
                <w:rFonts w:ascii="Arial" w:hAnsi="Arial" w:cs="Arial"/>
                <w:sz w:val="20"/>
                <w:szCs w:val="20"/>
              </w:rPr>
              <w:t>- Tính toán theo tỷ lệ trung bình theo các đường biểu đồ 24, 48 và 72 giờ sau khi thử nghiệm và biến mất hoàn toàn trong giai đoạn quan sát thông thường 21 ngày</w:t>
            </w:r>
          </w:p>
          <w:p w14:paraId="2DE856F8" w14:textId="77777777" w:rsidR="00A27736" w:rsidRPr="007339E1" w:rsidRDefault="00A27736" w:rsidP="009A1ED7">
            <w:pPr>
              <w:widowControl w:val="0"/>
              <w:spacing w:after="120"/>
              <w:jc w:val="both"/>
              <w:rPr>
                <w:rFonts w:ascii="Arial" w:hAnsi="Arial" w:cs="Arial"/>
                <w:sz w:val="20"/>
                <w:szCs w:val="20"/>
              </w:rPr>
            </w:pPr>
            <w:r w:rsidRPr="007339E1">
              <w:rPr>
                <w:rFonts w:ascii="Arial" w:hAnsi="Arial" w:cs="Arial"/>
                <w:sz w:val="20"/>
                <w:szCs w:val="20"/>
              </w:rPr>
              <w:t xml:space="preserve">Chất kích ứng mắt được cho là chất </w:t>
            </w:r>
            <w:r w:rsidRPr="007339E1">
              <w:rPr>
                <w:rFonts w:ascii="Arial" w:hAnsi="Arial" w:cs="Arial"/>
                <w:b/>
                <w:sz w:val="20"/>
                <w:szCs w:val="20"/>
              </w:rPr>
              <w:t>kích ứng nhẹ lên mắt (Cấp 2B)</w:t>
            </w:r>
            <w:r w:rsidRPr="007339E1">
              <w:rPr>
                <w:rFonts w:ascii="Arial" w:hAnsi="Arial" w:cs="Arial"/>
                <w:sz w:val="20"/>
                <w:szCs w:val="20"/>
              </w:rPr>
              <w:t xml:space="preserve"> khi các ảnh hưởng được liệt kê ở trên có thể chấm dứt hoàn toàn trong vòng 7 ngày quan sát.</w:t>
            </w:r>
          </w:p>
        </w:tc>
      </w:tr>
    </w:tbl>
    <w:p w14:paraId="24DFA933"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2.10. Nồng độ của các thành phần của một hỗn hợp đã phân loại là Cấp 1 về da và/ hoặc Cấp 1 hoặc 2 về mắt mà có thể bắt đầu việc phân loại hỗn hợp là gây nguy hiểm cho mắt (Cấp 1 hoặc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738"/>
        <w:gridCol w:w="2766"/>
        <w:gridCol w:w="2512"/>
      </w:tblGrid>
      <w:tr w:rsidR="00A27736" w:rsidRPr="007339E1" w14:paraId="733F3324" w14:textId="77777777" w:rsidTr="009A1ED7">
        <w:trPr>
          <w:trHeight w:val="288"/>
        </w:trPr>
        <w:tc>
          <w:tcPr>
            <w:tcW w:w="2073" w:type="pct"/>
            <w:vMerge w:val="restart"/>
            <w:tcBorders>
              <w:top w:val="single" w:sz="4" w:space="0" w:color="auto"/>
              <w:left w:val="single" w:sz="4" w:space="0" w:color="auto"/>
              <w:bottom w:val="single" w:sz="4" w:space="0" w:color="auto"/>
              <w:right w:val="single" w:sz="4" w:space="0" w:color="auto"/>
            </w:tcBorders>
            <w:vAlign w:val="center"/>
          </w:tcPr>
          <w:p w14:paraId="336ABEBA"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Tổng các thành phần được phân loại</w:t>
            </w:r>
          </w:p>
        </w:tc>
        <w:tc>
          <w:tcPr>
            <w:tcW w:w="2927" w:type="pct"/>
            <w:gridSpan w:val="2"/>
            <w:tcBorders>
              <w:top w:val="single" w:sz="4" w:space="0" w:color="auto"/>
              <w:left w:val="single" w:sz="4" w:space="0" w:color="auto"/>
              <w:bottom w:val="single" w:sz="4" w:space="0" w:color="auto"/>
              <w:right w:val="single" w:sz="4" w:space="0" w:color="auto"/>
            </w:tcBorders>
            <w:vAlign w:val="center"/>
          </w:tcPr>
          <w:p w14:paraId="2123BE10"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Nồng độ khởi động việc phân loại một hỗn hợp</w:t>
            </w:r>
          </w:p>
        </w:tc>
      </w:tr>
      <w:tr w:rsidR="00A27736" w:rsidRPr="007339E1" w14:paraId="6578FAC9" w14:textId="77777777" w:rsidTr="009A1ED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5A99E948" w14:textId="77777777" w:rsidR="00A27736" w:rsidRPr="007339E1" w:rsidRDefault="00A27736" w:rsidP="009A1ED7">
            <w:pPr>
              <w:jc w:val="center"/>
              <w:rPr>
                <w:rFonts w:ascii="Arial" w:hAnsi="Arial" w:cs="Arial"/>
                <w:b/>
                <w:sz w:val="20"/>
                <w:szCs w:val="20"/>
              </w:rPr>
            </w:pPr>
          </w:p>
        </w:tc>
        <w:tc>
          <w:tcPr>
            <w:tcW w:w="1534" w:type="pct"/>
            <w:tcBorders>
              <w:top w:val="single" w:sz="4" w:space="0" w:color="auto"/>
              <w:left w:val="single" w:sz="4" w:space="0" w:color="auto"/>
              <w:bottom w:val="single" w:sz="4" w:space="0" w:color="auto"/>
              <w:right w:val="single" w:sz="4" w:space="0" w:color="auto"/>
            </w:tcBorders>
            <w:vAlign w:val="center"/>
          </w:tcPr>
          <w:p w14:paraId="5D975D13"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Ảnh hưởng bất thuận nghịch đối với mắt</w:t>
            </w:r>
          </w:p>
        </w:tc>
        <w:tc>
          <w:tcPr>
            <w:tcW w:w="1394" w:type="pct"/>
            <w:tcBorders>
              <w:top w:val="single" w:sz="4" w:space="0" w:color="auto"/>
              <w:left w:val="single" w:sz="4" w:space="0" w:color="auto"/>
              <w:bottom w:val="single" w:sz="4" w:space="0" w:color="auto"/>
              <w:right w:val="single" w:sz="4" w:space="0" w:color="auto"/>
            </w:tcBorders>
            <w:vAlign w:val="center"/>
          </w:tcPr>
          <w:p w14:paraId="12DA8DA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Ảnh hưởng thuận nghịch đối với mắt</w:t>
            </w:r>
          </w:p>
        </w:tc>
      </w:tr>
      <w:tr w:rsidR="00A27736" w:rsidRPr="007339E1" w14:paraId="351F626A" w14:textId="77777777" w:rsidTr="009A1ED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6D39D6EB" w14:textId="77777777" w:rsidR="00A27736" w:rsidRPr="007339E1" w:rsidRDefault="00A27736" w:rsidP="009A1ED7">
            <w:pPr>
              <w:jc w:val="center"/>
              <w:rPr>
                <w:rFonts w:ascii="Arial" w:hAnsi="Arial" w:cs="Arial"/>
                <w:b/>
                <w:sz w:val="20"/>
                <w:szCs w:val="20"/>
              </w:rPr>
            </w:pPr>
          </w:p>
        </w:tc>
        <w:tc>
          <w:tcPr>
            <w:tcW w:w="1534" w:type="pct"/>
            <w:tcBorders>
              <w:top w:val="single" w:sz="4" w:space="0" w:color="auto"/>
              <w:left w:val="single" w:sz="4" w:space="0" w:color="auto"/>
              <w:bottom w:val="single" w:sz="4" w:space="0" w:color="auto"/>
              <w:right w:val="single" w:sz="4" w:space="0" w:color="auto"/>
            </w:tcBorders>
            <w:vAlign w:val="center"/>
          </w:tcPr>
          <w:p w14:paraId="5EF6F6C5"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1394" w:type="pct"/>
            <w:tcBorders>
              <w:top w:val="single" w:sz="4" w:space="0" w:color="auto"/>
              <w:left w:val="single" w:sz="4" w:space="0" w:color="auto"/>
              <w:bottom w:val="single" w:sz="4" w:space="0" w:color="auto"/>
              <w:right w:val="single" w:sz="4" w:space="0" w:color="auto"/>
            </w:tcBorders>
            <w:vAlign w:val="center"/>
          </w:tcPr>
          <w:p w14:paraId="4365D81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r>
      <w:tr w:rsidR="00A27736" w:rsidRPr="007339E1" w14:paraId="4C89B8FA" w14:textId="77777777" w:rsidTr="009A1ED7">
        <w:trPr>
          <w:trHeight w:val="288"/>
        </w:trPr>
        <w:tc>
          <w:tcPr>
            <w:tcW w:w="2073" w:type="pct"/>
            <w:tcBorders>
              <w:top w:val="single" w:sz="4" w:space="0" w:color="auto"/>
              <w:left w:val="single" w:sz="4" w:space="0" w:color="auto"/>
              <w:bottom w:val="single" w:sz="4" w:space="0" w:color="auto"/>
              <w:right w:val="single" w:sz="4" w:space="0" w:color="auto"/>
            </w:tcBorders>
            <w:vAlign w:val="center"/>
          </w:tcPr>
          <w:p w14:paraId="100F4C9C" w14:textId="77777777" w:rsidR="00A27736" w:rsidRPr="007339E1" w:rsidRDefault="00A27736" w:rsidP="009A1ED7">
            <w:pPr>
              <w:rPr>
                <w:rFonts w:ascii="Arial" w:hAnsi="Arial" w:cs="Arial"/>
                <w:sz w:val="20"/>
                <w:szCs w:val="20"/>
              </w:rPr>
            </w:pPr>
            <w:r w:rsidRPr="007339E1">
              <w:rPr>
                <w:rFonts w:ascii="Arial" w:hAnsi="Arial" w:cs="Arial"/>
                <w:sz w:val="20"/>
                <w:szCs w:val="20"/>
              </w:rPr>
              <w:t>Cấp 1 về mắt hoặc da</w:t>
            </w:r>
          </w:p>
        </w:tc>
        <w:tc>
          <w:tcPr>
            <w:tcW w:w="1534" w:type="pct"/>
            <w:tcBorders>
              <w:top w:val="single" w:sz="4" w:space="0" w:color="auto"/>
              <w:left w:val="single" w:sz="4" w:space="0" w:color="auto"/>
              <w:bottom w:val="single" w:sz="4" w:space="0" w:color="auto"/>
              <w:right w:val="single" w:sz="4" w:space="0" w:color="auto"/>
            </w:tcBorders>
            <w:vAlign w:val="center"/>
          </w:tcPr>
          <w:p w14:paraId="35FAB6D1" w14:textId="77777777" w:rsidR="00A27736" w:rsidRPr="007339E1" w:rsidRDefault="00A2773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3%</w:t>
            </w:r>
          </w:p>
        </w:tc>
        <w:tc>
          <w:tcPr>
            <w:tcW w:w="1394" w:type="pct"/>
            <w:tcBorders>
              <w:top w:val="single" w:sz="4" w:space="0" w:color="auto"/>
              <w:left w:val="single" w:sz="4" w:space="0" w:color="auto"/>
              <w:bottom w:val="single" w:sz="4" w:space="0" w:color="auto"/>
              <w:right w:val="single" w:sz="4" w:space="0" w:color="auto"/>
            </w:tcBorders>
            <w:vAlign w:val="center"/>
          </w:tcPr>
          <w:p w14:paraId="6E4447F7" w14:textId="77777777" w:rsidR="00A27736" w:rsidRPr="007339E1" w:rsidRDefault="00A2773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1% nhưng &lt; 3%</w:t>
            </w:r>
          </w:p>
        </w:tc>
      </w:tr>
      <w:tr w:rsidR="00A27736" w:rsidRPr="007339E1" w14:paraId="3CFA8A1C" w14:textId="77777777" w:rsidTr="009A1ED7">
        <w:trPr>
          <w:trHeight w:val="288"/>
        </w:trPr>
        <w:tc>
          <w:tcPr>
            <w:tcW w:w="2073" w:type="pct"/>
            <w:tcBorders>
              <w:top w:val="single" w:sz="4" w:space="0" w:color="auto"/>
              <w:left w:val="single" w:sz="4" w:space="0" w:color="auto"/>
              <w:bottom w:val="single" w:sz="4" w:space="0" w:color="auto"/>
              <w:right w:val="single" w:sz="4" w:space="0" w:color="auto"/>
            </w:tcBorders>
            <w:vAlign w:val="center"/>
          </w:tcPr>
          <w:p w14:paraId="5A8A3E89" w14:textId="77777777" w:rsidR="00A27736" w:rsidRPr="007339E1" w:rsidRDefault="00A27736" w:rsidP="009A1ED7">
            <w:pPr>
              <w:rPr>
                <w:rFonts w:ascii="Arial" w:hAnsi="Arial" w:cs="Arial"/>
                <w:sz w:val="20"/>
                <w:szCs w:val="20"/>
              </w:rPr>
            </w:pPr>
            <w:r w:rsidRPr="007339E1">
              <w:rPr>
                <w:rFonts w:ascii="Arial" w:hAnsi="Arial" w:cs="Arial"/>
                <w:sz w:val="20"/>
                <w:szCs w:val="20"/>
              </w:rPr>
              <w:t>Cấp 2/2A về Mắt</w:t>
            </w:r>
          </w:p>
        </w:tc>
        <w:tc>
          <w:tcPr>
            <w:tcW w:w="1534" w:type="pct"/>
            <w:tcBorders>
              <w:top w:val="single" w:sz="4" w:space="0" w:color="auto"/>
              <w:left w:val="single" w:sz="4" w:space="0" w:color="auto"/>
              <w:bottom w:val="single" w:sz="4" w:space="0" w:color="auto"/>
              <w:right w:val="single" w:sz="4" w:space="0" w:color="auto"/>
            </w:tcBorders>
            <w:vAlign w:val="center"/>
          </w:tcPr>
          <w:p w14:paraId="048E074F" w14:textId="77777777" w:rsidR="00A27736" w:rsidRPr="007339E1" w:rsidRDefault="00A27736" w:rsidP="009A1ED7">
            <w:pPr>
              <w:jc w:val="center"/>
              <w:rPr>
                <w:rFonts w:ascii="Arial" w:hAnsi="Arial" w:cs="Arial"/>
                <w:sz w:val="20"/>
                <w:szCs w:val="20"/>
              </w:rPr>
            </w:pPr>
          </w:p>
        </w:tc>
        <w:tc>
          <w:tcPr>
            <w:tcW w:w="1394" w:type="pct"/>
            <w:tcBorders>
              <w:top w:val="single" w:sz="4" w:space="0" w:color="auto"/>
              <w:left w:val="single" w:sz="4" w:space="0" w:color="auto"/>
              <w:bottom w:val="single" w:sz="4" w:space="0" w:color="auto"/>
              <w:right w:val="single" w:sz="4" w:space="0" w:color="auto"/>
            </w:tcBorders>
            <w:vAlign w:val="center"/>
          </w:tcPr>
          <w:p w14:paraId="57BB06A3" w14:textId="77777777" w:rsidR="00A27736" w:rsidRPr="007339E1" w:rsidRDefault="00A2773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10%</w:t>
            </w:r>
          </w:p>
        </w:tc>
      </w:tr>
      <w:tr w:rsidR="00A27736" w:rsidRPr="007339E1" w14:paraId="6D38A78E" w14:textId="77777777" w:rsidTr="009A1ED7">
        <w:trPr>
          <w:trHeight w:val="288"/>
        </w:trPr>
        <w:tc>
          <w:tcPr>
            <w:tcW w:w="2073" w:type="pct"/>
            <w:tcBorders>
              <w:top w:val="single" w:sz="4" w:space="0" w:color="auto"/>
              <w:left w:val="single" w:sz="4" w:space="0" w:color="auto"/>
              <w:bottom w:val="single" w:sz="4" w:space="0" w:color="auto"/>
              <w:right w:val="single" w:sz="4" w:space="0" w:color="auto"/>
            </w:tcBorders>
            <w:vAlign w:val="center"/>
          </w:tcPr>
          <w:p w14:paraId="7291276A" w14:textId="77777777" w:rsidR="00A27736" w:rsidRPr="007339E1" w:rsidRDefault="00A27736" w:rsidP="009A1ED7">
            <w:pPr>
              <w:rPr>
                <w:rFonts w:ascii="Arial" w:hAnsi="Arial" w:cs="Arial"/>
                <w:sz w:val="20"/>
                <w:szCs w:val="20"/>
              </w:rPr>
            </w:pPr>
            <w:r w:rsidRPr="007339E1">
              <w:rPr>
                <w:rFonts w:ascii="Arial" w:hAnsi="Arial" w:cs="Arial"/>
                <w:sz w:val="20"/>
                <w:szCs w:val="20"/>
              </w:rPr>
              <w:t>(10 x Cấp 1 về mắt) + Cấp 2/2A về mắt</w:t>
            </w:r>
          </w:p>
        </w:tc>
        <w:tc>
          <w:tcPr>
            <w:tcW w:w="1534" w:type="pct"/>
            <w:tcBorders>
              <w:top w:val="single" w:sz="4" w:space="0" w:color="auto"/>
              <w:left w:val="single" w:sz="4" w:space="0" w:color="auto"/>
              <w:bottom w:val="single" w:sz="4" w:space="0" w:color="auto"/>
              <w:right w:val="single" w:sz="4" w:space="0" w:color="auto"/>
            </w:tcBorders>
            <w:vAlign w:val="center"/>
          </w:tcPr>
          <w:p w14:paraId="45A20624" w14:textId="77777777" w:rsidR="00A27736" w:rsidRPr="007339E1" w:rsidRDefault="00A27736" w:rsidP="009A1ED7">
            <w:pPr>
              <w:jc w:val="center"/>
              <w:rPr>
                <w:rFonts w:ascii="Arial" w:hAnsi="Arial" w:cs="Arial"/>
                <w:sz w:val="20"/>
                <w:szCs w:val="20"/>
              </w:rPr>
            </w:pPr>
          </w:p>
        </w:tc>
        <w:tc>
          <w:tcPr>
            <w:tcW w:w="1394" w:type="pct"/>
            <w:tcBorders>
              <w:top w:val="single" w:sz="4" w:space="0" w:color="auto"/>
              <w:left w:val="single" w:sz="4" w:space="0" w:color="auto"/>
              <w:bottom w:val="single" w:sz="4" w:space="0" w:color="auto"/>
              <w:right w:val="single" w:sz="4" w:space="0" w:color="auto"/>
            </w:tcBorders>
            <w:vAlign w:val="center"/>
          </w:tcPr>
          <w:p w14:paraId="73D27DF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&gt; 10%</w:t>
            </w:r>
          </w:p>
        </w:tc>
      </w:tr>
      <w:tr w:rsidR="00A27736" w:rsidRPr="007339E1" w14:paraId="41D3FF87" w14:textId="77777777" w:rsidTr="009A1ED7">
        <w:trPr>
          <w:trHeight w:val="288"/>
        </w:trPr>
        <w:tc>
          <w:tcPr>
            <w:tcW w:w="2073" w:type="pct"/>
            <w:tcBorders>
              <w:top w:val="single" w:sz="4" w:space="0" w:color="auto"/>
              <w:left w:val="single" w:sz="4" w:space="0" w:color="auto"/>
              <w:bottom w:val="single" w:sz="4" w:space="0" w:color="auto"/>
              <w:right w:val="single" w:sz="4" w:space="0" w:color="auto"/>
            </w:tcBorders>
            <w:vAlign w:val="center"/>
          </w:tcPr>
          <w:p w14:paraId="3180DF9C" w14:textId="77777777" w:rsidR="00A27736" w:rsidRPr="007339E1" w:rsidRDefault="00A27736" w:rsidP="009A1ED7">
            <w:pPr>
              <w:rPr>
                <w:rFonts w:ascii="Arial" w:hAnsi="Arial" w:cs="Arial"/>
                <w:sz w:val="20"/>
                <w:szCs w:val="20"/>
              </w:rPr>
            </w:pPr>
            <w:r w:rsidRPr="007339E1">
              <w:rPr>
                <w:rFonts w:ascii="Arial" w:hAnsi="Arial" w:cs="Arial"/>
                <w:sz w:val="20"/>
                <w:szCs w:val="20"/>
              </w:rPr>
              <w:t>Cấp 1 về da + Cấp 1 về mắt</w:t>
            </w:r>
          </w:p>
        </w:tc>
        <w:tc>
          <w:tcPr>
            <w:tcW w:w="1534" w:type="pct"/>
            <w:tcBorders>
              <w:top w:val="single" w:sz="4" w:space="0" w:color="auto"/>
              <w:left w:val="single" w:sz="4" w:space="0" w:color="auto"/>
              <w:bottom w:val="single" w:sz="4" w:space="0" w:color="auto"/>
              <w:right w:val="single" w:sz="4" w:space="0" w:color="auto"/>
            </w:tcBorders>
            <w:vAlign w:val="center"/>
          </w:tcPr>
          <w:p w14:paraId="380F223D" w14:textId="77777777" w:rsidR="00A27736" w:rsidRPr="007339E1" w:rsidRDefault="00A2773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3%</w:t>
            </w:r>
          </w:p>
        </w:tc>
        <w:tc>
          <w:tcPr>
            <w:tcW w:w="1394" w:type="pct"/>
            <w:tcBorders>
              <w:top w:val="single" w:sz="4" w:space="0" w:color="auto"/>
              <w:left w:val="single" w:sz="4" w:space="0" w:color="auto"/>
              <w:bottom w:val="single" w:sz="4" w:space="0" w:color="auto"/>
              <w:right w:val="single" w:sz="4" w:space="0" w:color="auto"/>
            </w:tcBorders>
            <w:vAlign w:val="center"/>
          </w:tcPr>
          <w:p w14:paraId="37A14B56" w14:textId="77777777" w:rsidR="00A27736" w:rsidRPr="007339E1" w:rsidRDefault="00A2773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1% nhưng &lt;3%</w:t>
            </w:r>
          </w:p>
        </w:tc>
      </w:tr>
      <w:tr w:rsidR="00A27736" w:rsidRPr="007339E1" w14:paraId="5EDB21AF" w14:textId="77777777" w:rsidTr="009A1ED7">
        <w:trPr>
          <w:trHeight w:val="288"/>
        </w:trPr>
        <w:tc>
          <w:tcPr>
            <w:tcW w:w="2073" w:type="pct"/>
            <w:tcBorders>
              <w:top w:val="single" w:sz="4" w:space="0" w:color="auto"/>
              <w:left w:val="single" w:sz="4" w:space="0" w:color="auto"/>
              <w:bottom w:val="single" w:sz="4" w:space="0" w:color="auto"/>
              <w:right w:val="single" w:sz="4" w:space="0" w:color="auto"/>
            </w:tcBorders>
            <w:vAlign w:val="center"/>
          </w:tcPr>
          <w:p w14:paraId="7CFEBD59" w14:textId="77777777" w:rsidR="00A27736" w:rsidRPr="007339E1" w:rsidRDefault="00A27736" w:rsidP="009A1ED7">
            <w:pPr>
              <w:rPr>
                <w:rFonts w:ascii="Arial" w:hAnsi="Arial" w:cs="Arial"/>
                <w:sz w:val="20"/>
                <w:szCs w:val="20"/>
              </w:rPr>
            </w:pPr>
            <w:r w:rsidRPr="007339E1">
              <w:rPr>
                <w:rFonts w:ascii="Arial" w:hAnsi="Arial" w:cs="Arial"/>
                <w:sz w:val="20"/>
                <w:szCs w:val="20"/>
              </w:rPr>
              <w:t>10 x (Cấp 1 về da + Cấp 1 về mắt) + Cấp 2A/2B về mắt</w:t>
            </w:r>
          </w:p>
        </w:tc>
        <w:tc>
          <w:tcPr>
            <w:tcW w:w="1534" w:type="pct"/>
            <w:tcBorders>
              <w:top w:val="single" w:sz="4" w:space="0" w:color="auto"/>
              <w:left w:val="single" w:sz="4" w:space="0" w:color="auto"/>
              <w:bottom w:val="single" w:sz="4" w:space="0" w:color="auto"/>
              <w:right w:val="single" w:sz="4" w:space="0" w:color="auto"/>
            </w:tcBorders>
            <w:vAlign w:val="center"/>
          </w:tcPr>
          <w:p w14:paraId="53B30155" w14:textId="77777777" w:rsidR="00A27736" w:rsidRPr="007339E1" w:rsidRDefault="00A27736" w:rsidP="009A1ED7">
            <w:pPr>
              <w:jc w:val="center"/>
              <w:rPr>
                <w:rFonts w:ascii="Arial" w:hAnsi="Arial" w:cs="Arial"/>
                <w:sz w:val="20"/>
                <w:szCs w:val="20"/>
              </w:rPr>
            </w:pPr>
          </w:p>
        </w:tc>
        <w:tc>
          <w:tcPr>
            <w:tcW w:w="1394" w:type="pct"/>
            <w:tcBorders>
              <w:top w:val="single" w:sz="4" w:space="0" w:color="auto"/>
              <w:left w:val="single" w:sz="4" w:space="0" w:color="auto"/>
              <w:bottom w:val="single" w:sz="4" w:space="0" w:color="auto"/>
              <w:right w:val="single" w:sz="4" w:space="0" w:color="auto"/>
            </w:tcBorders>
            <w:vAlign w:val="center"/>
          </w:tcPr>
          <w:p w14:paraId="1546F96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 10%</w:t>
            </w:r>
          </w:p>
        </w:tc>
      </w:tr>
    </w:tbl>
    <w:p w14:paraId="17A83009"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2.11. Nồng độ của các thành phần của một hỗn hợp trong đó phương pháp cộng cơ học không được áp dụng, có thể bắt đầu việc phân loại hỗn hợp là gây nguy hiểm cho mắt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461"/>
        <w:gridCol w:w="701"/>
        <w:gridCol w:w="1854"/>
      </w:tblGrid>
      <w:tr w:rsidR="00A27736" w:rsidRPr="007339E1" w14:paraId="2E8760F4" w14:textId="77777777" w:rsidTr="009A1ED7">
        <w:trPr>
          <w:trHeight w:val="432"/>
        </w:trPr>
        <w:tc>
          <w:tcPr>
            <w:tcW w:w="3583" w:type="pct"/>
            <w:tcBorders>
              <w:top w:val="single" w:sz="4" w:space="0" w:color="auto"/>
              <w:left w:val="single" w:sz="4" w:space="0" w:color="auto"/>
              <w:bottom w:val="single" w:sz="4" w:space="0" w:color="auto"/>
              <w:right w:val="single" w:sz="4" w:space="0" w:color="auto"/>
            </w:tcBorders>
            <w:vAlign w:val="center"/>
          </w:tcPr>
          <w:p w14:paraId="2A478D9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Thành phần</w:t>
            </w:r>
          </w:p>
        </w:tc>
        <w:tc>
          <w:tcPr>
            <w:tcW w:w="389" w:type="pct"/>
            <w:tcBorders>
              <w:top w:val="single" w:sz="4" w:space="0" w:color="auto"/>
              <w:left w:val="single" w:sz="4" w:space="0" w:color="auto"/>
              <w:bottom w:val="single" w:sz="4" w:space="0" w:color="auto"/>
              <w:right w:val="single" w:sz="4" w:space="0" w:color="auto"/>
            </w:tcBorders>
            <w:vAlign w:val="center"/>
          </w:tcPr>
          <w:p w14:paraId="16103FF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Nồng độ</w:t>
            </w:r>
          </w:p>
        </w:tc>
        <w:tc>
          <w:tcPr>
            <w:tcW w:w="1028" w:type="pct"/>
            <w:tcBorders>
              <w:top w:val="single" w:sz="4" w:space="0" w:color="auto"/>
              <w:left w:val="single" w:sz="4" w:space="0" w:color="auto"/>
              <w:bottom w:val="single" w:sz="4" w:space="0" w:color="auto"/>
              <w:right w:val="single" w:sz="4" w:space="0" w:color="auto"/>
            </w:tcBorders>
            <w:vAlign w:val="center"/>
          </w:tcPr>
          <w:p w14:paraId="0872933E"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Hỗn hợp được phân loại là:</w:t>
            </w:r>
          </w:p>
        </w:tc>
      </w:tr>
      <w:tr w:rsidR="00A27736" w:rsidRPr="007339E1" w14:paraId="509355EC" w14:textId="77777777" w:rsidTr="009A1ED7">
        <w:trPr>
          <w:trHeight w:val="432"/>
        </w:trPr>
        <w:tc>
          <w:tcPr>
            <w:tcW w:w="3583" w:type="pct"/>
            <w:tcBorders>
              <w:top w:val="single" w:sz="4" w:space="0" w:color="auto"/>
              <w:left w:val="single" w:sz="4" w:space="0" w:color="auto"/>
              <w:bottom w:val="single" w:sz="4" w:space="0" w:color="auto"/>
              <w:right w:val="single" w:sz="4" w:space="0" w:color="auto"/>
            </w:tcBorders>
            <w:vAlign w:val="center"/>
          </w:tcPr>
          <w:p w14:paraId="1A9F49A8" w14:textId="77777777" w:rsidR="00A27736" w:rsidRPr="007339E1" w:rsidRDefault="00A27736" w:rsidP="009A1ED7">
            <w:pPr>
              <w:rPr>
                <w:rFonts w:ascii="Arial" w:hAnsi="Arial" w:cs="Arial"/>
                <w:sz w:val="20"/>
                <w:szCs w:val="20"/>
              </w:rPr>
            </w:pPr>
            <w:r w:rsidRPr="007339E1">
              <w:rPr>
                <w:rFonts w:ascii="Arial" w:hAnsi="Arial" w:cs="Arial"/>
                <w:sz w:val="20"/>
                <w:szCs w:val="20"/>
              </w:rPr>
              <w:t>Axit với pH ≤ 2</w:t>
            </w:r>
          </w:p>
        </w:tc>
        <w:tc>
          <w:tcPr>
            <w:tcW w:w="389" w:type="pct"/>
            <w:tcBorders>
              <w:top w:val="single" w:sz="4" w:space="0" w:color="auto"/>
              <w:left w:val="single" w:sz="4" w:space="0" w:color="auto"/>
              <w:bottom w:val="single" w:sz="4" w:space="0" w:color="auto"/>
              <w:right w:val="single" w:sz="4" w:space="0" w:color="auto"/>
            </w:tcBorders>
            <w:vAlign w:val="center"/>
          </w:tcPr>
          <w:p w14:paraId="6BD983C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 1%</w:t>
            </w:r>
          </w:p>
        </w:tc>
        <w:tc>
          <w:tcPr>
            <w:tcW w:w="1028" w:type="pct"/>
            <w:tcBorders>
              <w:top w:val="single" w:sz="4" w:space="0" w:color="auto"/>
              <w:left w:val="single" w:sz="4" w:space="0" w:color="auto"/>
              <w:bottom w:val="single" w:sz="4" w:space="0" w:color="auto"/>
              <w:right w:val="single" w:sz="4" w:space="0" w:color="auto"/>
            </w:tcBorders>
            <w:vAlign w:val="center"/>
          </w:tcPr>
          <w:p w14:paraId="12A149A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r>
      <w:tr w:rsidR="00A27736" w:rsidRPr="007339E1" w14:paraId="75127F14" w14:textId="77777777" w:rsidTr="009A1ED7">
        <w:trPr>
          <w:trHeight w:val="432"/>
        </w:trPr>
        <w:tc>
          <w:tcPr>
            <w:tcW w:w="3583" w:type="pct"/>
            <w:tcBorders>
              <w:top w:val="single" w:sz="4" w:space="0" w:color="auto"/>
              <w:left w:val="single" w:sz="4" w:space="0" w:color="auto"/>
              <w:bottom w:val="single" w:sz="4" w:space="0" w:color="auto"/>
              <w:right w:val="single" w:sz="4" w:space="0" w:color="auto"/>
            </w:tcBorders>
            <w:vAlign w:val="center"/>
          </w:tcPr>
          <w:p w14:paraId="3F5418CC" w14:textId="77777777" w:rsidR="00A27736" w:rsidRPr="007339E1" w:rsidRDefault="00A27736" w:rsidP="009A1ED7">
            <w:pPr>
              <w:rPr>
                <w:rFonts w:ascii="Arial" w:hAnsi="Arial" w:cs="Arial"/>
                <w:sz w:val="20"/>
                <w:szCs w:val="20"/>
              </w:rPr>
            </w:pPr>
            <w:r w:rsidRPr="007339E1">
              <w:rPr>
                <w:rFonts w:ascii="Arial" w:hAnsi="Arial" w:cs="Arial"/>
                <w:sz w:val="20"/>
                <w:szCs w:val="20"/>
              </w:rPr>
              <w:t xml:space="preserve">Bazơ với pH </w:t>
            </w:r>
            <w:r w:rsidRPr="007339E1">
              <w:rPr>
                <w:rFonts w:ascii="Arial" w:eastAsia="Arial Unicode MS" w:hAnsi="Arial" w:cs="Arial"/>
                <w:sz w:val="20"/>
                <w:szCs w:val="20"/>
              </w:rPr>
              <w:t>≥</w:t>
            </w:r>
            <w:r w:rsidRPr="007339E1">
              <w:rPr>
                <w:rFonts w:ascii="Arial" w:hAnsi="Arial" w:cs="Arial"/>
                <w:sz w:val="20"/>
                <w:szCs w:val="20"/>
              </w:rPr>
              <w:t xml:space="preserve"> 11,5</w:t>
            </w:r>
          </w:p>
        </w:tc>
        <w:tc>
          <w:tcPr>
            <w:tcW w:w="389" w:type="pct"/>
            <w:tcBorders>
              <w:top w:val="single" w:sz="4" w:space="0" w:color="auto"/>
              <w:left w:val="single" w:sz="4" w:space="0" w:color="auto"/>
              <w:bottom w:val="single" w:sz="4" w:space="0" w:color="auto"/>
              <w:right w:val="single" w:sz="4" w:space="0" w:color="auto"/>
            </w:tcBorders>
            <w:vAlign w:val="center"/>
          </w:tcPr>
          <w:p w14:paraId="184830B0" w14:textId="77777777" w:rsidR="00A27736" w:rsidRPr="007339E1" w:rsidRDefault="00A2773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1%</w:t>
            </w:r>
          </w:p>
        </w:tc>
        <w:tc>
          <w:tcPr>
            <w:tcW w:w="1028" w:type="pct"/>
            <w:tcBorders>
              <w:top w:val="single" w:sz="4" w:space="0" w:color="auto"/>
              <w:left w:val="single" w:sz="4" w:space="0" w:color="auto"/>
              <w:bottom w:val="single" w:sz="4" w:space="0" w:color="auto"/>
              <w:right w:val="single" w:sz="4" w:space="0" w:color="auto"/>
            </w:tcBorders>
            <w:vAlign w:val="center"/>
          </w:tcPr>
          <w:p w14:paraId="24809CF7"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r>
      <w:tr w:rsidR="00A27736" w:rsidRPr="007339E1" w14:paraId="11A76905" w14:textId="77777777" w:rsidTr="009A1ED7">
        <w:trPr>
          <w:trHeight w:val="432"/>
        </w:trPr>
        <w:tc>
          <w:tcPr>
            <w:tcW w:w="3583" w:type="pct"/>
            <w:tcBorders>
              <w:top w:val="single" w:sz="4" w:space="0" w:color="auto"/>
              <w:left w:val="single" w:sz="4" w:space="0" w:color="auto"/>
              <w:bottom w:val="single" w:sz="4" w:space="0" w:color="auto"/>
              <w:right w:val="single" w:sz="4" w:space="0" w:color="auto"/>
            </w:tcBorders>
            <w:vAlign w:val="center"/>
          </w:tcPr>
          <w:p w14:paraId="61A209D1" w14:textId="77777777" w:rsidR="00A27736" w:rsidRPr="007339E1" w:rsidRDefault="00A27736" w:rsidP="009A1ED7">
            <w:pPr>
              <w:rPr>
                <w:rFonts w:ascii="Arial" w:hAnsi="Arial" w:cs="Arial"/>
                <w:sz w:val="20"/>
                <w:szCs w:val="20"/>
              </w:rPr>
            </w:pPr>
            <w:r w:rsidRPr="007339E1">
              <w:rPr>
                <w:rFonts w:ascii="Arial" w:hAnsi="Arial" w:cs="Arial"/>
                <w:sz w:val="20"/>
                <w:szCs w:val="20"/>
              </w:rPr>
              <w:t>Các thành phần ăn mòn (Cấp 1) khác trong đó không áp dụng cộng tính</w:t>
            </w:r>
          </w:p>
        </w:tc>
        <w:tc>
          <w:tcPr>
            <w:tcW w:w="389" w:type="pct"/>
            <w:tcBorders>
              <w:top w:val="single" w:sz="4" w:space="0" w:color="auto"/>
              <w:left w:val="single" w:sz="4" w:space="0" w:color="auto"/>
              <w:bottom w:val="single" w:sz="4" w:space="0" w:color="auto"/>
              <w:right w:val="single" w:sz="4" w:space="0" w:color="auto"/>
            </w:tcBorders>
            <w:vAlign w:val="center"/>
          </w:tcPr>
          <w:p w14:paraId="205F71F7" w14:textId="77777777" w:rsidR="00A27736" w:rsidRPr="007339E1" w:rsidRDefault="00A2773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1%</w:t>
            </w:r>
          </w:p>
        </w:tc>
        <w:tc>
          <w:tcPr>
            <w:tcW w:w="1028" w:type="pct"/>
            <w:tcBorders>
              <w:top w:val="single" w:sz="4" w:space="0" w:color="auto"/>
              <w:left w:val="single" w:sz="4" w:space="0" w:color="auto"/>
              <w:bottom w:val="single" w:sz="4" w:space="0" w:color="auto"/>
              <w:right w:val="single" w:sz="4" w:space="0" w:color="auto"/>
            </w:tcBorders>
            <w:vAlign w:val="center"/>
          </w:tcPr>
          <w:p w14:paraId="08A3DECF"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1</w:t>
            </w:r>
          </w:p>
        </w:tc>
      </w:tr>
      <w:tr w:rsidR="00A27736" w:rsidRPr="007339E1" w14:paraId="57E44DDB" w14:textId="77777777" w:rsidTr="009A1ED7">
        <w:trPr>
          <w:trHeight w:val="432"/>
        </w:trPr>
        <w:tc>
          <w:tcPr>
            <w:tcW w:w="3583" w:type="pct"/>
            <w:tcBorders>
              <w:top w:val="single" w:sz="4" w:space="0" w:color="auto"/>
              <w:left w:val="single" w:sz="4" w:space="0" w:color="auto"/>
              <w:bottom w:val="single" w:sz="4" w:space="0" w:color="auto"/>
              <w:right w:val="single" w:sz="4" w:space="0" w:color="auto"/>
            </w:tcBorders>
            <w:vAlign w:val="center"/>
          </w:tcPr>
          <w:p w14:paraId="5E7492AC" w14:textId="77777777" w:rsidR="00A27736" w:rsidRPr="007339E1" w:rsidRDefault="00A27736" w:rsidP="009A1ED7">
            <w:pPr>
              <w:rPr>
                <w:rFonts w:ascii="Arial" w:hAnsi="Arial" w:cs="Arial"/>
                <w:sz w:val="20"/>
                <w:szCs w:val="20"/>
              </w:rPr>
            </w:pPr>
            <w:r w:rsidRPr="007339E1">
              <w:rPr>
                <w:rFonts w:ascii="Arial" w:hAnsi="Arial" w:cs="Arial"/>
                <w:sz w:val="20"/>
                <w:szCs w:val="20"/>
              </w:rPr>
              <w:t>Các thành phần gây kích ứng (Cấp 2) khác trong đó không áp dụng cộng tính, bao gồm axit và bazơ</w:t>
            </w:r>
          </w:p>
        </w:tc>
        <w:tc>
          <w:tcPr>
            <w:tcW w:w="389" w:type="pct"/>
            <w:tcBorders>
              <w:top w:val="single" w:sz="4" w:space="0" w:color="auto"/>
              <w:left w:val="single" w:sz="4" w:space="0" w:color="auto"/>
              <w:bottom w:val="single" w:sz="4" w:space="0" w:color="auto"/>
              <w:right w:val="single" w:sz="4" w:space="0" w:color="auto"/>
            </w:tcBorders>
            <w:vAlign w:val="center"/>
          </w:tcPr>
          <w:p w14:paraId="392BB09E" w14:textId="77777777" w:rsidR="00A27736" w:rsidRPr="007339E1" w:rsidRDefault="00A2773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3%</w:t>
            </w:r>
          </w:p>
        </w:tc>
        <w:tc>
          <w:tcPr>
            <w:tcW w:w="1028" w:type="pct"/>
            <w:tcBorders>
              <w:top w:val="single" w:sz="4" w:space="0" w:color="auto"/>
              <w:left w:val="single" w:sz="4" w:space="0" w:color="auto"/>
              <w:bottom w:val="single" w:sz="4" w:space="0" w:color="auto"/>
              <w:right w:val="single" w:sz="4" w:space="0" w:color="auto"/>
            </w:tcBorders>
            <w:vAlign w:val="center"/>
          </w:tcPr>
          <w:p w14:paraId="5C2378F6"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Cấp 2</w:t>
            </w:r>
          </w:p>
        </w:tc>
      </w:tr>
    </w:tbl>
    <w:p w14:paraId="6C8BB840"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2.12. Các yếu tố nhãn đối với tổn thương mắt nghiêm trọng/kích ứng mắt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91"/>
        <w:gridCol w:w="2755"/>
        <w:gridCol w:w="2557"/>
        <w:gridCol w:w="2413"/>
      </w:tblGrid>
      <w:tr w:rsidR="00A27736" w:rsidRPr="007339E1" w14:paraId="7FDF6195" w14:textId="77777777" w:rsidTr="009A1ED7">
        <w:trPr>
          <w:trHeight w:val="288"/>
        </w:trPr>
        <w:tc>
          <w:tcPr>
            <w:tcW w:w="716" w:type="pct"/>
            <w:tcBorders>
              <w:top w:val="single" w:sz="4" w:space="0" w:color="auto"/>
              <w:left w:val="single" w:sz="4" w:space="0" w:color="auto"/>
              <w:bottom w:val="single" w:sz="4" w:space="0" w:color="auto"/>
              <w:right w:val="single" w:sz="4" w:space="0" w:color="auto"/>
            </w:tcBorders>
            <w:vAlign w:val="center"/>
          </w:tcPr>
          <w:p w14:paraId="47286C74" w14:textId="77777777" w:rsidR="00A27736" w:rsidRPr="007339E1" w:rsidRDefault="00A27736" w:rsidP="009A1ED7">
            <w:pPr>
              <w:jc w:val="center"/>
              <w:rPr>
                <w:rFonts w:ascii="Arial" w:hAnsi="Arial" w:cs="Arial"/>
                <w:sz w:val="20"/>
                <w:szCs w:val="20"/>
              </w:rPr>
            </w:pPr>
          </w:p>
        </w:tc>
        <w:tc>
          <w:tcPr>
            <w:tcW w:w="1528" w:type="pct"/>
            <w:tcBorders>
              <w:top w:val="single" w:sz="4" w:space="0" w:color="auto"/>
              <w:left w:val="single" w:sz="4" w:space="0" w:color="auto"/>
              <w:bottom w:val="single" w:sz="4" w:space="0" w:color="auto"/>
              <w:right w:val="single" w:sz="4" w:space="0" w:color="auto"/>
            </w:tcBorders>
            <w:vAlign w:val="center"/>
          </w:tcPr>
          <w:p w14:paraId="74D58C0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1418" w:type="pct"/>
            <w:tcBorders>
              <w:top w:val="single" w:sz="4" w:space="0" w:color="auto"/>
              <w:left w:val="single" w:sz="4" w:space="0" w:color="auto"/>
              <w:bottom w:val="single" w:sz="4" w:space="0" w:color="auto"/>
              <w:right w:val="single" w:sz="4" w:space="0" w:color="auto"/>
            </w:tcBorders>
            <w:vAlign w:val="center"/>
          </w:tcPr>
          <w:p w14:paraId="3F6B0732"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2A</w:t>
            </w:r>
          </w:p>
        </w:tc>
        <w:tc>
          <w:tcPr>
            <w:tcW w:w="1338" w:type="pct"/>
            <w:tcBorders>
              <w:top w:val="single" w:sz="4" w:space="0" w:color="auto"/>
              <w:left w:val="single" w:sz="4" w:space="0" w:color="auto"/>
              <w:bottom w:val="single" w:sz="4" w:space="0" w:color="auto"/>
              <w:right w:val="single" w:sz="4" w:space="0" w:color="auto"/>
            </w:tcBorders>
            <w:vAlign w:val="center"/>
          </w:tcPr>
          <w:p w14:paraId="07FFEAC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2B</w:t>
            </w:r>
          </w:p>
        </w:tc>
      </w:tr>
      <w:tr w:rsidR="00A27736" w:rsidRPr="007339E1" w14:paraId="1B80639D" w14:textId="77777777" w:rsidTr="009A1ED7">
        <w:trPr>
          <w:trHeight w:val="288"/>
        </w:trPr>
        <w:tc>
          <w:tcPr>
            <w:tcW w:w="716" w:type="pct"/>
            <w:tcBorders>
              <w:top w:val="single" w:sz="4" w:space="0" w:color="auto"/>
              <w:left w:val="single" w:sz="4" w:space="0" w:color="auto"/>
              <w:bottom w:val="single" w:sz="4" w:space="0" w:color="auto"/>
              <w:right w:val="single" w:sz="4" w:space="0" w:color="auto"/>
            </w:tcBorders>
            <w:vAlign w:val="center"/>
          </w:tcPr>
          <w:p w14:paraId="37AF8A4A"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w:t>
            </w:r>
          </w:p>
        </w:tc>
        <w:tc>
          <w:tcPr>
            <w:tcW w:w="1528" w:type="pct"/>
            <w:tcBorders>
              <w:top w:val="single" w:sz="4" w:space="0" w:color="auto"/>
              <w:left w:val="single" w:sz="4" w:space="0" w:color="auto"/>
              <w:bottom w:val="single" w:sz="4" w:space="0" w:color="auto"/>
              <w:right w:val="single" w:sz="4" w:space="0" w:color="auto"/>
            </w:tcBorders>
            <w:vAlign w:val="center"/>
          </w:tcPr>
          <w:p w14:paraId="645907C8"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6DC7373B" wp14:editId="0E9EC753">
                  <wp:extent cx="678180" cy="662940"/>
                  <wp:effectExtent l="0" t="0" r="0" b="0"/>
                  <wp:docPr id="5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lum bright="-20000" contrast="40000"/>
                            <a:extLst>
                              <a:ext uri="{28A0092B-C50C-407E-A947-70E740481C1C}">
                                <a14:useLocalDpi xmlns:a14="http://schemas.microsoft.com/office/drawing/2010/main" val="0"/>
                              </a:ext>
                            </a:extLst>
                          </a:blip>
                          <a:srcRect/>
                          <a:stretch>
                            <a:fillRect/>
                          </a:stretch>
                        </pic:blipFill>
                        <pic:spPr bwMode="auto">
                          <a:xfrm>
                            <a:off x="0" y="0"/>
                            <a:ext cx="678180" cy="662940"/>
                          </a:xfrm>
                          <a:prstGeom prst="rect">
                            <a:avLst/>
                          </a:prstGeom>
                          <a:noFill/>
                          <a:ln>
                            <a:noFill/>
                          </a:ln>
                        </pic:spPr>
                      </pic:pic>
                    </a:graphicData>
                  </a:graphic>
                </wp:inline>
              </w:drawing>
            </w:r>
          </w:p>
        </w:tc>
        <w:tc>
          <w:tcPr>
            <w:tcW w:w="1418" w:type="pct"/>
            <w:tcBorders>
              <w:top w:val="single" w:sz="4" w:space="0" w:color="auto"/>
              <w:left w:val="single" w:sz="4" w:space="0" w:color="auto"/>
              <w:bottom w:val="single" w:sz="4" w:space="0" w:color="auto"/>
              <w:right w:val="single" w:sz="4" w:space="0" w:color="auto"/>
            </w:tcBorders>
            <w:vAlign w:val="center"/>
          </w:tcPr>
          <w:p w14:paraId="468C67C3" w14:textId="77777777" w:rsidR="00A27736" w:rsidRPr="007339E1" w:rsidRDefault="00A2773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7C517C69" wp14:editId="5D1ED05D">
                  <wp:extent cx="624840" cy="609600"/>
                  <wp:effectExtent l="0" t="0" r="0" b="0"/>
                  <wp:docPr id="5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r:link="rId30">
                            <a:lum bright="-20000" contrast="40000"/>
                            <a:extLst>
                              <a:ext uri="{28A0092B-C50C-407E-A947-70E740481C1C}">
                                <a14:useLocalDpi xmlns:a14="http://schemas.microsoft.com/office/drawing/2010/main" val="0"/>
                              </a:ext>
                            </a:extLst>
                          </a:blip>
                          <a:srcRect/>
                          <a:stretch>
                            <a:fillRect/>
                          </a:stretch>
                        </pic:blipFill>
                        <pic:spPr bwMode="auto">
                          <a:xfrm>
                            <a:off x="0" y="0"/>
                            <a:ext cx="624840" cy="609600"/>
                          </a:xfrm>
                          <a:prstGeom prst="rect">
                            <a:avLst/>
                          </a:prstGeom>
                          <a:noFill/>
                          <a:ln>
                            <a:noFill/>
                          </a:ln>
                        </pic:spPr>
                      </pic:pic>
                    </a:graphicData>
                  </a:graphic>
                </wp:inline>
              </w:drawing>
            </w:r>
          </w:p>
        </w:tc>
        <w:tc>
          <w:tcPr>
            <w:tcW w:w="1338" w:type="pct"/>
            <w:tcBorders>
              <w:top w:val="single" w:sz="4" w:space="0" w:color="auto"/>
              <w:left w:val="single" w:sz="4" w:space="0" w:color="auto"/>
              <w:bottom w:val="single" w:sz="4" w:space="0" w:color="auto"/>
              <w:right w:val="single" w:sz="4" w:space="0" w:color="auto"/>
            </w:tcBorders>
            <w:vAlign w:val="center"/>
          </w:tcPr>
          <w:p w14:paraId="13757118"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Không dùng hình đồ cảnh báo</w:t>
            </w:r>
          </w:p>
        </w:tc>
      </w:tr>
      <w:tr w:rsidR="00A27736" w:rsidRPr="007339E1" w14:paraId="3631944A" w14:textId="77777777" w:rsidTr="009A1ED7">
        <w:trPr>
          <w:trHeight w:val="288"/>
        </w:trPr>
        <w:tc>
          <w:tcPr>
            <w:tcW w:w="716" w:type="pct"/>
            <w:tcBorders>
              <w:top w:val="single" w:sz="4" w:space="0" w:color="auto"/>
              <w:left w:val="single" w:sz="4" w:space="0" w:color="auto"/>
              <w:bottom w:val="single" w:sz="4" w:space="0" w:color="auto"/>
              <w:right w:val="single" w:sz="4" w:space="0" w:color="auto"/>
            </w:tcBorders>
            <w:vAlign w:val="center"/>
          </w:tcPr>
          <w:p w14:paraId="277A32D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1528" w:type="pct"/>
            <w:tcBorders>
              <w:top w:val="single" w:sz="4" w:space="0" w:color="auto"/>
              <w:left w:val="single" w:sz="4" w:space="0" w:color="auto"/>
              <w:bottom w:val="single" w:sz="4" w:space="0" w:color="auto"/>
              <w:right w:val="single" w:sz="4" w:space="0" w:color="auto"/>
            </w:tcBorders>
            <w:vAlign w:val="center"/>
          </w:tcPr>
          <w:p w14:paraId="15FDFDF0"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Ăn mòn</w:t>
            </w:r>
          </w:p>
        </w:tc>
        <w:tc>
          <w:tcPr>
            <w:tcW w:w="1418" w:type="pct"/>
            <w:tcBorders>
              <w:top w:val="single" w:sz="4" w:space="0" w:color="auto"/>
              <w:left w:val="single" w:sz="4" w:space="0" w:color="auto"/>
              <w:bottom w:val="single" w:sz="4" w:space="0" w:color="auto"/>
              <w:right w:val="single" w:sz="4" w:space="0" w:color="auto"/>
            </w:tcBorders>
            <w:vAlign w:val="center"/>
          </w:tcPr>
          <w:p w14:paraId="4C0395C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Dấu chấm than</w:t>
            </w:r>
          </w:p>
        </w:tc>
        <w:tc>
          <w:tcPr>
            <w:tcW w:w="1338" w:type="pct"/>
            <w:tcBorders>
              <w:top w:val="single" w:sz="4" w:space="0" w:color="auto"/>
              <w:left w:val="single" w:sz="4" w:space="0" w:color="auto"/>
              <w:bottom w:val="single" w:sz="4" w:space="0" w:color="auto"/>
              <w:right w:val="single" w:sz="4" w:space="0" w:color="auto"/>
            </w:tcBorders>
            <w:vAlign w:val="center"/>
          </w:tcPr>
          <w:p w14:paraId="40952ECF" w14:textId="77777777" w:rsidR="00A27736" w:rsidRPr="007339E1" w:rsidRDefault="00A27736" w:rsidP="009A1ED7">
            <w:pPr>
              <w:jc w:val="center"/>
              <w:rPr>
                <w:rFonts w:ascii="Arial" w:hAnsi="Arial" w:cs="Arial"/>
                <w:sz w:val="20"/>
                <w:szCs w:val="20"/>
              </w:rPr>
            </w:pPr>
          </w:p>
        </w:tc>
      </w:tr>
      <w:tr w:rsidR="00A27736" w:rsidRPr="007339E1" w14:paraId="7583AA32" w14:textId="77777777" w:rsidTr="009A1ED7">
        <w:trPr>
          <w:trHeight w:val="288"/>
        </w:trPr>
        <w:tc>
          <w:tcPr>
            <w:tcW w:w="716" w:type="pct"/>
            <w:tcBorders>
              <w:top w:val="single" w:sz="4" w:space="0" w:color="auto"/>
              <w:left w:val="single" w:sz="4" w:space="0" w:color="auto"/>
              <w:bottom w:val="single" w:sz="4" w:space="0" w:color="auto"/>
              <w:right w:val="single" w:sz="4" w:space="0" w:color="auto"/>
            </w:tcBorders>
            <w:vAlign w:val="center"/>
          </w:tcPr>
          <w:p w14:paraId="2712B39A"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1528" w:type="pct"/>
            <w:tcBorders>
              <w:top w:val="single" w:sz="4" w:space="0" w:color="auto"/>
              <w:left w:val="single" w:sz="4" w:space="0" w:color="auto"/>
              <w:bottom w:val="single" w:sz="4" w:space="0" w:color="auto"/>
              <w:right w:val="single" w:sz="4" w:space="0" w:color="auto"/>
            </w:tcBorders>
            <w:vAlign w:val="center"/>
          </w:tcPr>
          <w:p w14:paraId="1380D0D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1418" w:type="pct"/>
            <w:tcBorders>
              <w:top w:val="single" w:sz="4" w:space="0" w:color="auto"/>
              <w:left w:val="single" w:sz="4" w:space="0" w:color="auto"/>
              <w:bottom w:val="single" w:sz="4" w:space="0" w:color="auto"/>
              <w:right w:val="single" w:sz="4" w:space="0" w:color="auto"/>
            </w:tcBorders>
            <w:vAlign w:val="center"/>
          </w:tcPr>
          <w:p w14:paraId="4FD7D2C4"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Cảnh báo</w:t>
            </w:r>
          </w:p>
        </w:tc>
        <w:tc>
          <w:tcPr>
            <w:tcW w:w="1338" w:type="pct"/>
            <w:tcBorders>
              <w:top w:val="single" w:sz="4" w:space="0" w:color="auto"/>
              <w:left w:val="single" w:sz="4" w:space="0" w:color="auto"/>
              <w:bottom w:val="single" w:sz="4" w:space="0" w:color="auto"/>
              <w:right w:val="single" w:sz="4" w:space="0" w:color="auto"/>
            </w:tcBorders>
            <w:vAlign w:val="center"/>
          </w:tcPr>
          <w:p w14:paraId="25BD982D"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Cảnh báo</w:t>
            </w:r>
          </w:p>
        </w:tc>
      </w:tr>
      <w:tr w:rsidR="00A27736" w:rsidRPr="007339E1" w14:paraId="46ACC027" w14:textId="77777777" w:rsidTr="009A1ED7">
        <w:trPr>
          <w:trHeight w:val="288"/>
        </w:trPr>
        <w:tc>
          <w:tcPr>
            <w:tcW w:w="716" w:type="pct"/>
            <w:tcBorders>
              <w:top w:val="single" w:sz="4" w:space="0" w:color="auto"/>
              <w:left w:val="single" w:sz="4" w:space="0" w:color="auto"/>
              <w:bottom w:val="single" w:sz="4" w:space="0" w:color="auto"/>
              <w:right w:val="single" w:sz="4" w:space="0" w:color="auto"/>
            </w:tcBorders>
            <w:vAlign w:val="center"/>
          </w:tcPr>
          <w:p w14:paraId="572534A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1528" w:type="pct"/>
            <w:tcBorders>
              <w:top w:val="single" w:sz="4" w:space="0" w:color="auto"/>
              <w:left w:val="single" w:sz="4" w:space="0" w:color="auto"/>
              <w:bottom w:val="single" w:sz="4" w:space="0" w:color="auto"/>
              <w:right w:val="single" w:sz="4" w:space="0" w:color="auto"/>
            </w:tcBorders>
            <w:vAlign w:val="center"/>
          </w:tcPr>
          <w:p w14:paraId="4962BC1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Gây tổn thương mắt nghiêm trọng</w:t>
            </w:r>
          </w:p>
        </w:tc>
        <w:tc>
          <w:tcPr>
            <w:tcW w:w="1418" w:type="pct"/>
            <w:tcBorders>
              <w:top w:val="single" w:sz="4" w:space="0" w:color="auto"/>
              <w:left w:val="single" w:sz="4" w:space="0" w:color="auto"/>
              <w:bottom w:val="single" w:sz="4" w:space="0" w:color="auto"/>
              <w:right w:val="single" w:sz="4" w:space="0" w:color="auto"/>
            </w:tcBorders>
            <w:vAlign w:val="center"/>
          </w:tcPr>
          <w:p w14:paraId="6BD5D59A"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Gây kích ứng mắt nghiêm trọng</w:t>
            </w:r>
          </w:p>
        </w:tc>
        <w:tc>
          <w:tcPr>
            <w:tcW w:w="1338" w:type="pct"/>
            <w:tcBorders>
              <w:top w:val="single" w:sz="4" w:space="0" w:color="auto"/>
              <w:left w:val="single" w:sz="4" w:space="0" w:color="auto"/>
              <w:bottom w:val="single" w:sz="4" w:space="0" w:color="auto"/>
              <w:right w:val="single" w:sz="4" w:space="0" w:color="auto"/>
            </w:tcBorders>
            <w:vAlign w:val="center"/>
          </w:tcPr>
          <w:p w14:paraId="057077B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Gây kích ứng mắt</w:t>
            </w:r>
          </w:p>
        </w:tc>
      </w:tr>
    </w:tbl>
    <w:p w14:paraId="6C5485DC"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4. TIÊU CHÍ PHÂN LOẠI NHẠY HÔ HẤP HOẶC DA</w:t>
      </w:r>
    </w:p>
    <w:p w14:paraId="01A04622"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Tác nhân nhạy hô hấp là chất gây mẫn cảm đường thở khi hít phải chất này.</w:t>
      </w:r>
    </w:p>
    <w:p w14:paraId="7CAF278B"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Tác nhân nhạy da là chất gây dị ứng khi da tiếp xúc với chất này.</w:t>
      </w:r>
    </w:p>
    <w:p w14:paraId="668CEB3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lastRenderedPageBreak/>
        <w:t>Một chất được phân loại vào tác nhân nhạy hô hấp/ nhạy da khi:</w:t>
      </w:r>
    </w:p>
    <w:p w14:paraId="4729968B"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Có bằng chứng tin cậy về việc hóa chất này gây mẫn cảm đường thở/ gây dị ứng cho người khi hít phải/ tiếp xúc với chất này;</w:t>
      </w:r>
    </w:p>
    <w:p w14:paraId="2181375A"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 Khi gây mẫn cảm đường thở/ dị ứng da rõ ràng trong thử nghiệm với động vật.</w:t>
      </w:r>
    </w:p>
    <w:p w14:paraId="75353DE6"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2.13. Giá trị ngưỡng/giới hạn nồng độ của một chất là tác nhân gây nhạy hô hấp/da trong hỗn hợp được phân loại</w:t>
      </w:r>
    </w:p>
    <w:tbl>
      <w:tblPr>
        <w:tblW w:w="5000" w:type="pct"/>
        <w:tblCellMar>
          <w:left w:w="0" w:type="dxa"/>
          <w:right w:w="0" w:type="dxa"/>
        </w:tblCellMar>
        <w:tblLook w:val="0000" w:firstRow="0" w:lastRow="0" w:firstColumn="0" w:lastColumn="0" w:noHBand="0" w:noVBand="0"/>
      </w:tblPr>
      <w:tblGrid>
        <w:gridCol w:w="2542"/>
        <w:gridCol w:w="2698"/>
        <w:gridCol w:w="1747"/>
        <w:gridCol w:w="2029"/>
      </w:tblGrid>
      <w:tr w:rsidR="00A27736" w:rsidRPr="007339E1" w14:paraId="07BBC628" w14:textId="77777777" w:rsidTr="009A1ED7">
        <w:trPr>
          <w:trHeight w:val="432"/>
        </w:trPr>
        <w:tc>
          <w:tcPr>
            <w:tcW w:w="1410" w:type="pct"/>
            <w:vMerge w:val="restart"/>
            <w:tcBorders>
              <w:top w:val="single" w:sz="4" w:space="0" w:color="auto"/>
              <w:left w:val="single" w:sz="4" w:space="0" w:color="auto"/>
              <w:bottom w:val="single" w:sz="4" w:space="0" w:color="auto"/>
              <w:right w:val="single" w:sz="4" w:space="0" w:color="auto"/>
            </w:tcBorders>
            <w:vAlign w:val="center"/>
          </w:tcPr>
          <w:p w14:paraId="1694A85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Thành phần được phân loại</w:t>
            </w:r>
          </w:p>
        </w:tc>
        <w:tc>
          <w:tcPr>
            <w:tcW w:w="3590" w:type="pct"/>
            <w:gridSpan w:val="3"/>
            <w:tcBorders>
              <w:top w:val="single" w:sz="4" w:space="0" w:color="auto"/>
              <w:left w:val="single" w:sz="4" w:space="0" w:color="auto"/>
              <w:bottom w:val="single" w:sz="4" w:space="0" w:color="auto"/>
              <w:right w:val="single" w:sz="4" w:space="0" w:color="auto"/>
            </w:tcBorders>
            <w:vAlign w:val="center"/>
          </w:tcPr>
          <w:p w14:paraId="600A571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Giá trị ngưỡng/ giới hạn nồng độ khởi động việc phân loại hỗn hợp là:</w:t>
            </w:r>
          </w:p>
        </w:tc>
      </w:tr>
      <w:tr w:rsidR="00A27736" w:rsidRPr="007339E1" w14:paraId="4EEE2ACA" w14:textId="77777777" w:rsidTr="009A1ED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49AD93DE" w14:textId="77777777" w:rsidR="00A27736" w:rsidRPr="007339E1" w:rsidRDefault="00A27736" w:rsidP="009A1ED7">
            <w:pPr>
              <w:jc w:val="center"/>
              <w:rPr>
                <w:rFonts w:ascii="Arial" w:hAnsi="Arial" w:cs="Arial"/>
                <w:b/>
                <w:sz w:val="20"/>
                <w:szCs w:val="20"/>
              </w:rPr>
            </w:pPr>
          </w:p>
        </w:tc>
        <w:tc>
          <w:tcPr>
            <w:tcW w:w="1496" w:type="pct"/>
            <w:tcBorders>
              <w:top w:val="single" w:sz="4" w:space="0" w:color="auto"/>
              <w:left w:val="single" w:sz="4" w:space="0" w:color="auto"/>
              <w:bottom w:val="single" w:sz="4" w:space="0" w:color="auto"/>
              <w:right w:val="single" w:sz="4" w:space="0" w:color="auto"/>
            </w:tcBorders>
            <w:vAlign w:val="center"/>
          </w:tcPr>
          <w:p w14:paraId="230E935A"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Tác nhân nhạy da</w:t>
            </w:r>
          </w:p>
        </w:tc>
        <w:tc>
          <w:tcPr>
            <w:tcW w:w="2094" w:type="pct"/>
            <w:gridSpan w:val="2"/>
            <w:tcBorders>
              <w:top w:val="single" w:sz="4" w:space="0" w:color="auto"/>
              <w:left w:val="single" w:sz="4" w:space="0" w:color="auto"/>
              <w:bottom w:val="single" w:sz="4" w:space="0" w:color="auto"/>
              <w:right w:val="single" w:sz="4" w:space="0" w:color="auto"/>
            </w:tcBorders>
            <w:vAlign w:val="center"/>
          </w:tcPr>
          <w:p w14:paraId="0137A62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Tác nhân nhạy hô hấp</w:t>
            </w:r>
          </w:p>
        </w:tc>
      </w:tr>
      <w:tr w:rsidR="00A27736" w:rsidRPr="007339E1" w14:paraId="2FC29975" w14:textId="77777777" w:rsidTr="009A1ED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21EC748F" w14:textId="77777777" w:rsidR="00A27736" w:rsidRPr="007339E1" w:rsidRDefault="00A27736" w:rsidP="009A1ED7">
            <w:pPr>
              <w:jc w:val="center"/>
              <w:rPr>
                <w:rFonts w:ascii="Arial" w:hAnsi="Arial" w:cs="Arial"/>
                <w:b/>
                <w:sz w:val="20"/>
                <w:szCs w:val="20"/>
              </w:rPr>
            </w:pPr>
          </w:p>
        </w:tc>
        <w:tc>
          <w:tcPr>
            <w:tcW w:w="1496" w:type="pct"/>
            <w:tcBorders>
              <w:top w:val="single" w:sz="4" w:space="0" w:color="auto"/>
              <w:left w:val="single" w:sz="4" w:space="0" w:color="auto"/>
              <w:bottom w:val="single" w:sz="4" w:space="0" w:color="auto"/>
              <w:right w:val="single" w:sz="4" w:space="0" w:color="auto"/>
            </w:tcBorders>
            <w:vAlign w:val="center"/>
          </w:tcPr>
          <w:p w14:paraId="0740437B"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Tất cả các trạng thái vật lí</w:t>
            </w:r>
          </w:p>
        </w:tc>
        <w:tc>
          <w:tcPr>
            <w:tcW w:w="969" w:type="pct"/>
            <w:tcBorders>
              <w:top w:val="single" w:sz="4" w:space="0" w:color="auto"/>
              <w:left w:val="single" w:sz="4" w:space="0" w:color="auto"/>
              <w:bottom w:val="single" w:sz="4" w:space="0" w:color="auto"/>
              <w:right w:val="single" w:sz="4" w:space="0" w:color="auto"/>
            </w:tcBorders>
            <w:vAlign w:val="center"/>
          </w:tcPr>
          <w:p w14:paraId="47697BA2"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Chất rắn/Lỏng</w:t>
            </w:r>
          </w:p>
        </w:tc>
        <w:tc>
          <w:tcPr>
            <w:tcW w:w="1125" w:type="pct"/>
            <w:tcBorders>
              <w:top w:val="single" w:sz="4" w:space="0" w:color="auto"/>
              <w:left w:val="single" w:sz="4" w:space="0" w:color="auto"/>
              <w:bottom w:val="single" w:sz="4" w:space="0" w:color="auto"/>
              <w:right w:val="single" w:sz="4" w:space="0" w:color="auto"/>
            </w:tcBorders>
            <w:vAlign w:val="center"/>
          </w:tcPr>
          <w:p w14:paraId="34B8C74D"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Khí</w:t>
            </w:r>
          </w:p>
        </w:tc>
      </w:tr>
      <w:tr w:rsidR="00A27736" w:rsidRPr="007339E1" w14:paraId="0FD52E8B" w14:textId="77777777" w:rsidTr="009A1ED7">
        <w:trPr>
          <w:trHeight w:val="432"/>
        </w:trPr>
        <w:tc>
          <w:tcPr>
            <w:tcW w:w="1410" w:type="pct"/>
            <w:vMerge w:val="restart"/>
            <w:tcBorders>
              <w:top w:val="single" w:sz="4" w:space="0" w:color="auto"/>
              <w:left w:val="single" w:sz="4" w:space="0" w:color="auto"/>
              <w:bottom w:val="single" w:sz="4" w:space="0" w:color="auto"/>
              <w:right w:val="single" w:sz="4" w:space="0" w:color="auto"/>
            </w:tcBorders>
            <w:vAlign w:val="center"/>
          </w:tcPr>
          <w:p w14:paraId="5785F817"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Tác nhân nhạy da</w:t>
            </w:r>
          </w:p>
          <w:p w14:paraId="498B7B5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Tác nhân nhạy hô hấp</w:t>
            </w:r>
          </w:p>
        </w:tc>
        <w:tc>
          <w:tcPr>
            <w:tcW w:w="1496" w:type="pct"/>
            <w:tcBorders>
              <w:top w:val="single" w:sz="4" w:space="0" w:color="auto"/>
              <w:left w:val="single" w:sz="4" w:space="0" w:color="auto"/>
              <w:bottom w:val="single" w:sz="4" w:space="0" w:color="auto"/>
              <w:right w:val="single" w:sz="4" w:space="0" w:color="auto"/>
            </w:tcBorders>
            <w:vAlign w:val="center"/>
          </w:tcPr>
          <w:p w14:paraId="0707DBE1" w14:textId="77777777" w:rsidR="00A27736" w:rsidRPr="007339E1" w:rsidRDefault="00A2773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0,1% (Ghi chú 1)</w:t>
            </w:r>
          </w:p>
        </w:tc>
        <w:tc>
          <w:tcPr>
            <w:tcW w:w="969" w:type="pct"/>
            <w:tcBorders>
              <w:top w:val="single" w:sz="4" w:space="0" w:color="auto"/>
              <w:left w:val="single" w:sz="4" w:space="0" w:color="auto"/>
              <w:bottom w:val="single" w:sz="4" w:space="0" w:color="auto"/>
              <w:right w:val="single" w:sz="4" w:space="0" w:color="auto"/>
            </w:tcBorders>
            <w:vAlign w:val="center"/>
          </w:tcPr>
          <w:p w14:paraId="538AF258" w14:textId="77777777" w:rsidR="00A27736" w:rsidRPr="007339E1" w:rsidRDefault="00A27736" w:rsidP="009A1ED7">
            <w:pPr>
              <w:jc w:val="center"/>
              <w:rPr>
                <w:rFonts w:ascii="Arial" w:hAnsi="Arial" w:cs="Arial"/>
                <w:sz w:val="20"/>
                <w:szCs w:val="20"/>
              </w:rPr>
            </w:pPr>
          </w:p>
        </w:tc>
        <w:tc>
          <w:tcPr>
            <w:tcW w:w="1125" w:type="pct"/>
            <w:tcBorders>
              <w:top w:val="single" w:sz="4" w:space="0" w:color="auto"/>
              <w:left w:val="single" w:sz="4" w:space="0" w:color="auto"/>
              <w:bottom w:val="single" w:sz="4" w:space="0" w:color="auto"/>
              <w:right w:val="single" w:sz="4" w:space="0" w:color="auto"/>
            </w:tcBorders>
            <w:vAlign w:val="center"/>
          </w:tcPr>
          <w:p w14:paraId="14800F3C" w14:textId="77777777" w:rsidR="00A27736" w:rsidRPr="007339E1" w:rsidRDefault="00A27736" w:rsidP="009A1ED7">
            <w:pPr>
              <w:jc w:val="center"/>
              <w:rPr>
                <w:rFonts w:ascii="Arial" w:hAnsi="Arial" w:cs="Arial"/>
                <w:sz w:val="20"/>
                <w:szCs w:val="20"/>
              </w:rPr>
            </w:pPr>
          </w:p>
        </w:tc>
      </w:tr>
      <w:tr w:rsidR="00A27736" w:rsidRPr="007339E1" w14:paraId="3AC6EF36" w14:textId="77777777" w:rsidTr="009A1ED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00673163" w14:textId="77777777" w:rsidR="00A27736" w:rsidRPr="007339E1" w:rsidRDefault="00A27736" w:rsidP="009A1ED7">
            <w:pPr>
              <w:jc w:val="center"/>
              <w:rPr>
                <w:rFonts w:ascii="Arial" w:hAnsi="Arial" w:cs="Arial"/>
                <w:b/>
                <w:sz w:val="20"/>
                <w:szCs w:val="20"/>
              </w:rPr>
            </w:pPr>
          </w:p>
        </w:tc>
        <w:tc>
          <w:tcPr>
            <w:tcW w:w="1496" w:type="pct"/>
            <w:tcBorders>
              <w:top w:val="single" w:sz="4" w:space="0" w:color="auto"/>
              <w:left w:val="single" w:sz="4" w:space="0" w:color="auto"/>
              <w:bottom w:val="single" w:sz="4" w:space="0" w:color="auto"/>
              <w:right w:val="single" w:sz="4" w:space="0" w:color="auto"/>
            </w:tcBorders>
            <w:vAlign w:val="center"/>
          </w:tcPr>
          <w:p w14:paraId="11DE60DC"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 1,0% (ghi chú 1)</w:t>
            </w:r>
          </w:p>
        </w:tc>
        <w:tc>
          <w:tcPr>
            <w:tcW w:w="969" w:type="pct"/>
            <w:tcBorders>
              <w:top w:val="single" w:sz="4" w:space="0" w:color="auto"/>
              <w:left w:val="single" w:sz="4" w:space="0" w:color="auto"/>
              <w:bottom w:val="single" w:sz="4" w:space="0" w:color="auto"/>
              <w:right w:val="single" w:sz="4" w:space="0" w:color="auto"/>
            </w:tcBorders>
            <w:vAlign w:val="center"/>
          </w:tcPr>
          <w:p w14:paraId="1B368CC0" w14:textId="77777777" w:rsidR="00A27736" w:rsidRPr="007339E1" w:rsidRDefault="00A27736" w:rsidP="009A1ED7">
            <w:pPr>
              <w:jc w:val="center"/>
              <w:rPr>
                <w:rFonts w:ascii="Arial" w:hAnsi="Arial" w:cs="Arial"/>
                <w:sz w:val="20"/>
                <w:szCs w:val="20"/>
              </w:rPr>
            </w:pPr>
          </w:p>
        </w:tc>
        <w:tc>
          <w:tcPr>
            <w:tcW w:w="1125" w:type="pct"/>
            <w:tcBorders>
              <w:top w:val="single" w:sz="4" w:space="0" w:color="auto"/>
              <w:left w:val="single" w:sz="4" w:space="0" w:color="auto"/>
              <w:bottom w:val="single" w:sz="4" w:space="0" w:color="auto"/>
              <w:right w:val="single" w:sz="4" w:space="0" w:color="auto"/>
            </w:tcBorders>
            <w:vAlign w:val="center"/>
          </w:tcPr>
          <w:p w14:paraId="16C265C5" w14:textId="77777777" w:rsidR="00A27736" w:rsidRPr="007339E1" w:rsidRDefault="00A27736" w:rsidP="009A1ED7">
            <w:pPr>
              <w:jc w:val="center"/>
              <w:rPr>
                <w:rFonts w:ascii="Arial" w:hAnsi="Arial" w:cs="Arial"/>
                <w:sz w:val="20"/>
                <w:szCs w:val="20"/>
              </w:rPr>
            </w:pPr>
          </w:p>
        </w:tc>
      </w:tr>
      <w:tr w:rsidR="00A27736" w:rsidRPr="007339E1" w14:paraId="19F99184" w14:textId="77777777" w:rsidTr="009A1ED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7CD3D0BE" w14:textId="77777777" w:rsidR="00A27736" w:rsidRPr="007339E1" w:rsidRDefault="00A27736" w:rsidP="009A1ED7">
            <w:pPr>
              <w:jc w:val="center"/>
              <w:rPr>
                <w:rFonts w:ascii="Arial" w:hAnsi="Arial" w:cs="Arial"/>
                <w:b/>
                <w:sz w:val="20"/>
                <w:szCs w:val="20"/>
              </w:rPr>
            </w:pPr>
          </w:p>
        </w:tc>
        <w:tc>
          <w:tcPr>
            <w:tcW w:w="1496" w:type="pct"/>
            <w:tcBorders>
              <w:top w:val="single" w:sz="4" w:space="0" w:color="auto"/>
              <w:left w:val="single" w:sz="4" w:space="0" w:color="auto"/>
              <w:bottom w:val="single" w:sz="4" w:space="0" w:color="auto"/>
              <w:right w:val="single" w:sz="4" w:space="0" w:color="auto"/>
            </w:tcBorders>
            <w:vAlign w:val="center"/>
          </w:tcPr>
          <w:p w14:paraId="64FBF8F7" w14:textId="77777777" w:rsidR="00A27736" w:rsidRPr="007339E1" w:rsidRDefault="00A27736" w:rsidP="009A1ED7">
            <w:pPr>
              <w:jc w:val="center"/>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vAlign w:val="center"/>
          </w:tcPr>
          <w:p w14:paraId="318B03F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 0,1% (Ghi chú 2)</w:t>
            </w:r>
          </w:p>
        </w:tc>
        <w:tc>
          <w:tcPr>
            <w:tcW w:w="1125" w:type="pct"/>
            <w:tcBorders>
              <w:top w:val="single" w:sz="4" w:space="0" w:color="auto"/>
              <w:left w:val="single" w:sz="4" w:space="0" w:color="auto"/>
              <w:bottom w:val="single" w:sz="4" w:space="0" w:color="auto"/>
              <w:right w:val="single" w:sz="4" w:space="0" w:color="auto"/>
            </w:tcBorders>
            <w:vAlign w:val="center"/>
          </w:tcPr>
          <w:p w14:paraId="3D239AE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 0,1% (Ghi chú 3)</w:t>
            </w:r>
          </w:p>
        </w:tc>
      </w:tr>
      <w:tr w:rsidR="00A27736" w:rsidRPr="007339E1" w14:paraId="42E0119E" w14:textId="77777777" w:rsidTr="009A1ED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16503E63" w14:textId="77777777" w:rsidR="00A27736" w:rsidRPr="007339E1" w:rsidRDefault="00A27736" w:rsidP="009A1ED7">
            <w:pPr>
              <w:jc w:val="center"/>
              <w:rPr>
                <w:rFonts w:ascii="Arial" w:hAnsi="Arial" w:cs="Arial"/>
                <w:b/>
                <w:sz w:val="20"/>
                <w:szCs w:val="20"/>
              </w:rPr>
            </w:pPr>
          </w:p>
        </w:tc>
        <w:tc>
          <w:tcPr>
            <w:tcW w:w="1496" w:type="pct"/>
            <w:tcBorders>
              <w:top w:val="single" w:sz="4" w:space="0" w:color="auto"/>
              <w:left w:val="single" w:sz="4" w:space="0" w:color="auto"/>
              <w:bottom w:val="single" w:sz="4" w:space="0" w:color="auto"/>
              <w:right w:val="single" w:sz="4" w:space="0" w:color="auto"/>
            </w:tcBorders>
            <w:vAlign w:val="center"/>
          </w:tcPr>
          <w:p w14:paraId="1F760FBE" w14:textId="77777777" w:rsidR="00A27736" w:rsidRPr="007339E1" w:rsidRDefault="00A27736" w:rsidP="009A1ED7">
            <w:pPr>
              <w:jc w:val="center"/>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vAlign w:val="center"/>
          </w:tcPr>
          <w:p w14:paraId="0F46B335"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 0,1% (Ghi chú 2)</w:t>
            </w:r>
          </w:p>
        </w:tc>
        <w:tc>
          <w:tcPr>
            <w:tcW w:w="1125" w:type="pct"/>
            <w:tcBorders>
              <w:top w:val="single" w:sz="4" w:space="0" w:color="auto"/>
              <w:left w:val="single" w:sz="4" w:space="0" w:color="auto"/>
              <w:bottom w:val="single" w:sz="4" w:space="0" w:color="auto"/>
              <w:right w:val="single" w:sz="4" w:space="0" w:color="auto"/>
            </w:tcBorders>
            <w:vAlign w:val="center"/>
          </w:tcPr>
          <w:p w14:paraId="2655C129" w14:textId="77777777" w:rsidR="00A27736" w:rsidRPr="007339E1" w:rsidRDefault="00A2773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0,2% (Ghi chú 3)</w:t>
            </w:r>
          </w:p>
        </w:tc>
      </w:tr>
    </w:tbl>
    <w:p w14:paraId="2910BE6E"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Ghi chú:</w:t>
      </w:r>
    </w:p>
    <w:p w14:paraId="0266483F"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1- Nếu một tác nhân gây nhạy da có mặt trong hỗn hợp với nồng độ lớn hơn 0,1% thì phải thông tin trong Phiếu an toàn hóa chất (SDS) và nhãn hóa chất;</w:t>
      </w:r>
    </w:p>
    <w:p w14:paraId="28EE5AE6"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2- Nếu một chất rắn/lỏng là tác nhân nhạy hô hấp có mặt trong hỗn hợp với nồng độ lớn hơn 0,1% thì phải thông tin trong Phiếu an toàn hóa chất (SDS) và nhãn hóa chất;</w:t>
      </w:r>
    </w:p>
    <w:p w14:paraId="5B22045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3- Nếu một tác nhân khí nhạy hô hấp có mặt trong hỗn hợp như một thành phần với nồng độ lớn hơn 0,1% thì phải thông tin trong Phiếu an toàn hóa chất (SDS) và nhãn hóa chất.</w:t>
      </w:r>
    </w:p>
    <w:p w14:paraId="430E80AF"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2.14. Các yếu tố ghi nhãn tác nhân nhạy hô hấp hoặc 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81"/>
        <w:gridCol w:w="5231"/>
        <w:gridCol w:w="2404"/>
      </w:tblGrid>
      <w:tr w:rsidR="00A27736" w:rsidRPr="007339E1" w14:paraId="1BF4D71D"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E6BA10D" w14:textId="77777777" w:rsidR="00A27736" w:rsidRPr="007339E1" w:rsidRDefault="00A27736" w:rsidP="009A1ED7">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20E43A5"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Tác nhân nhạy hô hấp</w:t>
            </w:r>
          </w:p>
          <w:p w14:paraId="1845D53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0" w:type="auto"/>
            <w:tcBorders>
              <w:top w:val="single" w:sz="4" w:space="0" w:color="auto"/>
              <w:left w:val="single" w:sz="4" w:space="0" w:color="auto"/>
              <w:bottom w:val="single" w:sz="4" w:space="0" w:color="auto"/>
              <w:right w:val="single" w:sz="4" w:space="0" w:color="auto"/>
            </w:tcBorders>
            <w:vAlign w:val="center"/>
          </w:tcPr>
          <w:p w14:paraId="4A10F193"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Tác nhân nhạy da</w:t>
            </w:r>
          </w:p>
          <w:p w14:paraId="07106B6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r>
      <w:tr w:rsidR="00A27736" w:rsidRPr="007339E1" w14:paraId="657D9DF5"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AED29B6"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Hình đồ cảnh báo</w:t>
            </w:r>
          </w:p>
        </w:tc>
        <w:tc>
          <w:tcPr>
            <w:tcW w:w="0" w:type="auto"/>
            <w:tcBorders>
              <w:top w:val="single" w:sz="4" w:space="0" w:color="auto"/>
              <w:left w:val="single" w:sz="4" w:space="0" w:color="auto"/>
              <w:bottom w:val="single" w:sz="4" w:space="0" w:color="auto"/>
              <w:right w:val="single" w:sz="4" w:space="0" w:color="auto"/>
            </w:tcBorders>
            <w:vAlign w:val="center"/>
          </w:tcPr>
          <w:p w14:paraId="1765EB1C" w14:textId="77777777" w:rsidR="00A27736" w:rsidRPr="007339E1" w:rsidRDefault="00A2773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22C6252" wp14:editId="7BC491CB">
                  <wp:extent cx="678180" cy="662940"/>
                  <wp:effectExtent l="0" t="0" r="0" b="0"/>
                  <wp:docPr id="5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1">
                            <a:lum bright="-20000" contrast="40000"/>
                            <a:extLst>
                              <a:ext uri="{28A0092B-C50C-407E-A947-70E740481C1C}">
                                <a14:useLocalDpi xmlns:a14="http://schemas.microsoft.com/office/drawing/2010/main" val="0"/>
                              </a:ext>
                            </a:extLst>
                          </a:blip>
                          <a:srcRect/>
                          <a:stretch>
                            <a:fillRect/>
                          </a:stretch>
                        </pic:blipFill>
                        <pic:spPr bwMode="auto">
                          <a:xfrm>
                            <a:off x="0" y="0"/>
                            <a:ext cx="678180" cy="66294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3BF9494B" w14:textId="77777777" w:rsidR="00A27736" w:rsidRPr="007339E1" w:rsidRDefault="00A2773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3F1A06D2" wp14:editId="64846A3F">
                  <wp:extent cx="624840" cy="609600"/>
                  <wp:effectExtent l="0" t="0" r="0" b="0"/>
                  <wp:docPr id="5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9" r:link="rId30">
                            <a:lum bright="-20000" contrast="40000"/>
                            <a:extLst>
                              <a:ext uri="{28A0092B-C50C-407E-A947-70E740481C1C}">
                                <a14:useLocalDpi xmlns:a14="http://schemas.microsoft.com/office/drawing/2010/main" val="0"/>
                              </a:ext>
                            </a:extLst>
                          </a:blip>
                          <a:srcRect/>
                          <a:stretch>
                            <a:fillRect/>
                          </a:stretch>
                        </pic:blipFill>
                        <pic:spPr bwMode="auto">
                          <a:xfrm>
                            <a:off x="0" y="0"/>
                            <a:ext cx="624840" cy="609600"/>
                          </a:xfrm>
                          <a:prstGeom prst="rect">
                            <a:avLst/>
                          </a:prstGeom>
                          <a:noFill/>
                          <a:ln>
                            <a:noFill/>
                          </a:ln>
                        </pic:spPr>
                      </pic:pic>
                    </a:graphicData>
                  </a:graphic>
                </wp:inline>
              </w:drawing>
            </w:r>
          </w:p>
        </w:tc>
      </w:tr>
      <w:tr w:rsidR="00A27736" w:rsidRPr="007339E1" w14:paraId="49229EE2"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F21A66F"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Tên gọi hình đồ</w:t>
            </w:r>
          </w:p>
        </w:tc>
        <w:tc>
          <w:tcPr>
            <w:tcW w:w="0" w:type="auto"/>
            <w:tcBorders>
              <w:top w:val="single" w:sz="4" w:space="0" w:color="auto"/>
              <w:left w:val="single" w:sz="4" w:space="0" w:color="auto"/>
              <w:bottom w:val="single" w:sz="4" w:space="0" w:color="auto"/>
              <w:right w:val="single" w:sz="4" w:space="0" w:color="auto"/>
            </w:tcBorders>
            <w:vAlign w:val="center"/>
          </w:tcPr>
          <w:p w14:paraId="68FAAF6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hại sức khỏe</w:t>
            </w:r>
          </w:p>
        </w:tc>
        <w:tc>
          <w:tcPr>
            <w:tcW w:w="0" w:type="auto"/>
            <w:tcBorders>
              <w:top w:val="single" w:sz="4" w:space="0" w:color="auto"/>
              <w:left w:val="single" w:sz="4" w:space="0" w:color="auto"/>
              <w:bottom w:val="single" w:sz="4" w:space="0" w:color="auto"/>
              <w:right w:val="single" w:sz="4" w:space="0" w:color="auto"/>
            </w:tcBorders>
            <w:vAlign w:val="center"/>
          </w:tcPr>
          <w:p w14:paraId="74284D1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Dấu chấm than</w:t>
            </w:r>
          </w:p>
        </w:tc>
      </w:tr>
      <w:tr w:rsidR="00A27736" w:rsidRPr="007339E1" w14:paraId="0C74EF36"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50362608"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Từ cảnh báo</w:t>
            </w:r>
          </w:p>
        </w:tc>
        <w:tc>
          <w:tcPr>
            <w:tcW w:w="0" w:type="auto"/>
            <w:tcBorders>
              <w:top w:val="single" w:sz="4" w:space="0" w:color="auto"/>
              <w:left w:val="single" w:sz="4" w:space="0" w:color="auto"/>
              <w:bottom w:val="single" w:sz="4" w:space="0" w:color="auto"/>
              <w:right w:val="single" w:sz="4" w:space="0" w:color="auto"/>
            </w:tcBorders>
            <w:vAlign w:val="center"/>
          </w:tcPr>
          <w:p w14:paraId="485DEA41"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Nguy hiểm</w:t>
            </w:r>
          </w:p>
        </w:tc>
        <w:tc>
          <w:tcPr>
            <w:tcW w:w="0" w:type="auto"/>
            <w:tcBorders>
              <w:top w:val="single" w:sz="4" w:space="0" w:color="auto"/>
              <w:left w:val="single" w:sz="4" w:space="0" w:color="auto"/>
              <w:bottom w:val="single" w:sz="4" w:space="0" w:color="auto"/>
              <w:right w:val="single" w:sz="4" w:space="0" w:color="auto"/>
            </w:tcBorders>
            <w:vAlign w:val="center"/>
          </w:tcPr>
          <w:p w14:paraId="55F0A849"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Cảnh báo</w:t>
            </w:r>
          </w:p>
        </w:tc>
      </w:tr>
      <w:tr w:rsidR="00A27736" w:rsidRPr="007339E1" w14:paraId="5DC0B4AF"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7D09934D"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Cảnh báo nguy cơ</w:t>
            </w:r>
          </w:p>
        </w:tc>
        <w:tc>
          <w:tcPr>
            <w:tcW w:w="0" w:type="auto"/>
            <w:tcBorders>
              <w:top w:val="single" w:sz="4" w:space="0" w:color="auto"/>
              <w:left w:val="single" w:sz="4" w:space="0" w:color="auto"/>
              <w:bottom w:val="single" w:sz="4" w:space="0" w:color="auto"/>
              <w:right w:val="single" w:sz="4" w:space="0" w:color="auto"/>
            </w:tcBorders>
            <w:vAlign w:val="center"/>
          </w:tcPr>
          <w:p w14:paraId="7364E303"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Có thể gây ra các triệu chứng dị ứng hoặc hen suyễn hoặc khó thở nếu hít phải</w:t>
            </w:r>
          </w:p>
        </w:tc>
        <w:tc>
          <w:tcPr>
            <w:tcW w:w="0" w:type="auto"/>
            <w:tcBorders>
              <w:top w:val="single" w:sz="4" w:space="0" w:color="auto"/>
              <w:left w:val="single" w:sz="4" w:space="0" w:color="auto"/>
              <w:bottom w:val="single" w:sz="4" w:space="0" w:color="auto"/>
              <w:right w:val="single" w:sz="4" w:space="0" w:color="auto"/>
            </w:tcBorders>
            <w:vAlign w:val="center"/>
          </w:tcPr>
          <w:p w14:paraId="0065D59E" w14:textId="77777777" w:rsidR="00A27736" w:rsidRPr="007339E1" w:rsidRDefault="00A27736" w:rsidP="009A1ED7">
            <w:pPr>
              <w:jc w:val="center"/>
              <w:rPr>
                <w:rFonts w:ascii="Arial" w:hAnsi="Arial" w:cs="Arial"/>
                <w:sz w:val="20"/>
                <w:szCs w:val="20"/>
              </w:rPr>
            </w:pPr>
            <w:r w:rsidRPr="007339E1">
              <w:rPr>
                <w:rFonts w:ascii="Arial" w:hAnsi="Arial" w:cs="Arial"/>
                <w:sz w:val="20"/>
                <w:szCs w:val="20"/>
              </w:rPr>
              <w:t>Có thể gây ra phản ứng dị ứng da</w:t>
            </w:r>
          </w:p>
        </w:tc>
      </w:tr>
    </w:tbl>
    <w:p w14:paraId="44E096CF"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5. TIÊU CHÍ PHÂN LOẠI KHẢ NĂNG GÂY ĐỘT BIẾN TẾ BÀO MẦM (TẾ BÀO GEN)</w:t>
      </w:r>
    </w:p>
    <w:p w14:paraId="77066760"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Phân loại các ảnh hưởng di truyền trong các tế bào mầm của người được thực hiện trên cơ sở những thí nghiệm được mô tả trong Chỉ dẫn thử nghiệm của OECD. Đánh giá các kết quả thử nghiệm phải sử dụng ý kiến chuyên gia và tất cả các bằng chứng để phân loại.</w:t>
      </w:r>
    </w:p>
    <w:p w14:paraId="4BB8C875"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2.15. Các loại nguy cơ đối với tác nhân gây đột biến tế bào mầm</w:t>
      </w:r>
    </w:p>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1E0" w:firstRow="1" w:lastRow="1" w:firstColumn="1" w:lastColumn="1" w:noHBand="0" w:noVBand="0"/>
      </w:tblPr>
      <w:tblGrid>
        <w:gridCol w:w="1161"/>
        <w:gridCol w:w="7855"/>
      </w:tblGrid>
      <w:tr w:rsidR="00A27736" w:rsidRPr="007339E1" w14:paraId="04E962CA" w14:textId="77777777" w:rsidTr="009A1ED7">
        <w:trPr>
          <w:trHeight w:val="432"/>
        </w:trPr>
        <w:tc>
          <w:tcPr>
            <w:tcW w:w="644" w:type="pct"/>
            <w:tcBorders>
              <w:top w:val="single" w:sz="4" w:space="0" w:color="auto"/>
              <w:left w:val="single" w:sz="4" w:space="0" w:color="auto"/>
              <w:bottom w:val="nil"/>
              <w:right w:val="nil"/>
            </w:tcBorders>
            <w:vAlign w:val="center"/>
          </w:tcPr>
          <w:p w14:paraId="0AEF10A4"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w:t>
            </w:r>
          </w:p>
        </w:tc>
        <w:tc>
          <w:tcPr>
            <w:tcW w:w="4356" w:type="pct"/>
            <w:tcBorders>
              <w:top w:val="single" w:sz="4" w:space="0" w:color="auto"/>
              <w:left w:val="nil"/>
              <w:bottom w:val="nil"/>
              <w:right w:val="single" w:sz="4" w:space="0" w:color="auto"/>
            </w:tcBorders>
            <w:vAlign w:val="center"/>
          </w:tcPr>
          <w:p w14:paraId="105E18C8" w14:textId="77777777" w:rsidR="00A27736" w:rsidRPr="007339E1" w:rsidRDefault="00A27736" w:rsidP="009A1ED7">
            <w:pPr>
              <w:rPr>
                <w:rFonts w:ascii="Arial" w:hAnsi="Arial" w:cs="Arial"/>
                <w:b/>
                <w:sz w:val="20"/>
                <w:szCs w:val="20"/>
              </w:rPr>
            </w:pPr>
            <w:r w:rsidRPr="007339E1">
              <w:rPr>
                <w:rFonts w:ascii="Arial" w:hAnsi="Arial" w:cs="Arial"/>
                <w:b/>
                <w:sz w:val="20"/>
                <w:szCs w:val="20"/>
              </w:rPr>
              <w:t>Các chất được cho là gây đột biến di truyền hoặc được xem là gây đột biến có thể di truyền nếu chúng gây đột biến di truyền trong tế bào mầm ở người</w:t>
            </w:r>
          </w:p>
        </w:tc>
      </w:tr>
      <w:tr w:rsidR="00A27736" w:rsidRPr="007339E1" w14:paraId="299F1C9E" w14:textId="77777777" w:rsidTr="009A1ED7">
        <w:trPr>
          <w:trHeight w:val="432"/>
        </w:trPr>
        <w:tc>
          <w:tcPr>
            <w:tcW w:w="644" w:type="pct"/>
            <w:tcBorders>
              <w:top w:val="nil"/>
              <w:left w:val="single" w:sz="4" w:space="0" w:color="auto"/>
              <w:bottom w:val="nil"/>
              <w:right w:val="nil"/>
            </w:tcBorders>
            <w:vAlign w:val="center"/>
          </w:tcPr>
          <w:p w14:paraId="087F805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1A:</w:t>
            </w:r>
          </w:p>
        </w:tc>
        <w:tc>
          <w:tcPr>
            <w:tcW w:w="4356" w:type="pct"/>
            <w:tcBorders>
              <w:top w:val="nil"/>
              <w:left w:val="nil"/>
              <w:bottom w:val="nil"/>
              <w:right w:val="single" w:sz="4" w:space="0" w:color="auto"/>
            </w:tcBorders>
            <w:vAlign w:val="center"/>
          </w:tcPr>
          <w:p w14:paraId="1E6BD38A" w14:textId="77777777" w:rsidR="00A27736" w:rsidRPr="007339E1" w:rsidRDefault="00A27736" w:rsidP="009A1ED7">
            <w:pPr>
              <w:rPr>
                <w:rFonts w:ascii="Arial" w:hAnsi="Arial" w:cs="Arial"/>
                <w:b/>
                <w:sz w:val="20"/>
                <w:szCs w:val="20"/>
              </w:rPr>
            </w:pPr>
            <w:r w:rsidRPr="007339E1">
              <w:rPr>
                <w:rFonts w:ascii="Arial" w:hAnsi="Arial" w:cs="Arial"/>
                <w:b/>
                <w:sz w:val="20"/>
                <w:szCs w:val="20"/>
              </w:rPr>
              <w:t>Các hóa chất được biết là gây đột biến di truyền trong tế bào mầm ở người</w:t>
            </w:r>
          </w:p>
        </w:tc>
      </w:tr>
      <w:tr w:rsidR="00A27736" w:rsidRPr="007339E1" w14:paraId="3E2DECC9" w14:textId="77777777" w:rsidTr="009A1ED7">
        <w:trPr>
          <w:trHeight w:val="432"/>
        </w:trPr>
        <w:tc>
          <w:tcPr>
            <w:tcW w:w="644" w:type="pct"/>
            <w:tcBorders>
              <w:top w:val="nil"/>
              <w:left w:val="single" w:sz="4" w:space="0" w:color="auto"/>
              <w:bottom w:val="nil"/>
              <w:right w:val="nil"/>
            </w:tcBorders>
            <w:vAlign w:val="center"/>
          </w:tcPr>
          <w:p w14:paraId="581997D0" w14:textId="77777777" w:rsidR="00A27736" w:rsidRPr="007339E1" w:rsidRDefault="00A27736" w:rsidP="009A1ED7">
            <w:pPr>
              <w:jc w:val="center"/>
              <w:rPr>
                <w:rFonts w:ascii="Arial" w:hAnsi="Arial" w:cs="Arial"/>
                <w:b/>
                <w:sz w:val="20"/>
                <w:szCs w:val="20"/>
              </w:rPr>
            </w:pPr>
          </w:p>
        </w:tc>
        <w:tc>
          <w:tcPr>
            <w:tcW w:w="4356" w:type="pct"/>
            <w:tcBorders>
              <w:top w:val="nil"/>
              <w:left w:val="nil"/>
              <w:bottom w:val="nil"/>
              <w:right w:val="single" w:sz="4" w:space="0" w:color="auto"/>
            </w:tcBorders>
            <w:vAlign w:val="center"/>
          </w:tcPr>
          <w:p w14:paraId="68E1EC2A" w14:textId="77777777" w:rsidR="00A27736" w:rsidRPr="007339E1" w:rsidRDefault="00A27736" w:rsidP="009A1ED7">
            <w:pPr>
              <w:rPr>
                <w:rFonts w:ascii="Arial" w:hAnsi="Arial" w:cs="Arial"/>
                <w:sz w:val="20"/>
                <w:szCs w:val="20"/>
              </w:rPr>
            </w:pPr>
            <w:r w:rsidRPr="007339E1">
              <w:rPr>
                <w:rFonts w:ascii="Arial" w:hAnsi="Arial" w:cs="Arial"/>
                <w:b/>
                <w:sz w:val="20"/>
                <w:szCs w:val="20"/>
              </w:rPr>
              <w:t>Tiêu chí:</w:t>
            </w:r>
            <w:r w:rsidRPr="007339E1">
              <w:rPr>
                <w:rFonts w:ascii="Arial" w:hAnsi="Arial" w:cs="Arial"/>
                <w:sz w:val="20"/>
                <w:szCs w:val="20"/>
              </w:rPr>
              <w:t xml:space="preserve"> Bằng chứng rõ ràng từ các nghiên cứu miễn dịch học trên người.</w:t>
            </w:r>
          </w:p>
        </w:tc>
      </w:tr>
      <w:tr w:rsidR="00A27736" w:rsidRPr="007339E1" w14:paraId="1B0A08BA" w14:textId="77777777" w:rsidTr="009A1ED7">
        <w:trPr>
          <w:trHeight w:val="432"/>
        </w:trPr>
        <w:tc>
          <w:tcPr>
            <w:tcW w:w="644" w:type="pct"/>
            <w:tcBorders>
              <w:top w:val="nil"/>
              <w:left w:val="single" w:sz="4" w:space="0" w:color="auto"/>
              <w:bottom w:val="nil"/>
              <w:right w:val="nil"/>
            </w:tcBorders>
            <w:vAlign w:val="center"/>
          </w:tcPr>
          <w:p w14:paraId="02E1B995"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1B:</w:t>
            </w:r>
          </w:p>
        </w:tc>
        <w:tc>
          <w:tcPr>
            <w:tcW w:w="4356" w:type="pct"/>
            <w:tcBorders>
              <w:top w:val="nil"/>
              <w:left w:val="nil"/>
              <w:bottom w:val="nil"/>
              <w:right w:val="single" w:sz="4" w:space="0" w:color="auto"/>
            </w:tcBorders>
            <w:vAlign w:val="center"/>
          </w:tcPr>
          <w:p w14:paraId="28994573" w14:textId="77777777" w:rsidR="00A27736" w:rsidRPr="007339E1" w:rsidRDefault="00A27736" w:rsidP="009A1ED7">
            <w:pPr>
              <w:rPr>
                <w:rFonts w:ascii="Arial" w:hAnsi="Arial" w:cs="Arial"/>
                <w:b/>
                <w:sz w:val="20"/>
                <w:szCs w:val="20"/>
              </w:rPr>
            </w:pPr>
            <w:r w:rsidRPr="007339E1">
              <w:rPr>
                <w:rFonts w:ascii="Arial" w:hAnsi="Arial" w:cs="Arial"/>
                <w:b/>
                <w:sz w:val="20"/>
                <w:szCs w:val="20"/>
              </w:rPr>
              <w:t>Các hóa chất được xem là gây đột biến di truyền trong tế bào mầm ở người</w:t>
            </w:r>
          </w:p>
        </w:tc>
      </w:tr>
      <w:tr w:rsidR="00A27736" w:rsidRPr="007339E1" w14:paraId="2245684B" w14:textId="77777777" w:rsidTr="009A1ED7">
        <w:trPr>
          <w:trHeight w:val="432"/>
        </w:trPr>
        <w:tc>
          <w:tcPr>
            <w:tcW w:w="644" w:type="pct"/>
            <w:tcBorders>
              <w:top w:val="nil"/>
              <w:left w:val="single" w:sz="4" w:space="0" w:color="auto"/>
              <w:bottom w:val="nil"/>
              <w:right w:val="nil"/>
            </w:tcBorders>
            <w:vAlign w:val="center"/>
          </w:tcPr>
          <w:p w14:paraId="6AFD77AC" w14:textId="77777777" w:rsidR="00A27736" w:rsidRPr="007339E1" w:rsidRDefault="00A27736" w:rsidP="009A1ED7">
            <w:pPr>
              <w:jc w:val="center"/>
              <w:rPr>
                <w:rFonts w:ascii="Arial" w:hAnsi="Arial" w:cs="Arial"/>
                <w:b/>
                <w:sz w:val="20"/>
                <w:szCs w:val="20"/>
              </w:rPr>
            </w:pPr>
          </w:p>
        </w:tc>
        <w:tc>
          <w:tcPr>
            <w:tcW w:w="4356" w:type="pct"/>
            <w:tcBorders>
              <w:top w:val="nil"/>
              <w:left w:val="nil"/>
              <w:bottom w:val="nil"/>
              <w:right w:val="single" w:sz="4" w:space="0" w:color="auto"/>
            </w:tcBorders>
            <w:vAlign w:val="center"/>
          </w:tcPr>
          <w:p w14:paraId="18E4F2DB" w14:textId="77777777" w:rsidR="00A27736" w:rsidRPr="007339E1" w:rsidRDefault="00A27736" w:rsidP="009A1ED7">
            <w:pPr>
              <w:rPr>
                <w:rFonts w:ascii="Arial" w:hAnsi="Arial" w:cs="Arial"/>
                <w:b/>
                <w:sz w:val="20"/>
                <w:szCs w:val="20"/>
              </w:rPr>
            </w:pPr>
            <w:r w:rsidRPr="007339E1">
              <w:rPr>
                <w:rFonts w:ascii="Arial" w:hAnsi="Arial" w:cs="Arial"/>
                <w:b/>
                <w:sz w:val="20"/>
                <w:szCs w:val="20"/>
              </w:rPr>
              <w:t>Tiêu chí:</w:t>
            </w:r>
          </w:p>
        </w:tc>
      </w:tr>
      <w:tr w:rsidR="00A27736" w:rsidRPr="007339E1" w14:paraId="07DE3C88" w14:textId="77777777" w:rsidTr="009A1ED7">
        <w:trPr>
          <w:trHeight w:val="432"/>
        </w:trPr>
        <w:tc>
          <w:tcPr>
            <w:tcW w:w="644" w:type="pct"/>
            <w:tcBorders>
              <w:top w:val="nil"/>
              <w:left w:val="single" w:sz="4" w:space="0" w:color="auto"/>
              <w:bottom w:val="nil"/>
              <w:right w:val="nil"/>
            </w:tcBorders>
            <w:vAlign w:val="center"/>
          </w:tcPr>
          <w:p w14:paraId="5BBEC994" w14:textId="77777777" w:rsidR="00A27736" w:rsidRPr="007339E1" w:rsidRDefault="00A27736" w:rsidP="009A1ED7">
            <w:pPr>
              <w:jc w:val="center"/>
              <w:rPr>
                <w:rFonts w:ascii="Arial" w:hAnsi="Arial" w:cs="Arial"/>
                <w:sz w:val="20"/>
                <w:szCs w:val="20"/>
              </w:rPr>
            </w:pPr>
          </w:p>
        </w:tc>
        <w:tc>
          <w:tcPr>
            <w:tcW w:w="4356" w:type="pct"/>
            <w:tcBorders>
              <w:top w:val="nil"/>
              <w:left w:val="nil"/>
              <w:bottom w:val="nil"/>
              <w:right w:val="single" w:sz="4" w:space="0" w:color="auto"/>
            </w:tcBorders>
            <w:vAlign w:val="center"/>
          </w:tcPr>
          <w:p w14:paraId="414825C8" w14:textId="77777777" w:rsidR="00A27736" w:rsidRPr="007339E1" w:rsidRDefault="00A27736" w:rsidP="009A1ED7">
            <w:pPr>
              <w:rPr>
                <w:rFonts w:ascii="Arial" w:hAnsi="Arial" w:cs="Arial"/>
                <w:sz w:val="20"/>
                <w:szCs w:val="20"/>
              </w:rPr>
            </w:pPr>
            <w:r w:rsidRPr="007339E1">
              <w:rPr>
                <w:rFonts w:ascii="Arial" w:hAnsi="Arial" w:cs="Arial"/>
                <w:sz w:val="20"/>
                <w:szCs w:val="20"/>
              </w:rPr>
              <w:t>- Kết quả rõ ràng từ các thử nghiệm khả năng đột biến gen tế bào mầm di truyền trên động vật có vú;</w:t>
            </w:r>
          </w:p>
        </w:tc>
      </w:tr>
      <w:tr w:rsidR="00A27736" w:rsidRPr="007339E1" w14:paraId="0533A23A" w14:textId="77777777" w:rsidTr="009A1ED7">
        <w:trPr>
          <w:trHeight w:val="432"/>
        </w:trPr>
        <w:tc>
          <w:tcPr>
            <w:tcW w:w="644" w:type="pct"/>
            <w:tcBorders>
              <w:top w:val="nil"/>
              <w:left w:val="single" w:sz="4" w:space="0" w:color="auto"/>
              <w:bottom w:val="nil"/>
              <w:right w:val="nil"/>
            </w:tcBorders>
            <w:vAlign w:val="center"/>
          </w:tcPr>
          <w:p w14:paraId="73C4DCD5" w14:textId="77777777" w:rsidR="00A27736" w:rsidRPr="007339E1" w:rsidRDefault="00A27736" w:rsidP="009A1ED7">
            <w:pPr>
              <w:jc w:val="center"/>
              <w:rPr>
                <w:rFonts w:ascii="Arial" w:hAnsi="Arial" w:cs="Arial"/>
                <w:sz w:val="20"/>
                <w:szCs w:val="20"/>
              </w:rPr>
            </w:pPr>
          </w:p>
        </w:tc>
        <w:tc>
          <w:tcPr>
            <w:tcW w:w="4356" w:type="pct"/>
            <w:tcBorders>
              <w:top w:val="nil"/>
              <w:left w:val="nil"/>
              <w:bottom w:val="nil"/>
              <w:right w:val="single" w:sz="4" w:space="0" w:color="auto"/>
            </w:tcBorders>
            <w:vAlign w:val="center"/>
          </w:tcPr>
          <w:p w14:paraId="6258D6C1" w14:textId="77777777" w:rsidR="00A27736" w:rsidRPr="007339E1" w:rsidRDefault="00A27736" w:rsidP="009A1ED7">
            <w:pPr>
              <w:rPr>
                <w:rFonts w:ascii="Arial" w:hAnsi="Arial" w:cs="Arial"/>
                <w:sz w:val="20"/>
                <w:szCs w:val="20"/>
              </w:rPr>
            </w:pPr>
            <w:r w:rsidRPr="007339E1">
              <w:rPr>
                <w:rFonts w:ascii="Arial" w:hAnsi="Arial" w:cs="Arial"/>
                <w:sz w:val="20"/>
                <w:szCs w:val="20"/>
              </w:rPr>
              <w:t>- Kết quả rõ ràng từ các thử nghiệm khả năng đột biến gen tế bào di truyền trên động vật có vú, kết hợp với một số bằng chứng cho rằng các hợp chất có khả năng gây đột biến tế bào mầm. Các bằng chứng hỗ trợ này thu được từ các thử nghiệm khả năng gây đột biến gen/nhiễm độc gen trong các tế bào mầm hoặc bằng cách chứng minh khả năng của hợp chất hoặc (các) sản phẩm trao đổi chất của nó tương tác với chất di truyền của các tế bào mầm;</w:t>
            </w:r>
          </w:p>
        </w:tc>
      </w:tr>
      <w:tr w:rsidR="00A27736" w:rsidRPr="007339E1" w14:paraId="15D00149" w14:textId="77777777" w:rsidTr="009A1ED7">
        <w:trPr>
          <w:trHeight w:val="432"/>
        </w:trPr>
        <w:tc>
          <w:tcPr>
            <w:tcW w:w="644" w:type="pct"/>
            <w:tcBorders>
              <w:top w:val="nil"/>
              <w:left w:val="single" w:sz="4" w:space="0" w:color="auto"/>
              <w:bottom w:val="nil"/>
              <w:right w:val="nil"/>
            </w:tcBorders>
            <w:vAlign w:val="center"/>
          </w:tcPr>
          <w:p w14:paraId="28E34511" w14:textId="77777777" w:rsidR="00A27736" w:rsidRPr="007339E1" w:rsidRDefault="00A27736" w:rsidP="009A1ED7">
            <w:pPr>
              <w:jc w:val="center"/>
              <w:rPr>
                <w:rFonts w:ascii="Arial" w:hAnsi="Arial" w:cs="Arial"/>
                <w:sz w:val="20"/>
                <w:szCs w:val="20"/>
              </w:rPr>
            </w:pPr>
          </w:p>
        </w:tc>
        <w:tc>
          <w:tcPr>
            <w:tcW w:w="4356" w:type="pct"/>
            <w:tcBorders>
              <w:top w:val="nil"/>
              <w:left w:val="nil"/>
              <w:bottom w:val="nil"/>
              <w:right w:val="single" w:sz="4" w:space="0" w:color="auto"/>
            </w:tcBorders>
            <w:vAlign w:val="center"/>
          </w:tcPr>
          <w:p w14:paraId="31DD6748" w14:textId="77777777" w:rsidR="00A27736" w:rsidRPr="007339E1" w:rsidRDefault="00A27736" w:rsidP="009A1ED7">
            <w:pPr>
              <w:rPr>
                <w:rFonts w:ascii="Arial" w:hAnsi="Arial" w:cs="Arial"/>
                <w:sz w:val="20"/>
                <w:szCs w:val="20"/>
              </w:rPr>
            </w:pPr>
            <w:r w:rsidRPr="007339E1">
              <w:rPr>
                <w:rFonts w:ascii="Arial" w:hAnsi="Arial" w:cs="Arial"/>
                <w:sz w:val="20"/>
                <w:szCs w:val="20"/>
              </w:rPr>
              <w:t>- Kết quả rõ ràng từ các thử nghiệm cho thấy ảnh hưởng đến đột biến gen trong tế bào mầm của người, không biểu hiện sự di truyền đến thế hệ sau. Ví dụ: tăng tần số tính trội không hoàn toàn trong tế bào tinh trùng của người phơi nhiễm.</w:t>
            </w:r>
          </w:p>
        </w:tc>
      </w:tr>
      <w:tr w:rsidR="00A27736" w:rsidRPr="007339E1" w14:paraId="43946979" w14:textId="77777777" w:rsidTr="009A1ED7">
        <w:trPr>
          <w:trHeight w:val="432"/>
        </w:trPr>
        <w:tc>
          <w:tcPr>
            <w:tcW w:w="644" w:type="pct"/>
            <w:tcBorders>
              <w:top w:val="nil"/>
              <w:left w:val="single" w:sz="4" w:space="0" w:color="auto"/>
              <w:bottom w:val="nil"/>
              <w:right w:val="nil"/>
            </w:tcBorders>
            <w:vAlign w:val="center"/>
          </w:tcPr>
          <w:p w14:paraId="67CE15F9"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Cấp 2:</w:t>
            </w:r>
          </w:p>
        </w:tc>
        <w:tc>
          <w:tcPr>
            <w:tcW w:w="4356" w:type="pct"/>
            <w:tcBorders>
              <w:top w:val="nil"/>
              <w:left w:val="nil"/>
              <w:bottom w:val="nil"/>
              <w:right w:val="single" w:sz="4" w:space="0" w:color="auto"/>
            </w:tcBorders>
            <w:vAlign w:val="center"/>
          </w:tcPr>
          <w:p w14:paraId="682DE418" w14:textId="77777777" w:rsidR="00A27736" w:rsidRPr="007339E1" w:rsidRDefault="00A27736" w:rsidP="009A1ED7">
            <w:pPr>
              <w:rPr>
                <w:rFonts w:ascii="Arial" w:hAnsi="Arial" w:cs="Arial"/>
                <w:b/>
                <w:sz w:val="20"/>
                <w:szCs w:val="20"/>
              </w:rPr>
            </w:pPr>
            <w:r w:rsidRPr="007339E1">
              <w:rPr>
                <w:rFonts w:ascii="Arial" w:hAnsi="Arial" w:cs="Arial"/>
                <w:b/>
                <w:sz w:val="20"/>
                <w:szCs w:val="20"/>
              </w:rPr>
              <w:t>Các hóa chất gây quan ngại đối với người về khả năng gây đột biến di truyền trong tế bào mầm ở người</w:t>
            </w:r>
          </w:p>
        </w:tc>
      </w:tr>
      <w:tr w:rsidR="00A27736" w:rsidRPr="007339E1" w14:paraId="5BF952E2" w14:textId="77777777" w:rsidTr="009A1ED7">
        <w:trPr>
          <w:trHeight w:val="432"/>
        </w:trPr>
        <w:tc>
          <w:tcPr>
            <w:tcW w:w="644" w:type="pct"/>
            <w:tcBorders>
              <w:top w:val="nil"/>
              <w:left w:val="single" w:sz="4" w:space="0" w:color="auto"/>
              <w:bottom w:val="nil"/>
              <w:right w:val="nil"/>
            </w:tcBorders>
            <w:vAlign w:val="center"/>
          </w:tcPr>
          <w:p w14:paraId="2F9F315B"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Tiêu chí:</w:t>
            </w:r>
          </w:p>
        </w:tc>
        <w:tc>
          <w:tcPr>
            <w:tcW w:w="4356" w:type="pct"/>
            <w:tcBorders>
              <w:top w:val="nil"/>
              <w:left w:val="nil"/>
              <w:bottom w:val="nil"/>
              <w:right w:val="single" w:sz="4" w:space="0" w:color="auto"/>
            </w:tcBorders>
            <w:vAlign w:val="center"/>
          </w:tcPr>
          <w:p w14:paraId="09354734" w14:textId="77777777" w:rsidR="00A27736" w:rsidRPr="007339E1" w:rsidRDefault="00A27736" w:rsidP="009A1ED7">
            <w:pPr>
              <w:rPr>
                <w:rFonts w:ascii="Arial" w:hAnsi="Arial" w:cs="Arial"/>
                <w:b/>
                <w:sz w:val="20"/>
                <w:szCs w:val="20"/>
              </w:rPr>
            </w:pPr>
          </w:p>
        </w:tc>
      </w:tr>
      <w:tr w:rsidR="00A27736" w:rsidRPr="007339E1" w14:paraId="66B2E42F" w14:textId="77777777" w:rsidTr="009A1ED7">
        <w:trPr>
          <w:trHeight w:val="432"/>
        </w:trPr>
        <w:tc>
          <w:tcPr>
            <w:tcW w:w="644" w:type="pct"/>
            <w:tcBorders>
              <w:top w:val="nil"/>
              <w:left w:val="single" w:sz="4" w:space="0" w:color="auto"/>
              <w:bottom w:val="nil"/>
              <w:right w:val="nil"/>
            </w:tcBorders>
            <w:vAlign w:val="center"/>
          </w:tcPr>
          <w:p w14:paraId="06ED7C66" w14:textId="77777777" w:rsidR="00A27736" w:rsidRPr="007339E1" w:rsidRDefault="00A27736" w:rsidP="009A1ED7">
            <w:pPr>
              <w:jc w:val="center"/>
              <w:rPr>
                <w:rFonts w:ascii="Arial" w:hAnsi="Arial" w:cs="Arial"/>
                <w:sz w:val="20"/>
                <w:szCs w:val="20"/>
              </w:rPr>
            </w:pPr>
          </w:p>
        </w:tc>
        <w:tc>
          <w:tcPr>
            <w:tcW w:w="4356" w:type="pct"/>
            <w:tcBorders>
              <w:top w:val="nil"/>
              <w:left w:val="nil"/>
              <w:bottom w:val="nil"/>
              <w:right w:val="single" w:sz="4" w:space="0" w:color="auto"/>
            </w:tcBorders>
            <w:vAlign w:val="center"/>
          </w:tcPr>
          <w:p w14:paraId="5FCA15CB" w14:textId="77777777" w:rsidR="00A27736" w:rsidRPr="007339E1" w:rsidRDefault="00A27736" w:rsidP="009A1ED7">
            <w:pPr>
              <w:rPr>
                <w:rFonts w:ascii="Arial" w:hAnsi="Arial" w:cs="Arial"/>
                <w:sz w:val="20"/>
                <w:szCs w:val="20"/>
              </w:rPr>
            </w:pPr>
            <w:r w:rsidRPr="007339E1">
              <w:rPr>
                <w:rFonts w:ascii="Arial" w:hAnsi="Arial" w:cs="Arial"/>
                <w:sz w:val="20"/>
                <w:szCs w:val="20"/>
              </w:rPr>
              <w:t>Bằng chứng có được từ các thực nghiệm trên động vật có vú hoặc trong một số trường hợp từ các thực nghiệm thu được từ:</w:t>
            </w:r>
          </w:p>
        </w:tc>
      </w:tr>
      <w:tr w:rsidR="00A27736" w:rsidRPr="007339E1" w14:paraId="47E8E61E" w14:textId="77777777" w:rsidTr="009A1ED7">
        <w:trPr>
          <w:trHeight w:val="432"/>
        </w:trPr>
        <w:tc>
          <w:tcPr>
            <w:tcW w:w="644" w:type="pct"/>
            <w:tcBorders>
              <w:top w:val="nil"/>
              <w:left w:val="single" w:sz="4" w:space="0" w:color="auto"/>
              <w:bottom w:val="nil"/>
              <w:right w:val="nil"/>
            </w:tcBorders>
            <w:vAlign w:val="center"/>
          </w:tcPr>
          <w:p w14:paraId="77E8DE4D" w14:textId="77777777" w:rsidR="00A27736" w:rsidRPr="007339E1" w:rsidRDefault="00A27736" w:rsidP="009A1ED7">
            <w:pPr>
              <w:jc w:val="center"/>
              <w:rPr>
                <w:rFonts w:ascii="Arial" w:hAnsi="Arial" w:cs="Arial"/>
                <w:sz w:val="20"/>
                <w:szCs w:val="20"/>
              </w:rPr>
            </w:pPr>
          </w:p>
        </w:tc>
        <w:tc>
          <w:tcPr>
            <w:tcW w:w="4356" w:type="pct"/>
            <w:tcBorders>
              <w:top w:val="nil"/>
              <w:left w:val="nil"/>
              <w:bottom w:val="nil"/>
              <w:right w:val="single" w:sz="4" w:space="0" w:color="auto"/>
            </w:tcBorders>
            <w:vAlign w:val="center"/>
          </w:tcPr>
          <w:p w14:paraId="3BA51A26" w14:textId="77777777" w:rsidR="00A27736" w:rsidRPr="007339E1" w:rsidRDefault="00A27736" w:rsidP="009A1ED7">
            <w:pPr>
              <w:rPr>
                <w:rFonts w:ascii="Arial" w:hAnsi="Arial" w:cs="Arial"/>
                <w:sz w:val="20"/>
                <w:szCs w:val="20"/>
              </w:rPr>
            </w:pPr>
            <w:r w:rsidRPr="007339E1">
              <w:rPr>
                <w:rFonts w:ascii="Arial" w:hAnsi="Arial" w:cs="Arial"/>
                <w:sz w:val="20"/>
                <w:szCs w:val="20"/>
              </w:rPr>
              <w:t>- Các thử nghiệm đột biến gen tế bào trên động vật có vú;</w:t>
            </w:r>
          </w:p>
        </w:tc>
      </w:tr>
      <w:tr w:rsidR="00A27736" w:rsidRPr="007339E1" w14:paraId="0347B828" w14:textId="77777777" w:rsidTr="009A1ED7">
        <w:trPr>
          <w:trHeight w:val="432"/>
        </w:trPr>
        <w:tc>
          <w:tcPr>
            <w:tcW w:w="644" w:type="pct"/>
            <w:tcBorders>
              <w:top w:val="nil"/>
              <w:left w:val="single" w:sz="4" w:space="0" w:color="auto"/>
              <w:bottom w:val="nil"/>
              <w:right w:val="nil"/>
            </w:tcBorders>
            <w:vAlign w:val="center"/>
          </w:tcPr>
          <w:p w14:paraId="4CD0DD39" w14:textId="77777777" w:rsidR="00A27736" w:rsidRPr="007339E1" w:rsidRDefault="00A27736" w:rsidP="009A1ED7">
            <w:pPr>
              <w:jc w:val="center"/>
              <w:rPr>
                <w:rFonts w:ascii="Arial" w:hAnsi="Arial" w:cs="Arial"/>
                <w:sz w:val="20"/>
                <w:szCs w:val="20"/>
              </w:rPr>
            </w:pPr>
          </w:p>
        </w:tc>
        <w:tc>
          <w:tcPr>
            <w:tcW w:w="4356" w:type="pct"/>
            <w:tcBorders>
              <w:top w:val="nil"/>
              <w:left w:val="nil"/>
              <w:bottom w:val="nil"/>
              <w:right w:val="single" w:sz="4" w:space="0" w:color="auto"/>
            </w:tcBorders>
            <w:vAlign w:val="center"/>
          </w:tcPr>
          <w:p w14:paraId="03C3A2C3" w14:textId="77777777" w:rsidR="00A27736" w:rsidRPr="007339E1" w:rsidRDefault="00A27736" w:rsidP="009A1ED7">
            <w:pPr>
              <w:rPr>
                <w:rFonts w:ascii="Arial" w:hAnsi="Arial" w:cs="Arial"/>
                <w:sz w:val="20"/>
                <w:szCs w:val="20"/>
              </w:rPr>
            </w:pPr>
            <w:r w:rsidRPr="007339E1">
              <w:rPr>
                <w:rFonts w:ascii="Arial" w:hAnsi="Arial" w:cs="Arial"/>
                <w:sz w:val="20"/>
                <w:szCs w:val="20"/>
              </w:rPr>
              <w:t>- Các thử nghiệm khả năng đột biến gen tế bào khác được hỗ trợ bởi các kết quả từ các phân tích khả năng gây đột biến gen.</w:t>
            </w:r>
          </w:p>
        </w:tc>
      </w:tr>
      <w:tr w:rsidR="00A27736" w:rsidRPr="007339E1" w14:paraId="4AEF43F0" w14:textId="77777777" w:rsidTr="009A1ED7">
        <w:trPr>
          <w:trHeight w:val="432"/>
        </w:trPr>
        <w:tc>
          <w:tcPr>
            <w:tcW w:w="644" w:type="pct"/>
            <w:tcBorders>
              <w:top w:val="nil"/>
              <w:left w:val="single" w:sz="4" w:space="0" w:color="auto"/>
              <w:bottom w:val="nil"/>
              <w:right w:val="nil"/>
            </w:tcBorders>
            <w:vAlign w:val="center"/>
          </w:tcPr>
          <w:p w14:paraId="71709B8A" w14:textId="77777777" w:rsidR="00A27736" w:rsidRPr="007339E1" w:rsidRDefault="00A27736" w:rsidP="009A1ED7">
            <w:pPr>
              <w:jc w:val="center"/>
              <w:rPr>
                <w:rFonts w:ascii="Arial" w:hAnsi="Arial" w:cs="Arial"/>
                <w:b/>
                <w:sz w:val="20"/>
                <w:szCs w:val="20"/>
              </w:rPr>
            </w:pPr>
            <w:r w:rsidRPr="007339E1">
              <w:rPr>
                <w:rFonts w:ascii="Arial" w:hAnsi="Arial" w:cs="Arial"/>
                <w:b/>
                <w:sz w:val="20"/>
                <w:szCs w:val="20"/>
              </w:rPr>
              <w:t>Ghi chú:</w:t>
            </w:r>
          </w:p>
        </w:tc>
        <w:tc>
          <w:tcPr>
            <w:tcW w:w="4356" w:type="pct"/>
            <w:tcBorders>
              <w:top w:val="nil"/>
              <w:left w:val="nil"/>
              <w:bottom w:val="nil"/>
              <w:right w:val="single" w:sz="4" w:space="0" w:color="auto"/>
            </w:tcBorders>
            <w:vAlign w:val="center"/>
          </w:tcPr>
          <w:p w14:paraId="080BE224" w14:textId="77777777" w:rsidR="00A27736" w:rsidRPr="007339E1" w:rsidRDefault="00A27736" w:rsidP="009A1ED7">
            <w:pPr>
              <w:rPr>
                <w:rFonts w:ascii="Arial" w:hAnsi="Arial" w:cs="Arial"/>
                <w:b/>
                <w:sz w:val="20"/>
                <w:szCs w:val="20"/>
              </w:rPr>
            </w:pPr>
          </w:p>
        </w:tc>
      </w:tr>
      <w:tr w:rsidR="00A27736" w:rsidRPr="007339E1" w14:paraId="7C8AD769" w14:textId="77777777" w:rsidTr="009A1ED7">
        <w:trPr>
          <w:trHeight w:val="432"/>
        </w:trPr>
        <w:tc>
          <w:tcPr>
            <w:tcW w:w="644" w:type="pct"/>
            <w:tcBorders>
              <w:top w:val="nil"/>
              <w:left w:val="single" w:sz="4" w:space="0" w:color="auto"/>
              <w:bottom w:val="single" w:sz="4" w:space="0" w:color="auto"/>
              <w:right w:val="nil"/>
            </w:tcBorders>
            <w:vAlign w:val="center"/>
          </w:tcPr>
          <w:p w14:paraId="580E2541" w14:textId="77777777" w:rsidR="00A27736" w:rsidRPr="007339E1" w:rsidRDefault="00A27736" w:rsidP="009A1ED7">
            <w:pPr>
              <w:jc w:val="center"/>
              <w:rPr>
                <w:rFonts w:ascii="Arial" w:hAnsi="Arial" w:cs="Arial"/>
                <w:sz w:val="20"/>
                <w:szCs w:val="20"/>
              </w:rPr>
            </w:pPr>
          </w:p>
        </w:tc>
        <w:tc>
          <w:tcPr>
            <w:tcW w:w="4356" w:type="pct"/>
            <w:tcBorders>
              <w:top w:val="nil"/>
              <w:left w:val="nil"/>
              <w:bottom w:val="single" w:sz="4" w:space="0" w:color="auto"/>
              <w:right w:val="single" w:sz="4" w:space="0" w:color="auto"/>
            </w:tcBorders>
            <w:vAlign w:val="center"/>
          </w:tcPr>
          <w:p w14:paraId="31B80B00" w14:textId="77777777" w:rsidR="00A27736" w:rsidRPr="007339E1" w:rsidRDefault="00A27736" w:rsidP="009A1ED7">
            <w:pPr>
              <w:rPr>
                <w:rFonts w:ascii="Arial" w:hAnsi="Arial" w:cs="Arial"/>
                <w:sz w:val="20"/>
                <w:szCs w:val="20"/>
              </w:rPr>
            </w:pPr>
            <w:r w:rsidRPr="007339E1">
              <w:rPr>
                <w:rFonts w:ascii="Arial" w:hAnsi="Arial" w:cs="Arial"/>
                <w:sz w:val="20"/>
                <w:szCs w:val="20"/>
              </w:rPr>
              <w:t>Các hóa chất trong các thử nghiệm, phân tích, đánh giá khả năng gây đột biến gen cũng cho có mối quan hệ cấu trúc hoạt tính để hiểu về các tác nhân gây đột biến gen tế bào mầm xem xét để phân loại là tác nhân gây đột biến gen Cấp 2.</w:t>
            </w:r>
          </w:p>
        </w:tc>
      </w:tr>
    </w:tbl>
    <w:p w14:paraId="7576E43B"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2.16. Giá trị ngưỡng/giới hạn nồng độ của một chất được phân loại là tác nhân gây đột biến gen tế bào mầm có thể phân loại hỗn hợp</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161"/>
        <w:gridCol w:w="3036"/>
        <w:gridCol w:w="2823"/>
      </w:tblGrid>
      <w:tr w:rsidR="00A27736" w:rsidRPr="007339E1" w14:paraId="49A7250D" w14:textId="77777777" w:rsidTr="009A1ED7">
        <w:trPr>
          <w:trHeight w:val="432"/>
        </w:trPr>
        <w:tc>
          <w:tcPr>
            <w:tcW w:w="1752"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6D1EACD5"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Thành phần được phân loại là:</w:t>
            </w:r>
          </w:p>
        </w:tc>
        <w:tc>
          <w:tcPr>
            <w:tcW w:w="324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4CD95BE4"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Giá trị ngưỡng/giới hạn nồng độ khởi động phân loại hỗn hợp</w:t>
            </w:r>
          </w:p>
        </w:tc>
      </w:tr>
      <w:tr w:rsidR="00A27736" w:rsidRPr="007339E1" w14:paraId="4F4857E9" w14:textId="77777777" w:rsidTr="009A1ED7">
        <w:trPr>
          <w:trHeight w:val="432"/>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C453ACA" w14:textId="77777777" w:rsidR="00A27736" w:rsidRPr="007339E1" w:rsidRDefault="00A27736" w:rsidP="009A1ED7">
            <w:pPr>
              <w:jc w:val="center"/>
              <w:rPr>
                <w:rFonts w:ascii="Arial" w:eastAsia="DejaVu Sans" w:hAnsi="Arial" w:cs="Arial"/>
                <w:b/>
                <w:color w:val="000000"/>
                <w:sz w:val="20"/>
                <w:szCs w:val="20"/>
                <w:lang w:val="vi-VN" w:eastAsia="vi-VN"/>
              </w:rPr>
            </w:pPr>
          </w:p>
        </w:tc>
        <w:tc>
          <w:tcPr>
            <w:tcW w:w="1683" w:type="pct"/>
            <w:tcBorders>
              <w:top w:val="single" w:sz="2" w:space="0" w:color="auto"/>
              <w:left w:val="single" w:sz="2" w:space="0" w:color="auto"/>
              <w:bottom w:val="single" w:sz="2" w:space="0" w:color="auto"/>
              <w:right w:val="single" w:sz="2" w:space="0" w:color="auto"/>
            </w:tcBorders>
            <w:shd w:val="clear" w:color="auto" w:fill="FFFFFF"/>
            <w:vAlign w:val="center"/>
          </w:tcPr>
          <w:p w14:paraId="76ED33C4"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đột biến gen Cấp 1</w:t>
            </w:r>
          </w:p>
        </w:tc>
        <w:tc>
          <w:tcPr>
            <w:tcW w:w="1565" w:type="pct"/>
            <w:tcBorders>
              <w:top w:val="single" w:sz="2" w:space="0" w:color="auto"/>
              <w:left w:val="single" w:sz="2" w:space="0" w:color="auto"/>
              <w:bottom w:val="single" w:sz="2" w:space="0" w:color="auto"/>
              <w:right w:val="single" w:sz="2" w:space="0" w:color="auto"/>
            </w:tcBorders>
            <w:shd w:val="clear" w:color="auto" w:fill="FFFFFF"/>
            <w:vAlign w:val="center"/>
          </w:tcPr>
          <w:p w14:paraId="04E7E4FC"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đột biến gen Cấp 2</w:t>
            </w:r>
          </w:p>
        </w:tc>
      </w:tr>
      <w:tr w:rsidR="00A27736" w:rsidRPr="007339E1" w14:paraId="5859AC10" w14:textId="77777777" w:rsidTr="009A1ED7">
        <w:trPr>
          <w:trHeight w:val="432"/>
        </w:trPr>
        <w:tc>
          <w:tcPr>
            <w:tcW w:w="1752" w:type="pct"/>
            <w:tcBorders>
              <w:top w:val="single" w:sz="2" w:space="0" w:color="auto"/>
              <w:left w:val="single" w:sz="2" w:space="0" w:color="auto"/>
              <w:bottom w:val="single" w:sz="2" w:space="0" w:color="auto"/>
              <w:right w:val="single" w:sz="2" w:space="0" w:color="auto"/>
            </w:tcBorders>
            <w:shd w:val="clear" w:color="auto" w:fill="FFFFFF"/>
            <w:vAlign w:val="center"/>
          </w:tcPr>
          <w:p w14:paraId="2561609C"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đột biến gen Cấp 1</w:t>
            </w:r>
          </w:p>
        </w:tc>
        <w:tc>
          <w:tcPr>
            <w:tcW w:w="1683" w:type="pct"/>
            <w:tcBorders>
              <w:top w:val="single" w:sz="2" w:space="0" w:color="auto"/>
              <w:left w:val="single" w:sz="2" w:space="0" w:color="auto"/>
              <w:bottom w:val="single" w:sz="2" w:space="0" w:color="auto"/>
              <w:right w:val="single" w:sz="2" w:space="0" w:color="auto"/>
            </w:tcBorders>
            <w:shd w:val="clear" w:color="auto" w:fill="FFFFFF"/>
            <w:vAlign w:val="center"/>
          </w:tcPr>
          <w:p w14:paraId="23C407C8"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0,1%</w:t>
            </w:r>
          </w:p>
        </w:tc>
        <w:tc>
          <w:tcPr>
            <w:tcW w:w="1565" w:type="pct"/>
            <w:tcBorders>
              <w:top w:val="single" w:sz="2" w:space="0" w:color="auto"/>
              <w:left w:val="single" w:sz="2" w:space="0" w:color="auto"/>
              <w:bottom w:val="single" w:sz="2" w:space="0" w:color="auto"/>
              <w:right w:val="single" w:sz="2" w:space="0" w:color="auto"/>
            </w:tcBorders>
            <w:shd w:val="clear" w:color="auto" w:fill="FFFFFF"/>
            <w:vAlign w:val="center"/>
          </w:tcPr>
          <w:p w14:paraId="326B4598"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r>
      <w:tr w:rsidR="00A27736" w:rsidRPr="007339E1" w14:paraId="774F7F6D" w14:textId="77777777" w:rsidTr="009A1ED7">
        <w:trPr>
          <w:trHeight w:val="432"/>
        </w:trPr>
        <w:tc>
          <w:tcPr>
            <w:tcW w:w="1752" w:type="pct"/>
            <w:tcBorders>
              <w:top w:val="single" w:sz="2" w:space="0" w:color="auto"/>
              <w:left w:val="single" w:sz="2" w:space="0" w:color="auto"/>
              <w:bottom w:val="single" w:sz="2" w:space="0" w:color="auto"/>
              <w:right w:val="single" w:sz="2" w:space="0" w:color="auto"/>
            </w:tcBorders>
            <w:shd w:val="clear" w:color="auto" w:fill="FFFFFF"/>
            <w:vAlign w:val="center"/>
          </w:tcPr>
          <w:p w14:paraId="032AC57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đột biến gen Cấp 2</w:t>
            </w:r>
          </w:p>
        </w:tc>
        <w:tc>
          <w:tcPr>
            <w:tcW w:w="1683" w:type="pct"/>
            <w:tcBorders>
              <w:top w:val="single" w:sz="2" w:space="0" w:color="auto"/>
              <w:left w:val="single" w:sz="2" w:space="0" w:color="auto"/>
              <w:bottom w:val="single" w:sz="2" w:space="0" w:color="auto"/>
              <w:right w:val="single" w:sz="2" w:space="0" w:color="auto"/>
            </w:tcBorders>
            <w:shd w:val="clear" w:color="auto" w:fill="FFFFFF"/>
            <w:vAlign w:val="center"/>
          </w:tcPr>
          <w:p w14:paraId="1AE65667"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565" w:type="pct"/>
            <w:tcBorders>
              <w:top w:val="single" w:sz="2" w:space="0" w:color="auto"/>
              <w:left w:val="single" w:sz="2" w:space="0" w:color="auto"/>
              <w:bottom w:val="single" w:sz="2" w:space="0" w:color="auto"/>
              <w:right w:val="single" w:sz="2" w:space="0" w:color="auto"/>
            </w:tcBorders>
            <w:shd w:val="clear" w:color="auto" w:fill="FFFFFF"/>
            <w:vAlign w:val="center"/>
          </w:tcPr>
          <w:p w14:paraId="118D5DAD"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1,0%</w:t>
            </w:r>
          </w:p>
        </w:tc>
      </w:tr>
    </w:tbl>
    <w:p w14:paraId="3FD860AC" w14:textId="77777777" w:rsidR="00A27736" w:rsidRPr="007339E1" w:rsidRDefault="00A27736" w:rsidP="00A27736">
      <w:pPr>
        <w:spacing w:after="120"/>
        <w:ind w:firstLine="720"/>
        <w:jc w:val="both"/>
        <w:rPr>
          <w:rFonts w:ascii="Arial" w:eastAsia="DejaVu Sans" w:hAnsi="Arial" w:cs="Arial"/>
          <w:color w:val="000000"/>
          <w:sz w:val="20"/>
          <w:szCs w:val="20"/>
          <w:lang w:val="vi-VN" w:eastAsia="vi-VN"/>
        </w:rPr>
      </w:pPr>
      <w:r w:rsidRPr="007339E1">
        <w:rPr>
          <w:rFonts w:ascii="Arial" w:hAnsi="Arial" w:cs="Arial"/>
          <w:b/>
          <w:sz w:val="20"/>
          <w:szCs w:val="20"/>
        </w:rPr>
        <w:t>Ghi chú:</w:t>
      </w:r>
      <w:r w:rsidRPr="007339E1">
        <w:rPr>
          <w:rFonts w:ascii="Arial" w:hAnsi="Arial" w:cs="Arial"/>
          <w:sz w:val="20"/>
          <w:szCs w:val="20"/>
        </w:rPr>
        <w:t xml:space="preserve"> Giá trị ngưỡng/giới hạn nồng độ trong bảng trên áp dụng cho chất rắn và lỏng (đơn vị khối lượng) và khí (đơn vị thể tích).</w:t>
      </w:r>
    </w:p>
    <w:p w14:paraId="6B018BDC"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2.17. Các yếu tố ghi nhãn đối với khả năng gây đột biến tế bào mầm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827"/>
        <w:gridCol w:w="2357"/>
        <w:gridCol w:w="2381"/>
        <w:gridCol w:w="2455"/>
      </w:tblGrid>
      <w:tr w:rsidR="00A27736" w:rsidRPr="007339E1" w14:paraId="60EAF56F" w14:textId="77777777" w:rsidTr="009A1ED7">
        <w:trPr>
          <w:trHeight w:val="432"/>
        </w:trPr>
        <w:tc>
          <w:tcPr>
            <w:tcW w:w="1012" w:type="pct"/>
            <w:tcBorders>
              <w:top w:val="single" w:sz="2" w:space="0" w:color="auto"/>
              <w:left w:val="single" w:sz="2" w:space="0" w:color="auto"/>
              <w:bottom w:val="single" w:sz="2" w:space="0" w:color="auto"/>
              <w:right w:val="single" w:sz="2" w:space="0" w:color="auto"/>
            </w:tcBorders>
            <w:shd w:val="clear" w:color="auto" w:fill="FFFFFF"/>
            <w:vAlign w:val="center"/>
          </w:tcPr>
          <w:p w14:paraId="355F6DE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p>
        </w:tc>
        <w:tc>
          <w:tcPr>
            <w:tcW w:w="1306" w:type="pct"/>
            <w:tcBorders>
              <w:top w:val="single" w:sz="2" w:space="0" w:color="auto"/>
              <w:left w:val="single" w:sz="2" w:space="0" w:color="auto"/>
              <w:bottom w:val="single" w:sz="2" w:space="0" w:color="auto"/>
              <w:right w:val="single" w:sz="2" w:space="0" w:color="auto"/>
            </w:tcBorders>
            <w:shd w:val="clear" w:color="auto" w:fill="FFFFFF"/>
            <w:vAlign w:val="center"/>
          </w:tcPr>
          <w:p w14:paraId="29084835"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1A</w:t>
            </w:r>
          </w:p>
        </w:tc>
        <w:tc>
          <w:tcPr>
            <w:tcW w:w="1320" w:type="pct"/>
            <w:tcBorders>
              <w:top w:val="single" w:sz="2" w:space="0" w:color="auto"/>
              <w:left w:val="single" w:sz="2" w:space="0" w:color="auto"/>
              <w:bottom w:val="single" w:sz="2" w:space="0" w:color="auto"/>
              <w:right w:val="single" w:sz="2" w:space="0" w:color="auto"/>
            </w:tcBorders>
            <w:shd w:val="clear" w:color="auto" w:fill="FFFFFF"/>
            <w:vAlign w:val="center"/>
          </w:tcPr>
          <w:p w14:paraId="3DC6D473"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1B</w:t>
            </w:r>
          </w:p>
        </w:tc>
        <w:tc>
          <w:tcPr>
            <w:tcW w:w="1361" w:type="pct"/>
            <w:tcBorders>
              <w:top w:val="single" w:sz="2" w:space="0" w:color="auto"/>
              <w:left w:val="single" w:sz="2" w:space="0" w:color="auto"/>
              <w:bottom w:val="single" w:sz="2" w:space="0" w:color="auto"/>
              <w:right w:val="single" w:sz="2" w:space="0" w:color="auto"/>
            </w:tcBorders>
            <w:shd w:val="clear" w:color="auto" w:fill="FFFFFF"/>
            <w:vAlign w:val="center"/>
          </w:tcPr>
          <w:p w14:paraId="0FD1064A"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r>
      <w:tr w:rsidR="00A27736" w:rsidRPr="007339E1" w14:paraId="483B40D3" w14:textId="77777777" w:rsidTr="009A1ED7">
        <w:trPr>
          <w:trHeight w:val="432"/>
        </w:trPr>
        <w:tc>
          <w:tcPr>
            <w:tcW w:w="1012" w:type="pct"/>
            <w:tcBorders>
              <w:top w:val="single" w:sz="2" w:space="0" w:color="auto"/>
              <w:left w:val="single" w:sz="2" w:space="0" w:color="auto"/>
              <w:bottom w:val="single" w:sz="2" w:space="0" w:color="auto"/>
              <w:right w:val="single" w:sz="2" w:space="0" w:color="auto"/>
            </w:tcBorders>
            <w:shd w:val="clear" w:color="auto" w:fill="FFFFFF"/>
            <w:vAlign w:val="center"/>
          </w:tcPr>
          <w:p w14:paraId="30D69824"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306" w:type="pct"/>
            <w:tcBorders>
              <w:top w:val="single" w:sz="2" w:space="0" w:color="auto"/>
              <w:left w:val="single" w:sz="2" w:space="0" w:color="auto"/>
              <w:bottom w:val="single" w:sz="2" w:space="0" w:color="auto"/>
              <w:right w:val="single" w:sz="2" w:space="0" w:color="auto"/>
            </w:tcBorders>
            <w:shd w:val="clear" w:color="auto" w:fill="FFFFFF"/>
            <w:vAlign w:val="center"/>
          </w:tcPr>
          <w:p w14:paraId="3397576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46ECE96C" wp14:editId="09C3BBB7">
                  <wp:extent cx="754380" cy="754380"/>
                  <wp:effectExtent l="0" t="0" r="0" b="0"/>
                  <wp:docPr id="5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54380" cy="754380"/>
                          </a:xfrm>
                          <a:prstGeom prst="rect">
                            <a:avLst/>
                          </a:prstGeom>
                          <a:noFill/>
                          <a:ln>
                            <a:noFill/>
                          </a:ln>
                        </pic:spPr>
                      </pic:pic>
                    </a:graphicData>
                  </a:graphic>
                </wp:inline>
              </w:drawing>
            </w:r>
          </w:p>
        </w:tc>
        <w:tc>
          <w:tcPr>
            <w:tcW w:w="1320" w:type="pct"/>
            <w:tcBorders>
              <w:top w:val="single" w:sz="2" w:space="0" w:color="auto"/>
              <w:left w:val="single" w:sz="2" w:space="0" w:color="auto"/>
              <w:bottom w:val="single" w:sz="2" w:space="0" w:color="auto"/>
              <w:right w:val="single" w:sz="2" w:space="0" w:color="auto"/>
            </w:tcBorders>
            <w:shd w:val="clear" w:color="auto" w:fill="FFFFFF"/>
            <w:vAlign w:val="center"/>
          </w:tcPr>
          <w:p w14:paraId="4FFFBD7D"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3505090A" wp14:editId="1D3888E5">
                  <wp:extent cx="746760" cy="800100"/>
                  <wp:effectExtent l="0" t="0" r="0" b="0"/>
                  <wp:docPr id="6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46760" cy="800100"/>
                          </a:xfrm>
                          <a:prstGeom prst="rect">
                            <a:avLst/>
                          </a:prstGeom>
                          <a:noFill/>
                          <a:ln>
                            <a:noFill/>
                          </a:ln>
                        </pic:spPr>
                      </pic:pic>
                    </a:graphicData>
                  </a:graphic>
                </wp:inline>
              </w:drawing>
            </w:r>
          </w:p>
        </w:tc>
        <w:tc>
          <w:tcPr>
            <w:tcW w:w="1361" w:type="pct"/>
            <w:tcBorders>
              <w:top w:val="single" w:sz="2" w:space="0" w:color="auto"/>
              <w:left w:val="single" w:sz="2" w:space="0" w:color="auto"/>
              <w:bottom w:val="single" w:sz="2" w:space="0" w:color="auto"/>
              <w:right w:val="single" w:sz="2" w:space="0" w:color="auto"/>
            </w:tcBorders>
            <w:shd w:val="clear" w:color="auto" w:fill="FFFFFF"/>
            <w:vAlign w:val="center"/>
          </w:tcPr>
          <w:p w14:paraId="2115466B"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1CE87EE1" wp14:editId="1E582E5E">
                  <wp:extent cx="693420" cy="731520"/>
                  <wp:effectExtent l="0" t="0" r="0" b="0"/>
                  <wp:docPr id="6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93420" cy="731520"/>
                          </a:xfrm>
                          <a:prstGeom prst="rect">
                            <a:avLst/>
                          </a:prstGeom>
                          <a:noFill/>
                          <a:ln>
                            <a:noFill/>
                          </a:ln>
                        </pic:spPr>
                      </pic:pic>
                    </a:graphicData>
                  </a:graphic>
                </wp:inline>
              </w:drawing>
            </w:r>
          </w:p>
        </w:tc>
      </w:tr>
      <w:tr w:rsidR="00A27736" w:rsidRPr="007339E1" w14:paraId="688FED54" w14:textId="77777777" w:rsidTr="009A1ED7">
        <w:trPr>
          <w:trHeight w:val="432"/>
        </w:trPr>
        <w:tc>
          <w:tcPr>
            <w:tcW w:w="1012" w:type="pct"/>
            <w:tcBorders>
              <w:top w:val="single" w:sz="2" w:space="0" w:color="auto"/>
              <w:left w:val="single" w:sz="2" w:space="0" w:color="auto"/>
              <w:bottom w:val="single" w:sz="2" w:space="0" w:color="auto"/>
              <w:right w:val="single" w:sz="2" w:space="0" w:color="auto"/>
            </w:tcBorders>
            <w:shd w:val="clear" w:color="auto" w:fill="FFFFFF"/>
            <w:vAlign w:val="center"/>
          </w:tcPr>
          <w:p w14:paraId="2432C335" w14:textId="77777777" w:rsidR="00A27736" w:rsidRPr="007339E1" w:rsidRDefault="00A2773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Tên gọi hình đồ</w:t>
            </w:r>
          </w:p>
        </w:tc>
        <w:tc>
          <w:tcPr>
            <w:tcW w:w="1306" w:type="pct"/>
            <w:tcBorders>
              <w:top w:val="single" w:sz="2" w:space="0" w:color="auto"/>
              <w:left w:val="single" w:sz="2" w:space="0" w:color="auto"/>
              <w:bottom w:val="single" w:sz="2" w:space="0" w:color="auto"/>
              <w:right w:val="single" w:sz="2" w:space="0" w:color="auto"/>
            </w:tcBorders>
            <w:shd w:val="clear" w:color="auto" w:fill="FFFFFF"/>
            <w:vAlign w:val="center"/>
          </w:tcPr>
          <w:p w14:paraId="4A7798F4"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320" w:type="pct"/>
            <w:tcBorders>
              <w:top w:val="single" w:sz="2" w:space="0" w:color="auto"/>
              <w:left w:val="single" w:sz="2" w:space="0" w:color="auto"/>
              <w:bottom w:val="single" w:sz="2" w:space="0" w:color="auto"/>
              <w:right w:val="single" w:sz="2" w:space="0" w:color="auto"/>
            </w:tcBorders>
            <w:shd w:val="clear" w:color="auto" w:fill="FFFFFF"/>
            <w:vAlign w:val="center"/>
          </w:tcPr>
          <w:p w14:paraId="6933942B"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361" w:type="pct"/>
            <w:tcBorders>
              <w:top w:val="single" w:sz="2" w:space="0" w:color="auto"/>
              <w:left w:val="single" w:sz="2" w:space="0" w:color="auto"/>
              <w:bottom w:val="single" w:sz="2" w:space="0" w:color="auto"/>
              <w:right w:val="single" w:sz="2" w:space="0" w:color="auto"/>
            </w:tcBorders>
            <w:shd w:val="clear" w:color="auto" w:fill="FFFFFF"/>
            <w:vAlign w:val="center"/>
          </w:tcPr>
          <w:p w14:paraId="7AC8130E"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r>
      <w:tr w:rsidR="00A27736" w:rsidRPr="007339E1" w14:paraId="43EFD493" w14:textId="77777777" w:rsidTr="009A1ED7">
        <w:trPr>
          <w:trHeight w:val="432"/>
        </w:trPr>
        <w:tc>
          <w:tcPr>
            <w:tcW w:w="1012" w:type="pct"/>
            <w:tcBorders>
              <w:top w:val="single" w:sz="2" w:space="0" w:color="auto"/>
              <w:left w:val="single" w:sz="2" w:space="0" w:color="auto"/>
              <w:bottom w:val="single" w:sz="2" w:space="0" w:color="auto"/>
              <w:right w:val="single" w:sz="2" w:space="0" w:color="auto"/>
            </w:tcBorders>
            <w:shd w:val="clear" w:color="auto" w:fill="FFFFFF"/>
            <w:vAlign w:val="center"/>
          </w:tcPr>
          <w:p w14:paraId="7490A96C"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306" w:type="pct"/>
            <w:tcBorders>
              <w:top w:val="single" w:sz="2" w:space="0" w:color="auto"/>
              <w:left w:val="single" w:sz="2" w:space="0" w:color="auto"/>
              <w:bottom w:val="single" w:sz="2" w:space="0" w:color="auto"/>
              <w:right w:val="single" w:sz="2" w:space="0" w:color="auto"/>
            </w:tcBorders>
            <w:shd w:val="clear" w:color="auto" w:fill="FFFFFF"/>
            <w:vAlign w:val="center"/>
          </w:tcPr>
          <w:p w14:paraId="6CC08260"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320" w:type="pct"/>
            <w:tcBorders>
              <w:top w:val="single" w:sz="2" w:space="0" w:color="auto"/>
              <w:left w:val="single" w:sz="2" w:space="0" w:color="auto"/>
              <w:bottom w:val="single" w:sz="2" w:space="0" w:color="auto"/>
              <w:right w:val="single" w:sz="2" w:space="0" w:color="auto"/>
            </w:tcBorders>
            <w:shd w:val="clear" w:color="auto" w:fill="FFFFFF"/>
            <w:vAlign w:val="center"/>
          </w:tcPr>
          <w:p w14:paraId="30569DAE"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361" w:type="pct"/>
            <w:tcBorders>
              <w:top w:val="single" w:sz="2" w:space="0" w:color="auto"/>
              <w:left w:val="single" w:sz="2" w:space="0" w:color="auto"/>
              <w:bottom w:val="single" w:sz="2" w:space="0" w:color="auto"/>
              <w:right w:val="single" w:sz="2" w:space="0" w:color="auto"/>
            </w:tcBorders>
            <w:shd w:val="clear" w:color="auto" w:fill="FFFFFF"/>
            <w:vAlign w:val="center"/>
          </w:tcPr>
          <w:p w14:paraId="05EBD8FB"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r>
      <w:tr w:rsidR="00A27736" w:rsidRPr="007339E1" w14:paraId="1D166397" w14:textId="77777777" w:rsidTr="009A1ED7">
        <w:trPr>
          <w:trHeight w:val="432"/>
        </w:trPr>
        <w:tc>
          <w:tcPr>
            <w:tcW w:w="1012" w:type="pct"/>
            <w:tcBorders>
              <w:top w:val="single" w:sz="2" w:space="0" w:color="auto"/>
              <w:left w:val="single" w:sz="2" w:space="0" w:color="auto"/>
              <w:bottom w:val="single" w:sz="2" w:space="0" w:color="auto"/>
              <w:right w:val="single" w:sz="2" w:space="0" w:color="auto"/>
            </w:tcBorders>
            <w:shd w:val="clear" w:color="auto" w:fill="FFFFFF"/>
            <w:vAlign w:val="center"/>
          </w:tcPr>
          <w:p w14:paraId="62BAD880"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306" w:type="pct"/>
            <w:tcBorders>
              <w:top w:val="single" w:sz="2" w:space="0" w:color="auto"/>
              <w:left w:val="single" w:sz="2" w:space="0" w:color="auto"/>
              <w:bottom w:val="single" w:sz="2" w:space="0" w:color="auto"/>
              <w:right w:val="single" w:sz="2" w:space="0" w:color="auto"/>
            </w:tcBorders>
            <w:shd w:val="clear" w:color="auto" w:fill="FFFFFF"/>
            <w:vAlign w:val="center"/>
          </w:tcPr>
          <w:p w14:paraId="3510A32F"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Có thể gây ra các khuyết tật di truyền </w:t>
            </w:r>
            <w:r w:rsidRPr="007339E1">
              <w:rPr>
                <w:rFonts w:ascii="Arial" w:hAnsi="Arial" w:cs="Arial"/>
                <w:i/>
                <w:sz w:val="20"/>
                <w:szCs w:val="20"/>
              </w:rPr>
              <w:t>(chỉ rõ đường phơi nhiễm nếu chứng minh rõ ràng rằng không có đường phơi nhiễm nào khác gây nguy hiểm)</w:t>
            </w:r>
          </w:p>
        </w:tc>
        <w:tc>
          <w:tcPr>
            <w:tcW w:w="1320" w:type="pct"/>
            <w:tcBorders>
              <w:top w:val="single" w:sz="2" w:space="0" w:color="auto"/>
              <w:left w:val="single" w:sz="2" w:space="0" w:color="auto"/>
              <w:bottom w:val="single" w:sz="2" w:space="0" w:color="auto"/>
              <w:right w:val="single" w:sz="2" w:space="0" w:color="auto"/>
            </w:tcBorders>
            <w:shd w:val="clear" w:color="auto" w:fill="FFFFFF"/>
            <w:vAlign w:val="center"/>
          </w:tcPr>
          <w:p w14:paraId="5A50FF24"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Có thể gây ra các khuyết tật di truyền </w:t>
            </w:r>
            <w:r w:rsidRPr="007339E1">
              <w:rPr>
                <w:rFonts w:ascii="Arial" w:hAnsi="Arial" w:cs="Arial"/>
                <w:i/>
                <w:sz w:val="20"/>
                <w:szCs w:val="20"/>
              </w:rPr>
              <w:t>(chỉ rõ đường phơi nhiễm nếu chứng minh rõ ràng rằng không có đường phơi nhiễm nào khác gây nguy hiểm)</w:t>
            </w:r>
          </w:p>
        </w:tc>
        <w:tc>
          <w:tcPr>
            <w:tcW w:w="1361" w:type="pct"/>
            <w:tcBorders>
              <w:top w:val="single" w:sz="2" w:space="0" w:color="auto"/>
              <w:left w:val="single" w:sz="2" w:space="0" w:color="auto"/>
              <w:bottom w:val="single" w:sz="2" w:space="0" w:color="auto"/>
              <w:right w:val="single" w:sz="2" w:space="0" w:color="auto"/>
            </w:tcBorders>
            <w:shd w:val="clear" w:color="auto" w:fill="FFFFFF"/>
            <w:vAlign w:val="center"/>
          </w:tcPr>
          <w:p w14:paraId="7058E357"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Nghi ngờ gây ra các khuyết tật di truyền </w:t>
            </w:r>
            <w:r w:rsidRPr="007339E1">
              <w:rPr>
                <w:rFonts w:ascii="Arial" w:hAnsi="Arial" w:cs="Arial"/>
                <w:i/>
                <w:sz w:val="20"/>
                <w:szCs w:val="20"/>
              </w:rPr>
              <w:t>(chỉ rõ đường phơi nhiễm nếu chứng minh rõ ràng rằng không có đường phơi nhiễm nào khác gây nguy hiểm)</w:t>
            </w:r>
          </w:p>
        </w:tc>
      </w:tr>
    </w:tbl>
    <w:p w14:paraId="7EF74961"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6. TIÊU CHÍ PHÂN LOẠI TÁC NHÂN GÂY UNG THƯ</w:t>
      </w:r>
    </w:p>
    <w:p w14:paraId="6FC710E9"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lastRenderedPageBreak/>
        <w:t>Tác nhân gây ung thư được phân loại vào một trong hai cấp dựa trên mức độ tin cậy của chứng cứ và các đánh giá bổ sung. Trong một số trường hợp, cách phân loại riêng có thể được xem xét.</w:t>
      </w:r>
    </w:p>
    <w:p w14:paraId="42E0B274"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2.18. Các loại nguy cơ đối với tác nhân gây ung thư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A27736" w:rsidRPr="007339E1" w14:paraId="36BE9D7C" w14:textId="77777777" w:rsidTr="009A1ED7">
        <w:tc>
          <w:tcPr>
            <w:tcW w:w="5000" w:type="pct"/>
            <w:tcBorders>
              <w:top w:val="single" w:sz="4" w:space="0" w:color="auto"/>
              <w:left w:val="single" w:sz="4" w:space="0" w:color="auto"/>
              <w:bottom w:val="single" w:sz="4" w:space="0" w:color="auto"/>
              <w:right w:val="single" w:sz="4" w:space="0" w:color="auto"/>
            </w:tcBorders>
          </w:tcPr>
          <w:p w14:paraId="412AF710" w14:textId="77777777" w:rsidR="00A27736" w:rsidRPr="007339E1" w:rsidRDefault="00A27736" w:rsidP="009A1ED7">
            <w:pPr>
              <w:spacing w:after="120"/>
              <w:ind w:firstLine="720"/>
              <w:jc w:val="both"/>
              <w:rPr>
                <w:rFonts w:ascii="Arial" w:eastAsia="DejaVu Sans" w:hAnsi="Arial" w:cs="Arial"/>
                <w:color w:val="000000"/>
                <w:sz w:val="20"/>
                <w:szCs w:val="20"/>
                <w:lang w:val="vi-VN" w:eastAsia="vi-VN"/>
              </w:rPr>
            </w:pPr>
            <w:r w:rsidRPr="007339E1">
              <w:rPr>
                <w:rFonts w:ascii="Arial" w:hAnsi="Arial" w:cs="Arial"/>
                <w:b/>
                <w:sz w:val="20"/>
                <w:szCs w:val="20"/>
              </w:rPr>
              <w:t>Cấp 1:</w:t>
            </w:r>
            <w:r w:rsidRPr="007339E1">
              <w:rPr>
                <w:rFonts w:ascii="Arial" w:hAnsi="Arial" w:cs="Arial"/>
                <w:sz w:val="20"/>
                <w:szCs w:val="20"/>
              </w:rPr>
              <w:t xml:space="preserve"> Là chất chắc chắn </w:t>
            </w:r>
            <w:r w:rsidRPr="007339E1">
              <w:rPr>
                <w:rFonts w:ascii="Arial" w:hAnsi="Arial" w:cs="Arial"/>
                <w:b/>
                <w:sz w:val="20"/>
                <w:szCs w:val="20"/>
              </w:rPr>
              <w:t>là tác nhân gây ung thư ở người</w:t>
            </w:r>
          </w:p>
          <w:p w14:paraId="2855025F"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Phân loại chất vào Cấp 1 dựa trên cơ sở các dữ liệu miễn dịch động vật.</w:t>
            </w:r>
          </w:p>
          <w:p w14:paraId="6048BD05" w14:textId="77777777" w:rsidR="00A27736" w:rsidRPr="007339E1" w:rsidRDefault="00A27736" w:rsidP="009A1ED7">
            <w:pPr>
              <w:spacing w:after="120"/>
              <w:ind w:firstLine="720"/>
              <w:jc w:val="both"/>
              <w:rPr>
                <w:rFonts w:ascii="Arial" w:hAnsi="Arial" w:cs="Arial"/>
                <w:b/>
                <w:sz w:val="20"/>
                <w:szCs w:val="20"/>
              </w:rPr>
            </w:pPr>
            <w:r w:rsidRPr="007339E1">
              <w:rPr>
                <w:rFonts w:ascii="Arial" w:hAnsi="Arial" w:cs="Arial"/>
                <w:b/>
                <w:sz w:val="20"/>
                <w:szCs w:val="20"/>
              </w:rPr>
              <w:t>Cấp 1A: Là hóa chất chắc chắn có khả năng gây ung thư cho người và dựa phần lớn trên các bằng chứng ở người.</w:t>
            </w:r>
          </w:p>
          <w:p w14:paraId="61883FBB" w14:textId="77777777" w:rsidR="00A27736" w:rsidRPr="007339E1" w:rsidRDefault="00A27736" w:rsidP="009A1ED7">
            <w:pPr>
              <w:spacing w:after="120"/>
              <w:ind w:firstLine="720"/>
              <w:jc w:val="both"/>
              <w:rPr>
                <w:rFonts w:ascii="Arial" w:hAnsi="Arial" w:cs="Arial"/>
                <w:b/>
                <w:sz w:val="20"/>
                <w:szCs w:val="20"/>
              </w:rPr>
            </w:pPr>
            <w:r w:rsidRPr="007339E1">
              <w:rPr>
                <w:rFonts w:ascii="Arial" w:hAnsi="Arial" w:cs="Arial"/>
                <w:b/>
                <w:sz w:val="20"/>
                <w:szCs w:val="20"/>
              </w:rPr>
              <w:t>Cấp 1B: Là chất được cho là có khả năng gây ung thư cho người; xếp một hoá chất dựa phần lớn trên các bằng chứng ở động vật.</w:t>
            </w:r>
          </w:p>
          <w:p w14:paraId="4301DDBF" w14:textId="77777777" w:rsidR="00A27736" w:rsidRPr="007339E1" w:rsidRDefault="00A27736" w:rsidP="009A1ED7">
            <w:pPr>
              <w:spacing w:after="120"/>
              <w:ind w:firstLine="720"/>
              <w:jc w:val="both"/>
              <w:rPr>
                <w:rFonts w:ascii="Arial" w:hAnsi="Arial" w:cs="Arial"/>
                <w:sz w:val="20"/>
                <w:szCs w:val="20"/>
                <w:lang w:val="vi-VN"/>
              </w:rPr>
            </w:pPr>
            <w:r w:rsidRPr="007339E1">
              <w:rPr>
                <w:rFonts w:ascii="Arial" w:hAnsi="Arial" w:cs="Arial"/>
                <w:sz w:val="20"/>
                <w:szCs w:val="20"/>
              </w:rPr>
              <w:t>Dựa trên mức độ tin cậy của chứng cứ cùng với các dữ liệu bổ sung, các chứng cứ đó có thể thu được từ các nghiên cứu ở người mà thiết lập một mối quan hệ nhân quả giữa tiếp xúc ở người với hoá chất và sự phát triển của ung thư (tác nhân gây ung thư ở người) đồng thời bằng chứng có thể thu được từ các thực nghiệm động vật trong đó có bằng chứng đầy đủ để chứng tỏ khả năng gây ung thư ở động vật (cho là tác nhân gây ung thư ở người).</w:t>
            </w:r>
          </w:p>
          <w:p w14:paraId="39A4C90C"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Ngoài ra, trên cơ sở từng trường hợp, bằng chứng khoa học có thể cho rằng chất có khả năng gây ung thư ở người từ các nghiên cứu cho thấy các bằng chứng giới hạn về khả năng gây ung thư trên người cùng với các bằng chứng giới hạn về khả năng gây ung thư trong các động vật thực nghiệm.</w:t>
            </w:r>
          </w:p>
          <w:p w14:paraId="01C190FA"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b/>
                <w:sz w:val="20"/>
                <w:szCs w:val="20"/>
              </w:rPr>
              <w:t>Phân loại:</w:t>
            </w:r>
            <w:r w:rsidRPr="007339E1">
              <w:rPr>
                <w:rFonts w:ascii="Arial" w:hAnsi="Arial" w:cs="Arial"/>
                <w:sz w:val="20"/>
                <w:szCs w:val="20"/>
              </w:rPr>
              <w:t xml:space="preserve"> Tác nhân gây ung thư Cấp 1 (A và B)</w:t>
            </w:r>
          </w:p>
          <w:p w14:paraId="79E38276" w14:textId="77777777" w:rsidR="00A27736" w:rsidRPr="007339E1" w:rsidRDefault="00A27736" w:rsidP="009A1ED7">
            <w:pPr>
              <w:spacing w:after="120"/>
              <w:ind w:firstLine="720"/>
              <w:jc w:val="both"/>
              <w:rPr>
                <w:rFonts w:ascii="Arial" w:hAnsi="Arial" w:cs="Arial"/>
                <w:b/>
                <w:sz w:val="20"/>
                <w:szCs w:val="20"/>
              </w:rPr>
            </w:pPr>
            <w:r w:rsidRPr="007339E1">
              <w:rPr>
                <w:rFonts w:ascii="Arial" w:hAnsi="Arial" w:cs="Arial"/>
                <w:b/>
                <w:sz w:val="20"/>
                <w:szCs w:val="20"/>
              </w:rPr>
              <w:t>Cấp 2: Nghi ngờ là tác nhân gây ung thư</w:t>
            </w:r>
          </w:p>
          <w:p w14:paraId="2810D930"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Phân loại một hoá chất vào Cấp 2 được thực hiện trên cơ sở bằng chứng thu được từ các nghiên cứu ở người hoặc động vật nhưng bằng chứng này không đủ sức thuyết phục để đưa hoá chất vào Cấp 1. Dựa trên độ thuyết phục của chứng cứ cùng với các xem xét bổ sung, bằng chứng đó có thể thu được từ các bằng chứng về mức độ gây ung thư trong các nghiên cứu ở người hoặc từ các bằng chứng về khả năng gây ung thư trong các nghiên cứu động vật.</w:t>
            </w:r>
          </w:p>
          <w:p w14:paraId="2968DBA2"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b/>
                <w:sz w:val="20"/>
                <w:szCs w:val="20"/>
              </w:rPr>
              <w:t>Phân loại:</w:t>
            </w:r>
            <w:r w:rsidRPr="007339E1">
              <w:rPr>
                <w:rFonts w:ascii="Arial" w:hAnsi="Arial" w:cs="Arial"/>
                <w:sz w:val="20"/>
                <w:szCs w:val="20"/>
              </w:rPr>
              <w:t xml:space="preserve"> Tác nhân gây ung thư Cấp 2</w:t>
            </w:r>
          </w:p>
        </w:tc>
      </w:tr>
    </w:tbl>
    <w:p w14:paraId="49AC6A66"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Bảng 2.19. Các giá trị ngưỡng/giới hạn nồng độ của thành phần là tác nhân gây ung thư của một hỗn hợp được phân loại như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2945"/>
        <w:gridCol w:w="2950"/>
        <w:gridCol w:w="3125"/>
      </w:tblGrid>
      <w:tr w:rsidR="00A27736" w:rsidRPr="007339E1" w14:paraId="26A5869D" w14:textId="77777777" w:rsidTr="009A1ED7">
        <w:trPr>
          <w:trHeight w:val="432"/>
        </w:trPr>
        <w:tc>
          <w:tcPr>
            <w:tcW w:w="163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767AA86A"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Thành phần được phân loại là:</w:t>
            </w:r>
          </w:p>
        </w:tc>
        <w:tc>
          <w:tcPr>
            <w:tcW w:w="3367"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A9BD0C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Các giá trị ngưỡng/giới hạn nồng độ khởi động việc phân loại hỗn hợp là:</w:t>
            </w:r>
          </w:p>
        </w:tc>
      </w:tr>
      <w:tr w:rsidR="00A27736" w:rsidRPr="007339E1" w14:paraId="2A30513D" w14:textId="77777777" w:rsidTr="009A1ED7">
        <w:trPr>
          <w:trHeight w:val="432"/>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3729F579" w14:textId="77777777" w:rsidR="00A27736" w:rsidRPr="007339E1" w:rsidRDefault="00A27736" w:rsidP="009A1ED7">
            <w:pPr>
              <w:jc w:val="center"/>
              <w:rPr>
                <w:rFonts w:ascii="Arial" w:eastAsia="DejaVu Sans" w:hAnsi="Arial" w:cs="Arial"/>
                <w:b/>
                <w:color w:val="000000"/>
                <w:sz w:val="20"/>
                <w:szCs w:val="20"/>
                <w:lang w:val="vi-VN" w:eastAsia="vi-VN"/>
              </w:rPr>
            </w:pPr>
          </w:p>
        </w:tc>
        <w:tc>
          <w:tcPr>
            <w:tcW w:w="1635" w:type="pct"/>
            <w:tcBorders>
              <w:top w:val="single" w:sz="2" w:space="0" w:color="auto"/>
              <w:left w:val="single" w:sz="2" w:space="0" w:color="auto"/>
              <w:bottom w:val="single" w:sz="2" w:space="0" w:color="auto"/>
              <w:right w:val="single" w:sz="2" w:space="0" w:color="auto"/>
            </w:tcBorders>
            <w:shd w:val="clear" w:color="auto" w:fill="FFFFFF"/>
            <w:vAlign w:val="center"/>
          </w:tcPr>
          <w:p w14:paraId="5FBB04E3"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ung thư Cấp 1</w:t>
            </w:r>
          </w:p>
        </w:tc>
        <w:tc>
          <w:tcPr>
            <w:tcW w:w="1732" w:type="pct"/>
            <w:tcBorders>
              <w:top w:val="single" w:sz="2" w:space="0" w:color="auto"/>
              <w:left w:val="single" w:sz="2" w:space="0" w:color="auto"/>
              <w:bottom w:val="single" w:sz="2" w:space="0" w:color="auto"/>
              <w:right w:val="single" w:sz="2" w:space="0" w:color="auto"/>
            </w:tcBorders>
            <w:shd w:val="clear" w:color="auto" w:fill="FFFFFF"/>
            <w:vAlign w:val="center"/>
          </w:tcPr>
          <w:p w14:paraId="24B761D1"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ung thư Cấp 2</w:t>
            </w:r>
          </w:p>
        </w:tc>
      </w:tr>
      <w:tr w:rsidR="00A27736" w:rsidRPr="007339E1" w14:paraId="45388900" w14:textId="77777777" w:rsidTr="009A1ED7">
        <w:trPr>
          <w:trHeight w:val="432"/>
        </w:trPr>
        <w:tc>
          <w:tcPr>
            <w:tcW w:w="1633" w:type="pct"/>
            <w:tcBorders>
              <w:top w:val="single" w:sz="2" w:space="0" w:color="auto"/>
              <w:left w:val="single" w:sz="2" w:space="0" w:color="auto"/>
              <w:bottom w:val="single" w:sz="2" w:space="0" w:color="auto"/>
              <w:right w:val="single" w:sz="2" w:space="0" w:color="auto"/>
            </w:tcBorders>
            <w:shd w:val="clear" w:color="auto" w:fill="FFFFFF"/>
            <w:vAlign w:val="center"/>
          </w:tcPr>
          <w:p w14:paraId="1AA9617C"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ung thư Cấp 1</w:t>
            </w:r>
          </w:p>
        </w:tc>
        <w:tc>
          <w:tcPr>
            <w:tcW w:w="1635" w:type="pct"/>
            <w:tcBorders>
              <w:top w:val="single" w:sz="2" w:space="0" w:color="auto"/>
              <w:left w:val="single" w:sz="2" w:space="0" w:color="auto"/>
              <w:bottom w:val="single" w:sz="2" w:space="0" w:color="auto"/>
              <w:right w:val="single" w:sz="2" w:space="0" w:color="auto"/>
            </w:tcBorders>
            <w:shd w:val="clear" w:color="auto" w:fill="FFFFFF"/>
            <w:vAlign w:val="center"/>
          </w:tcPr>
          <w:p w14:paraId="6F0DA118"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0,1%</w:t>
            </w:r>
          </w:p>
        </w:tc>
        <w:tc>
          <w:tcPr>
            <w:tcW w:w="1732" w:type="pct"/>
            <w:tcBorders>
              <w:top w:val="single" w:sz="2" w:space="0" w:color="auto"/>
              <w:left w:val="single" w:sz="2" w:space="0" w:color="auto"/>
              <w:bottom w:val="single" w:sz="2" w:space="0" w:color="auto"/>
              <w:right w:val="single" w:sz="2" w:space="0" w:color="auto"/>
            </w:tcBorders>
            <w:shd w:val="clear" w:color="auto" w:fill="FFFFFF"/>
            <w:vAlign w:val="center"/>
          </w:tcPr>
          <w:p w14:paraId="78EA07C2" w14:textId="77777777" w:rsidR="00A27736" w:rsidRPr="007339E1" w:rsidRDefault="00A27736" w:rsidP="009A1ED7">
            <w:pPr>
              <w:widowControl w:val="0"/>
              <w:jc w:val="center"/>
              <w:rPr>
                <w:rFonts w:ascii="Arial" w:eastAsia="DejaVu Sans" w:hAnsi="Arial" w:cs="Arial"/>
                <w:color w:val="000000"/>
                <w:sz w:val="20"/>
                <w:szCs w:val="20"/>
                <w:lang w:val="vi-VN" w:eastAsia="vi-VN"/>
              </w:rPr>
            </w:pPr>
          </w:p>
        </w:tc>
      </w:tr>
      <w:tr w:rsidR="00A27736" w:rsidRPr="007339E1" w14:paraId="25A22A1D" w14:textId="77777777" w:rsidTr="009A1ED7">
        <w:trPr>
          <w:trHeight w:val="432"/>
        </w:trPr>
        <w:tc>
          <w:tcPr>
            <w:tcW w:w="163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24EC91A7"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ung thư Cấp 2</w:t>
            </w:r>
          </w:p>
        </w:tc>
        <w:tc>
          <w:tcPr>
            <w:tcW w:w="1635"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229C868A" w14:textId="77777777" w:rsidR="00A27736" w:rsidRPr="007339E1" w:rsidRDefault="00A27736" w:rsidP="009A1ED7">
            <w:pPr>
              <w:widowControl w:val="0"/>
              <w:jc w:val="center"/>
              <w:rPr>
                <w:rFonts w:ascii="Arial" w:eastAsia="DejaVu Sans" w:hAnsi="Arial" w:cs="Arial"/>
                <w:color w:val="000000"/>
                <w:sz w:val="20"/>
                <w:szCs w:val="20"/>
                <w:lang w:val="vi-VN" w:eastAsia="vi-VN"/>
              </w:rPr>
            </w:pPr>
          </w:p>
        </w:tc>
        <w:tc>
          <w:tcPr>
            <w:tcW w:w="1732" w:type="pct"/>
            <w:tcBorders>
              <w:top w:val="single" w:sz="2" w:space="0" w:color="auto"/>
              <w:left w:val="single" w:sz="2" w:space="0" w:color="auto"/>
              <w:bottom w:val="single" w:sz="2" w:space="0" w:color="auto"/>
              <w:right w:val="single" w:sz="2" w:space="0" w:color="auto"/>
            </w:tcBorders>
            <w:shd w:val="clear" w:color="auto" w:fill="FFFFFF"/>
            <w:vAlign w:val="center"/>
          </w:tcPr>
          <w:p w14:paraId="69E231EC"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0,1% (xem ghi chú)</w:t>
            </w:r>
          </w:p>
        </w:tc>
      </w:tr>
      <w:tr w:rsidR="00A27736" w:rsidRPr="007339E1" w14:paraId="2616AB94" w14:textId="77777777" w:rsidTr="009A1ED7">
        <w:trPr>
          <w:trHeight w:val="432"/>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59366C48" w14:textId="77777777" w:rsidR="00A27736" w:rsidRPr="007339E1" w:rsidRDefault="00A2773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17E4E684" w14:textId="77777777" w:rsidR="00A27736" w:rsidRPr="007339E1" w:rsidRDefault="00A27736" w:rsidP="009A1ED7">
            <w:pPr>
              <w:jc w:val="center"/>
              <w:rPr>
                <w:rFonts w:ascii="Arial" w:eastAsia="DejaVu Sans" w:hAnsi="Arial" w:cs="Arial"/>
                <w:color w:val="000000"/>
                <w:sz w:val="20"/>
                <w:szCs w:val="20"/>
                <w:lang w:val="vi-VN" w:eastAsia="vi-VN"/>
              </w:rPr>
            </w:pPr>
          </w:p>
        </w:tc>
        <w:tc>
          <w:tcPr>
            <w:tcW w:w="1732" w:type="pct"/>
            <w:tcBorders>
              <w:top w:val="single" w:sz="2" w:space="0" w:color="auto"/>
              <w:left w:val="single" w:sz="2" w:space="0" w:color="auto"/>
              <w:bottom w:val="single" w:sz="2" w:space="0" w:color="auto"/>
              <w:right w:val="single" w:sz="2" w:space="0" w:color="auto"/>
            </w:tcBorders>
            <w:shd w:val="clear" w:color="auto" w:fill="FFFFFF"/>
            <w:vAlign w:val="center"/>
          </w:tcPr>
          <w:p w14:paraId="436C200F"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1,0% (xem ghi chú)</w:t>
            </w:r>
          </w:p>
        </w:tc>
      </w:tr>
    </w:tbl>
    <w:p w14:paraId="4EC11539"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Ghi chú:</w:t>
      </w:r>
    </w:p>
    <w:p w14:paraId="6057F7FB"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Nếu một thành phần là tác nhân gây ung thư Cấp 2 có mặt trong hỗn hợp với nồng độ lớn hơn 0,1% thì phải thông tin trong Phiếu an toàn hoá chất (SDS) và nhãn hoá chất.</w:t>
      </w:r>
    </w:p>
    <w:p w14:paraId="29D154F1"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2.20. Các yếu tố ghi nhãn về cấp gây ung thư</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764"/>
        <w:gridCol w:w="2459"/>
        <w:gridCol w:w="2634"/>
        <w:gridCol w:w="2163"/>
      </w:tblGrid>
      <w:tr w:rsidR="00A27736" w:rsidRPr="007339E1" w14:paraId="04FD76F7" w14:textId="77777777" w:rsidTr="009A1ED7">
        <w:trPr>
          <w:trHeight w:val="288"/>
        </w:trPr>
        <w:tc>
          <w:tcPr>
            <w:tcW w:w="978" w:type="pct"/>
            <w:tcBorders>
              <w:top w:val="single" w:sz="2" w:space="0" w:color="auto"/>
              <w:left w:val="single" w:sz="2" w:space="0" w:color="auto"/>
              <w:bottom w:val="single" w:sz="2" w:space="0" w:color="auto"/>
              <w:right w:val="single" w:sz="2" w:space="0" w:color="auto"/>
            </w:tcBorders>
            <w:shd w:val="clear" w:color="auto" w:fill="FFFFFF"/>
            <w:vAlign w:val="center"/>
          </w:tcPr>
          <w:p w14:paraId="5EB46596"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p>
        </w:tc>
        <w:tc>
          <w:tcPr>
            <w:tcW w:w="1363" w:type="pct"/>
            <w:tcBorders>
              <w:top w:val="single" w:sz="2" w:space="0" w:color="auto"/>
              <w:left w:val="single" w:sz="2" w:space="0" w:color="auto"/>
              <w:bottom w:val="single" w:sz="2" w:space="0" w:color="auto"/>
              <w:right w:val="single" w:sz="2" w:space="0" w:color="auto"/>
            </w:tcBorders>
            <w:shd w:val="clear" w:color="auto" w:fill="FFFFFF"/>
            <w:vAlign w:val="center"/>
          </w:tcPr>
          <w:p w14:paraId="49AA02A2"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1A</w:t>
            </w:r>
          </w:p>
        </w:tc>
        <w:tc>
          <w:tcPr>
            <w:tcW w:w="1460" w:type="pct"/>
            <w:tcBorders>
              <w:top w:val="single" w:sz="2" w:space="0" w:color="auto"/>
              <w:left w:val="single" w:sz="2" w:space="0" w:color="auto"/>
              <w:bottom w:val="single" w:sz="2" w:space="0" w:color="auto"/>
              <w:right w:val="single" w:sz="2" w:space="0" w:color="auto"/>
            </w:tcBorders>
            <w:shd w:val="clear" w:color="auto" w:fill="FFFFFF"/>
            <w:vAlign w:val="center"/>
          </w:tcPr>
          <w:p w14:paraId="1A33E436"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1B</w:t>
            </w:r>
          </w:p>
        </w:tc>
        <w:tc>
          <w:tcPr>
            <w:tcW w:w="1200" w:type="pct"/>
            <w:tcBorders>
              <w:top w:val="single" w:sz="2" w:space="0" w:color="auto"/>
              <w:left w:val="single" w:sz="2" w:space="0" w:color="auto"/>
              <w:bottom w:val="single" w:sz="2" w:space="0" w:color="auto"/>
              <w:right w:val="single" w:sz="2" w:space="0" w:color="auto"/>
            </w:tcBorders>
            <w:shd w:val="clear" w:color="auto" w:fill="FFFFFF"/>
            <w:vAlign w:val="center"/>
          </w:tcPr>
          <w:p w14:paraId="53C6998C"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r>
      <w:tr w:rsidR="00A27736" w:rsidRPr="007339E1" w14:paraId="6EF76607" w14:textId="77777777" w:rsidTr="009A1ED7">
        <w:trPr>
          <w:trHeight w:val="288"/>
        </w:trPr>
        <w:tc>
          <w:tcPr>
            <w:tcW w:w="978" w:type="pct"/>
            <w:tcBorders>
              <w:top w:val="single" w:sz="2" w:space="0" w:color="auto"/>
              <w:left w:val="single" w:sz="2" w:space="0" w:color="auto"/>
              <w:bottom w:val="single" w:sz="2" w:space="0" w:color="auto"/>
              <w:right w:val="single" w:sz="2" w:space="0" w:color="auto"/>
            </w:tcBorders>
            <w:shd w:val="clear" w:color="auto" w:fill="FFFFFF"/>
            <w:vAlign w:val="center"/>
          </w:tcPr>
          <w:p w14:paraId="0AC992D0"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363" w:type="pct"/>
            <w:tcBorders>
              <w:top w:val="single" w:sz="2" w:space="0" w:color="auto"/>
              <w:left w:val="single" w:sz="2" w:space="0" w:color="auto"/>
              <w:bottom w:val="single" w:sz="2" w:space="0" w:color="auto"/>
              <w:right w:val="single" w:sz="2" w:space="0" w:color="auto"/>
            </w:tcBorders>
            <w:shd w:val="clear" w:color="auto" w:fill="FFFFFF"/>
            <w:vAlign w:val="center"/>
          </w:tcPr>
          <w:p w14:paraId="7211E81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37F7A191" wp14:editId="31FE1437">
                  <wp:extent cx="929640" cy="929640"/>
                  <wp:effectExtent l="0" t="0" r="0" b="0"/>
                  <wp:docPr id="6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29640" cy="929640"/>
                          </a:xfrm>
                          <a:prstGeom prst="rect">
                            <a:avLst/>
                          </a:prstGeom>
                          <a:noFill/>
                          <a:ln>
                            <a:noFill/>
                          </a:ln>
                        </pic:spPr>
                      </pic:pic>
                    </a:graphicData>
                  </a:graphic>
                </wp:inline>
              </w:drawing>
            </w:r>
          </w:p>
        </w:tc>
        <w:tc>
          <w:tcPr>
            <w:tcW w:w="1460" w:type="pct"/>
            <w:tcBorders>
              <w:top w:val="single" w:sz="2" w:space="0" w:color="auto"/>
              <w:left w:val="single" w:sz="2" w:space="0" w:color="auto"/>
              <w:bottom w:val="single" w:sz="2" w:space="0" w:color="auto"/>
              <w:right w:val="single" w:sz="2" w:space="0" w:color="auto"/>
            </w:tcBorders>
            <w:shd w:val="clear" w:color="auto" w:fill="FFFFFF"/>
            <w:vAlign w:val="center"/>
          </w:tcPr>
          <w:p w14:paraId="340097FD"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7B5A41F7" wp14:editId="50A1A594">
                  <wp:extent cx="883920" cy="868680"/>
                  <wp:effectExtent l="0" t="0" r="0" b="0"/>
                  <wp:docPr id="6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83920" cy="868680"/>
                          </a:xfrm>
                          <a:prstGeom prst="rect">
                            <a:avLst/>
                          </a:prstGeom>
                          <a:noFill/>
                          <a:ln>
                            <a:noFill/>
                          </a:ln>
                        </pic:spPr>
                      </pic:pic>
                    </a:graphicData>
                  </a:graphic>
                </wp:inline>
              </w:drawing>
            </w:r>
          </w:p>
        </w:tc>
        <w:tc>
          <w:tcPr>
            <w:tcW w:w="1200" w:type="pct"/>
            <w:tcBorders>
              <w:top w:val="single" w:sz="2" w:space="0" w:color="auto"/>
              <w:left w:val="single" w:sz="2" w:space="0" w:color="auto"/>
              <w:bottom w:val="single" w:sz="2" w:space="0" w:color="auto"/>
              <w:right w:val="single" w:sz="2" w:space="0" w:color="auto"/>
            </w:tcBorders>
            <w:shd w:val="clear" w:color="auto" w:fill="FFFFFF"/>
            <w:vAlign w:val="center"/>
          </w:tcPr>
          <w:p w14:paraId="15D38739"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6459FA8D" wp14:editId="6AEDE09E">
                  <wp:extent cx="822960" cy="838200"/>
                  <wp:effectExtent l="0" t="0" r="0" b="0"/>
                  <wp:docPr id="6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22960" cy="838200"/>
                          </a:xfrm>
                          <a:prstGeom prst="rect">
                            <a:avLst/>
                          </a:prstGeom>
                          <a:noFill/>
                          <a:ln>
                            <a:noFill/>
                          </a:ln>
                        </pic:spPr>
                      </pic:pic>
                    </a:graphicData>
                  </a:graphic>
                </wp:inline>
              </w:drawing>
            </w:r>
          </w:p>
        </w:tc>
      </w:tr>
      <w:tr w:rsidR="00A27736" w:rsidRPr="007339E1" w14:paraId="441228B3" w14:textId="77777777" w:rsidTr="009A1ED7">
        <w:trPr>
          <w:trHeight w:val="288"/>
        </w:trPr>
        <w:tc>
          <w:tcPr>
            <w:tcW w:w="978" w:type="pct"/>
            <w:tcBorders>
              <w:top w:val="single" w:sz="2" w:space="0" w:color="auto"/>
              <w:left w:val="single" w:sz="2" w:space="0" w:color="auto"/>
              <w:bottom w:val="single" w:sz="2" w:space="0" w:color="auto"/>
              <w:right w:val="single" w:sz="2" w:space="0" w:color="auto"/>
            </w:tcBorders>
            <w:shd w:val="clear" w:color="auto" w:fill="FFFFFF"/>
            <w:vAlign w:val="center"/>
          </w:tcPr>
          <w:p w14:paraId="24120FF5"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363" w:type="pct"/>
            <w:tcBorders>
              <w:top w:val="single" w:sz="2" w:space="0" w:color="auto"/>
              <w:left w:val="single" w:sz="2" w:space="0" w:color="auto"/>
              <w:bottom w:val="single" w:sz="2" w:space="0" w:color="auto"/>
              <w:right w:val="single" w:sz="2" w:space="0" w:color="auto"/>
            </w:tcBorders>
            <w:shd w:val="clear" w:color="auto" w:fill="FFFFFF"/>
            <w:vAlign w:val="center"/>
          </w:tcPr>
          <w:p w14:paraId="63FAF5C1"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460" w:type="pct"/>
            <w:tcBorders>
              <w:top w:val="single" w:sz="2" w:space="0" w:color="auto"/>
              <w:left w:val="single" w:sz="2" w:space="0" w:color="auto"/>
              <w:bottom w:val="single" w:sz="2" w:space="0" w:color="auto"/>
              <w:right w:val="single" w:sz="2" w:space="0" w:color="auto"/>
            </w:tcBorders>
            <w:shd w:val="clear" w:color="auto" w:fill="FFFFFF"/>
            <w:vAlign w:val="center"/>
          </w:tcPr>
          <w:p w14:paraId="2DB2DF75"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200" w:type="pct"/>
            <w:tcBorders>
              <w:top w:val="single" w:sz="2" w:space="0" w:color="auto"/>
              <w:left w:val="single" w:sz="2" w:space="0" w:color="auto"/>
              <w:bottom w:val="single" w:sz="2" w:space="0" w:color="auto"/>
              <w:right w:val="single" w:sz="2" w:space="0" w:color="auto"/>
            </w:tcBorders>
            <w:shd w:val="clear" w:color="auto" w:fill="FFFFFF"/>
            <w:vAlign w:val="center"/>
          </w:tcPr>
          <w:p w14:paraId="42334606"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r>
      <w:tr w:rsidR="00A27736" w:rsidRPr="007339E1" w14:paraId="3405AD47" w14:textId="77777777" w:rsidTr="009A1ED7">
        <w:trPr>
          <w:trHeight w:val="288"/>
        </w:trPr>
        <w:tc>
          <w:tcPr>
            <w:tcW w:w="978" w:type="pct"/>
            <w:tcBorders>
              <w:top w:val="single" w:sz="2" w:space="0" w:color="auto"/>
              <w:left w:val="single" w:sz="2" w:space="0" w:color="auto"/>
              <w:bottom w:val="single" w:sz="2" w:space="0" w:color="auto"/>
              <w:right w:val="single" w:sz="2" w:space="0" w:color="auto"/>
            </w:tcBorders>
            <w:shd w:val="clear" w:color="auto" w:fill="FFFFFF"/>
            <w:vAlign w:val="center"/>
          </w:tcPr>
          <w:p w14:paraId="07B030AD"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363" w:type="pct"/>
            <w:tcBorders>
              <w:top w:val="single" w:sz="2" w:space="0" w:color="auto"/>
              <w:left w:val="single" w:sz="2" w:space="0" w:color="auto"/>
              <w:bottom w:val="single" w:sz="2" w:space="0" w:color="auto"/>
              <w:right w:val="single" w:sz="2" w:space="0" w:color="auto"/>
            </w:tcBorders>
            <w:shd w:val="clear" w:color="auto" w:fill="FFFFFF"/>
            <w:vAlign w:val="center"/>
          </w:tcPr>
          <w:p w14:paraId="0D480191"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460" w:type="pct"/>
            <w:tcBorders>
              <w:top w:val="single" w:sz="2" w:space="0" w:color="auto"/>
              <w:left w:val="single" w:sz="2" w:space="0" w:color="auto"/>
              <w:bottom w:val="single" w:sz="2" w:space="0" w:color="auto"/>
              <w:right w:val="single" w:sz="2" w:space="0" w:color="auto"/>
            </w:tcBorders>
            <w:shd w:val="clear" w:color="auto" w:fill="FFFFFF"/>
            <w:vAlign w:val="center"/>
          </w:tcPr>
          <w:p w14:paraId="1E70CB4E"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200" w:type="pct"/>
            <w:tcBorders>
              <w:top w:val="single" w:sz="2" w:space="0" w:color="auto"/>
              <w:left w:val="single" w:sz="2" w:space="0" w:color="auto"/>
              <w:bottom w:val="single" w:sz="2" w:space="0" w:color="auto"/>
              <w:right w:val="single" w:sz="2" w:space="0" w:color="auto"/>
            </w:tcBorders>
            <w:shd w:val="clear" w:color="auto" w:fill="FFFFFF"/>
            <w:vAlign w:val="center"/>
          </w:tcPr>
          <w:p w14:paraId="68342894"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r>
      <w:tr w:rsidR="00A27736" w:rsidRPr="007339E1" w14:paraId="10813A88" w14:textId="77777777" w:rsidTr="009A1ED7">
        <w:trPr>
          <w:trHeight w:val="288"/>
        </w:trPr>
        <w:tc>
          <w:tcPr>
            <w:tcW w:w="978" w:type="pct"/>
            <w:tcBorders>
              <w:top w:val="single" w:sz="2" w:space="0" w:color="auto"/>
              <w:left w:val="single" w:sz="2" w:space="0" w:color="auto"/>
              <w:bottom w:val="single" w:sz="2" w:space="0" w:color="auto"/>
              <w:right w:val="single" w:sz="2" w:space="0" w:color="auto"/>
            </w:tcBorders>
            <w:shd w:val="clear" w:color="auto" w:fill="FFFFFF"/>
            <w:vAlign w:val="center"/>
          </w:tcPr>
          <w:p w14:paraId="58D54BC4"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lastRenderedPageBreak/>
              <w:t>Cảnh báo nguy cơ</w:t>
            </w:r>
          </w:p>
        </w:tc>
        <w:tc>
          <w:tcPr>
            <w:tcW w:w="1363" w:type="pct"/>
            <w:tcBorders>
              <w:top w:val="single" w:sz="2" w:space="0" w:color="auto"/>
              <w:left w:val="single" w:sz="2" w:space="0" w:color="auto"/>
              <w:bottom w:val="single" w:sz="2" w:space="0" w:color="auto"/>
              <w:right w:val="single" w:sz="2" w:space="0" w:color="auto"/>
            </w:tcBorders>
            <w:shd w:val="clear" w:color="auto" w:fill="FFFFFF"/>
            <w:vAlign w:val="center"/>
          </w:tcPr>
          <w:p w14:paraId="09C88947"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gây ung thư (</w:t>
            </w:r>
            <w:r w:rsidRPr="007339E1">
              <w:rPr>
                <w:rFonts w:ascii="Arial" w:hAnsi="Arial" w:cs="Arial"/>
                <w:i/>
                <w:sz w:val="20"/>
                <w:szCs w:val="20"/>
              </w:rPr>
              <w:t>chỉ rõ đường phơi nhiễm nếu chứng minh rõ ràng rằng không có đường phơi nhiễm nào khác gây nguy hiểm)</w:t>
            </w:r>
          </w:p>
        </w:tc>
        <w:tc>
          <w:tcPr>
            <w:tcW w:w="1460" w:type="pct"/>
            <w:tcBorders>
              <w:top w:val="single" w:sz="2" w:space="0" w:color="auto"/>
              <w:left w:val="single" w:sz="2" w:space="0" w:color="auto"/>
              <w:bottom w:val="single" w:sz="2" w:space="0" w:color="auto"/>
              <w:right w:val="single" w:sz="2" w:space="0" w:color="auto"/>
            </w:tcBorders>
            <w:shd w:val="clear" w:color="auto" w:fill="FFFFFF"/>
            <w:vAlign w:val="center"/>
          </w:tcPr>
          <w:p w14:paraId="6D4731EC"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Có thể gây ung thư </w:t>
            </w:r>
            <w:r w:rsidRPr="007339E1">
              <w:rPr>
                <w:rFonts w:ascii="Arial" w:hAnsi="Arial" w:cs="Arial"/>
                <w:i/>
                <w:sz w:val="20"/>
                <w:szCs w:val="20"/>
              </w:rPr>
              <w:t>(chỉ rõ đường phơi nhiễm nếu chứng minh rõ ràng rằng không có đường phơi nhiễm nào khác gây nguy hiểm)</w:t>
            </w:r>
          </w:p>
        </w:tc>
        <w:tc>
          <w:tcPr>
            <w:tcW w:w="1200" w:type="pct"/>
            <w:tcBorders>
              <w:top w:val="single" w:sz="2" w:space="0" w:color="auto"/>
              <w:left w:val="single" w:sz="2" w:space="0" w:color="auto"/>
              <w:bottom w:val="single" w:sz="2" w:space="0" w:color="auto"/>
              <w:right w:val="single" w:sz="2" w:space="0" w:color="auto"/>
            </w:tcBorders>
            <w:shd w:val="clear" w:color="auto" w:fill="FFFFFF"/>
            <w:vAlign w:val="center"/>
          </w:tcPr>
          <w:p w14:paraId="5F530F5D"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Nghi ngờ gây ung thư </w:t>
            </w:r>
            <w:r w:rsidRPr="007339E1">
              <w:rPr>
                <w:rFonts w:ascii="Arial" w:hAnsi="Arial" w:cs="Arial"/>
                <w:i/>
                <w:sz w:val="20"/>
                <w:szCs w:val="20"/>
              </w:rPr>
              <w:t>(chỉ rõ đường phơi nhiễm nếu chứng minh rõ ràng rằng không có đường phơi nhiễm nào khác gây nguy hiểm)</w:t>
            </w:r>
          </w:p>
        </w:tc>
      </w:tr>
    </w:tbl>
    <w:p w14:paraId="48AF1B6B"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7. TIÊU CHÍ PHÂN LOẠI ĐỘC TÍNH SINH SẢN</w:t>
      </w:r>
    </w:p>
    <w:p w14:paraId="00BBB190"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Độc tính sinh sản được phân loại vào một trong hai cấp sau đây. Các ảnh hưởng tới khả năng hoặc dung lượng sinh sản và về sự phát triển được xem xét tách biệt.</w:t>
      </w:r>
    </w:p>
    <w:p w14:paraId="3B97A50C"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Ngoài ra, các ảnh hưởng qua đường sữa mẹ được phân loại trong một cấp nguy cơ riêng.</w:t>
      </w:r>
    </w:p>
    <w:p w14:paraId="43A39EFE"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2.21. Các loại nguy cơ đối với các tác nhân gây độc tính sinh sản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A27736" w:rsidRPr="007339E1" w14:paraId="2E305966" w14:textId="77777777" w:rsidTr="009A1ED7">
        <w:tc>
          <w:tcPr>
            <w:tcW w:w="5000" w:type="pct"/>
            <w:tcBorders>
              <w:top w:val="single" w:sz="4" w:space="0" w:color="auto"/>
              <w:left w:val="single" w:sz="4" w:space="0" w:color="auto"/>
              <w:bottom w:val="single" w:sz="4" w:space="0" w:color="auto"/>
              <w:right w:val="single" w:sz="4" w:space="0" w:color="auto"/>
            </w:tcBorders>
          </w:tcPr>
          <w:p w14:paraId="77174F36" w14:textId="77777777" w:rsidR="00A27736" w:rsidRPr="007339E1" w:rsidRDefault="00A27736" w:rsidP="009A1ED7">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Cấp 1: Đã biết hoặc được cho là tác nhân là nguyên nhân hoặc gây độc tính sinh sản</w:t>
            </w:r>
          </w:p>
          <w:p w14:paraId="5446BBC2"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Cấp này bao gồm các hợp chất đã được biết gây tác hại lên khả năng hoặc dung lượng sinh sản hoặc lên sự phát triển ở người hoặc trong đó có bằng chứng từ các nghiên cứu động vật, cơ thể được bổ sung cùng các thông tin khác, để đưa ra một giả định vững chắc rằng hợp chất có khả năng gây trở ngại đến sự sinh sản ở người. Đối với mục đích cụ thể nào đó, một hợp chất có thể được phân loại chi tiết hơn trên cơ sở dữ liệu về người (Cấp 1A) hay từ các dữ liệu động vật (Cấp 1B).</w:t>
            </w:r>
          </w:p>
          <w:p w14:paraId="389DE61B" w14:textId="77777777" w:rsidR="00A27736" w:rsidRPr="007339E1" w:rsidRDefault="00A27736" w:rsidP="009A1ED7">
            <w:pPr>
              <w:spacing w:after="120"/>
              <w:ind w:firstLine="720"/>
              <w:jc w:val="both"/>
              <w:rPr>
                <w:rFonts w:ascii="Arial" w:hAnsi="Arial" w:cs="Arial"/>
                <w:b/>
                <w:sz w:val="20"/>
                <w:szCs w:val="20"/>
              </w:rPr>
            </w:pPr>
            <w:r w:rsidRPr="007339E1">
              <w:rPr>
                <w:rFonts w:ascii="Arial" w:hAnsi="Arial" w:cs="Arial"/>
                <w:b/>
                <w:sz w:val="20"/>
                <w:szCs w:val="20"/>
              </w:rPr>
              <w:t>Cấp 1A: Đã biết là gây tác hại lên khả năng hoặc dung lượng sinh sản hoặc lên sự phát triển ở người</w:t>
            </w:r>
          </w:p>
          <w:p w14:paraId="1C91717A"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Căn cứ xếp loại dựa nhiều vào bằng chứng trên con người.</w:t>
            </w:r>
          </w:p>
          <w:p w14:paraId="12BB1CBB" w14:textId="77777777" w:rsidR="00A27736" w:rsidRPr="007339E1" w:rsidRDefault="00A27736" w:rsidP="009A1ED7">
            <w:pPr>
              <w:spacing w:after="120"/>
              <w:ind w:firstLine="720"/>
              <w:jc w:val="both"/>
              <w:rPr>
                <w:rFonts w:ascii="Arial" w:hAnsi="Arial" w:cs="Arial"/>
                <w:b/>
                <w:sz w:val="20"/>
                <w:szCs w:val="20"/>
              </w:rPr>
            </w:pPr>
            <w:r w:rsidRPr="007339E1">
              <w:rPr>
                <w:rFonts w:ascii="Arial" w:hAnsi="Arial" w:cs="Arial"/>
                <w:b/>
                <w:sz w:val="20"/>
                <w:szCs w:val="20"/>
              </w:rPr>
              <w:t>Cấp 1B: Cho là gây tác hại lên khả năng hoặc dung lượng sinh sản hoặc lên sự phát triển ở người</w:t>
            </w:r>
          </w:p>
          <w:p w14:paraId="2F49E962"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Căn cứ phân loại dựa nhiều vào bằng chứng từ các động vật thực nghiệm. Dữ liệu từ các nghiên cứu động vật phải có bằng chứng rõ ràng về độc tính sinh sản cụ thể khi không có các ảnh hưởng độc tính khác hoặc nếu xuất hiện đồng thời với các ảnh hưởng độc tính khác, ảnh hưởng có hại lên sự sinh sản được xem là hậu quả không đặc trưng thứ cấp của các ảnh hưởng độc tính khác. Tuy nhiên, khi có thông tin cho rằng sự tăng gấp đôi về ảnh hưởng đối với người, thì xem xét phân loại Cấp 2 có thể là thích hợp hơn.</w:t>
            </w:r>
          </w:p>
          <w:p w14:paraId="418B17F6" w14:textId="77777777" w:rsidR="00A27736" w:rsidRPr="007339E1" w:rsidRDefault="00A27736" w:rsidP="009A1ED7">
            <w:pPr>
              <w:spacing w:after="120"/>
              <w:ind w:firstLine="720"/>
              <w:jc w:val="both"/>
              <w:rPr>
                <w:rFonts w:ascii="Arial" w:hAnsi="Arial" w:cs="Arial"/>
                <w:b/>
                <w:sz w:val="20"/>
                <w:szCs w:val="20"/>
              </w:rPr>
            </w:pPr>
            <w:r w:rsidRPr="007339E1">
              <w:rPr>
                <w:rFonts w:ascii="Arial" w:hAnsi="Arial" w:cs="Arial"/>
                <w:b/>
                <w:sz w:val="20"/>
                <w:szCs w:val="20"/>
              </w:rPr>
              <w:t>Cấp 2: Nghi ngờ là tác nhân gây độc tính sinh sản hoặc phát triển</w:t>
            </w:r>
          </w:p>
          <w:p w14:paraId="10231D86"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 xml:space="preserve">Các chất mà có một số bằng chứng ảnh hưởng lên người hoặc động vật trong các thực nghiệm - có thể có thông tin bổ sung khác về ảnh hưởng có hại lên khả năng và dung lượng sinh sản hoặc lên sự phát triển, khi không có các ảnh hưởng độc tính khác, hoặc nếu xuất hiện cùng với các ảnh hưởng độc tính khác, ảnh hưởng có hại lên sự sinh sản được xem là hậu quả không đặc trưng thứ cấp của các ảnh hưởng độc tính khác và khi bằng chứng là không đủ sức thuyết phục để xếp chất này vào Cấp 1. </w:t>
            </w:r>
          </w:p>
        </w:tc>
      </w:tr>
    </w:tbl>
    <w:p w14:paraId="0FE26EFB" w14:textId="77777777" w:rsidR="00A27736" w:rsidRPr="007339E1" w:rsidRDefault="00A27736" w:rsidP="00A27736">
      <w:pPr>
        <w:spacing w:after="120"/>
        <w:ind w:firstLine="720"/>
        <w:jc w:val="both"/>
        <w:rPr>
          <w:rFonts w:ascii="Arial" w:eastAsia="DejaVu Sans" w:hAnsi="Arial" w:cs="Arial"/>
          <w:b/>
          <w:color w:val="000000"/>
          <w:sz w:val="20"/>
          <w:szCs w:val="20"/>
          <w:lang w:eastAsia="vi-VN"/>
        </w:rPr>
      </w:pPr>
      <w:r w:rsidRPr="007339E1">
        <w:rPr>
          <w:rFonts w:ascii="Arial" w:hAnsi="Arial" w:cs="Arial"/>
          <w:b/>
          <w:sz w:val="20"/>
          <w:szCs w:val="20"/>
        </w:rPr>
        <w:t xml:space="preserve">Bảng 2.22. Mức độ nguy cơ ảnh hưởng đến hoặc qua sữa mẹ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A27736" w:rsidRPr="007339E1" w14:paraId="50471BA2" w14:textId="77777777" w:rsidTr="009A1ED7">
        <w:tc>
          <w:tcPr>
            <w:tcW w:w="5000" w:type="pct"/>
            <w:tcBorders>
              <w:top w:val="single" w:sz="4" w:space="0" w:color="auto"/>
              <w:left w:val="single" w:sz="4" w:space="0" w:color="auto"/>
              <w:bottom w:val="single" w:sz="4" w:space="0" w:color="auto"/>
              <w:right w:val="single" w:sz="4" w:space="0" w:color="auto"/>
            </w:tcBorders>
          </w:tcPr>
          <w:p w14:paraId="7CC84D40" w14:textId="77777777" w:rsidR="00A27736" w:rsidRPr="007339E1" w:rsidRDefault="00A27736" w:rsidP="009A1ED7">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Các ảnh hưởng đến hoặc qua sữa mẹ</w:t>
            </w:r>
          </w:p>
          <w:p w14:paraId="2B4887B0"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Các ảnh hưởng đến hoặc qua sữa mẹ hiện nay được xem xét ở một cấp độ. Nhiều hợp chất không có thông tin về khả năng gây ra các ảnh hưởng có hại lên con cái theo tuyến sữa. Tuy nhiên, các hợp chất mà được hấp thụ bởi người phụ nữ và đã được chỉ ra là cản trở tăng sữa hoặc hợp chất mà có thể có mặt (bao gồm các chất chuyển hoá) trong tuyến sữa ở lượng đủ để gây ra quan ngại về sức khoẻ của trẻ đang tuổi bú, phải được phân loại để chỉ ra rằng những tính chất này nguy hiểm cho trẻ đang bú. Sự phân loại này có thể ấn định trên cơ sở:</w:t>
            </w:r>
          </w:p>
          <w:p w14:paraId="188A3319"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 Các nghiên cứu sự hấp thụ, trao đổi chất, phân bổ và bài tiết mà có thể cho thấy khả năng hợp chất có mặt ở mức độ có thể gây độc trong sữa mẹ;</w:t>
            </w:r>
          </w:p>
          <w:p w14:paraId="08D6F67D"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 Các kết quả của một hoặc hai nghiên cứu ở động vật mà cung cấp bằng chứng rõ ràng về ảnh hưởng có hại ở con cái do chuyển từ sữa hoặc ảnh hưởng có hại lên chất lượng sữa;</w:t>
            </w:r>
          </w:p>
          <w:p w14:paraId="39BAD9ED"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 Bằng chứng ở người cho thấy một số nguy cơ đối với trẻ em trong giai đoạn bú sữa.</w:t>
            </w:r>
          </w:p>
        </w:tc>
      </w:tr>
    </w:tbl>
    <w:p w14:paraId="52FBFB14"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Bảng 2.23. Giá trị ngưỡng/giới hạn nồng độ của thành phần là chất độc sinh sản trong hỗn hợp được phân loại</w:t>
      </w:r>
    </w:p>
    <w:tbl>
      <w:tblPr>
        <w:tblW w:w="5000" w:type="pct"/>
        <w:tblCellMar>
          <w:left w:w="0" w:type="dxa"/>
          <w:right w:w="0" w:type="dxa"/>
        </w:tblCellMar>
        <w:tblLook w:val="0000" w:firstRow="0" w:lastRow="0" w:firstColumn="0" w:lastColumn="0" w:noHBand="0" w:noVBand="0"/>
      </w:tblPr>
      <w:tblGrid>
        <w:gridCol w:w="2869"/>
        <w:gridCol w:w="3071"/>
        <w:gridCol w:w="3076"/>
      </w:tblGrid>
      <w:tr w:rsidR="00A27736" w:rsidRPr="007339E1" w14:paraId="188DD0E1" w14:textId="77777777" w:rsidTr="009A1ED7">
        <w:trPr>
          <w:trHeight w:val="288"/>
        </w:trPr>
        <w:tc>
          <w:tcPr>
            <w:tcW w:w="1591" w:type="pct"/>
            <w:vMerge w:val="restart"/>
            <w:tcBorders>
              <w:top w:val="single" w:sz="4" w:space="0" w:color="auto"/>
              <w:left w:val="single" w:sz="4" w:space="0" w:color="auto"/>
              <w:bottom w:val="nil"/>
              <w:right w:val="nil"/>
            </w:tcBorders>
            <w:shd w:val="clear" w:color="auto" w:fill="FFFFFF"/>
            <w:vAlign w:val="center"/>
          </w:tcPr>
          <w:p w14:paraId="27DC1751"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lastRenderedPageBreak/>
              <w:t>Thành phần được phân loại</w:t>
            </w:r>
          </w:p>
        </w:tc>
        <w:tc>
          <w:tcPr>
            <w:tcW w:w="3409" w:type="pct"/>
            <w:gridSpan w:val="2"/>
            <w:tcBorders>
              <w:top w:val="single" w:sz="4" w:space="0" w:color="auto"/>
              <w:left w:val="single" w:sz="4" w:space="0" w:color="auto"/>
              <w:bottom w:val="nil"/>
              <w:right w:val="single" w:sz="4" w:space="0" w:color="auto"/>
            </w:tcBorders>
            <w:shd w:val="clear" w:color="auto" w:fill="FFFFFF"/>
            <w:vAlign w:val="center"/>
          </w:tcPr>
          <w:p w14:paraId="41774B3A"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Ngưỡng/giới hạn nồng độ khởi động việc phân loại hỗn hợp:</w:t>
            </w:r>
          </w:p>
        </w:tc>
      </w:tr>
      <w:tr w:rsidR="00A27736" w:rsidRPr="007339E1" w14:paraId="2A61223D" w14:textId="77777777" w:rsidTr="009A1ED7">
        <w:trPr>
          <w:trHeight w:val="288"/>
        </w:trPr>
        <w:tc>
          <w:tcPr>
            <w:tcW w:w="0" w:type="auto"/>
            <w:vMerge/>
            <w:tcBorders>
              <w:top w:val="single" w:sz="4" w:space="0" w:color="auto"/>
              <w:left w:val="single" w:sz="4" w:space="0" w:color="auto"/>
              <w:bottom w:val="nil"/>
              <w:right w:val="nil"/>
            </w:tcBorders>
            <w:vAlign w:val="center"/>
          </w:tcPr>
          <w:p w14:paraId="1393154B" w14:textId="77777777" w:rsidR="00A27736" w:rsidRPr="007339E1" w:rsidRDefault="00A27736" w:rsidP="009A1ED7">
            <w:pPr>
              <w:jc w:val="center"/>
              <w:rPr>
                <w:rFonts w:ascii="Arial" w:eastAsia="DejaVu Sans" w:hAnsi="Arial" w:cs="Arial"/>
                <w:b/>
                <w:color w:val="000000"/>
                <w:sz w:val="20"/>
                <w:szCs w:val="20"/>
                <w:lang w:val="vi-VN" w:eastAsia="vi-VN"/>
              </w:rPr>
            </w:pPr>
          </w:p>
        </w:tc>
        <w:tc>
          <w:tcPr>
            <w:tcW w:w="1703" w:type="pct"/>
            <w:tcBorders>
              <w:top w:val="single" w:sz="4" w:space="0" w:color="auto"/>
              <w:left w:val="single" w:sz="4" w:space="0" w:color="auto"/>
              <w:bottom w:val="nil"/>
              <w:right w:val="nil"/>
            </w:tcBorders>
            <w:shd w:val="clear" w:color="auto" w:fill="FFFFFF"/>
            <w:vAlign w:val="center"/>
          </w:tcPr>
          <w:p w14:paraId="0CA491A6"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độc sinh sản Cấp 1</w:t>
            </w:r>
          </w:p>
        </w:tc>
        <w:tc>
          <w:tcPr>
            <w:tcW w:w="1706" w:type="pct"/>
            <w:tcBorders>
              <w:top w:val="single" w:sz="4" w:space="0" w:color="auto"/>
              <w:left w:val="single" w:sz="4" w:space="0" w:color="auto"/>
              <w:bottom w:val="nil"/>
              <w:right w:val="single" w:sz="4" w:space="0" w:color="auto"/>
            </w:tcBorders>
            <w:shd w:val="clear" w:color="auto" w:fill="FFFFFF"/>
            <w:vAlign w:val="center"/>
          </w:tcPr>
          <w:p w14:paraId="20745803"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độc sinh sản Cấp 2</w:t>
            </w:r>
          </w:p>
        </w:tc>
      </w:tr>
      <w:tr w:rsidR="00A27736" w:rsidRPr="007339E1" w14:paraId="445992E6" w14:textId="77777777" w:rsidTr="009A1ED7">
        <w:trPr>
          <w:trHeight w:val="288"/>
        </w:trPr>
        <w:tc>
          <w:tcPr>
            <w:tcW w:w="1591" w:type="pct"/>
            <w:vMerge w:val="restart"/>
            <w:tcBorders>
              <w:top w:val="single" w:sz="4" w:space="0" w:color="auto"/>
              <w:left w:val="single" w:sz="4" w:space="0" w:color="auto"/>
              <w:bottom w:val="nil"/>
              <w:right w:val="nil"/>
            </w:tcBorders>
            <w:shd w:val="clear" w:color="auto" w:fill="FFFFFF"/>
            <w:vAlign w:val="center"/>
          </w:tcPr>
          <w:p w14:paraId="6B6B4C02"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độc sinh sản Cấp 1</w:t>
            </w:r>
          </w:p>
        </w:tc>
        <w:tc>
          <w:tcPr>
            <w:tcW w:w="1703" w:type="pct"/>
            <w:tcBorders>
              <w:top w:val="single" w:sz="4" w:space="0" w:color="auto"/>
              <w:left w:val="single" w:sz="4" w:space="0" w:color="auto"/>
              <w:bottom w:val="nil"/>
              <w:right w:val="nil"/>
            </w:tcBorders>
            <w:shd w:val="clear" w:color="auto" w:fill="FFFFFF"/>
            <w:vAlign w:val="center"/>
          </w:tcPr>
          <w:p w14:paraId="0E4FDE5E"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0,1% (lưu ý 1)</w:t>
            </w:r>
          </w:p>
        </w:tc>
        <w:tc>
          <w:tcPr>
            <w:tcW w:w="1706" w:type="pct"/>
            <w:vMerge w:val="restart"/>
            <w:tcBorders>
              <w:top w:val="single" w:sz="4" w:space="0" w:color="auto"/>
              <w:left w:val="single" w:sz="4" w:space="0" w:color="auto"/>
              <w:bottom w:val="nil"/>
              <w:right w:val="single" w:sz="4" w:space="0" w:color="auto"/>
            </w:tcBorders>
            <w:shd w:val="clear" w:color="auto" w:fill="FFFFFF"/>
            <w:vAlign w:val="center"/>
          </w:tcPr>
          <w:p w14:paraId="29127685" w14:textId="77777777" w:rsidR="00A27736" w:rsidRPr="007339E1" w:rsidRDefault="00A27736" w:rsidP="009A1ED7">
            <w:pPr>
              <w:widowControl w:val="0"/>
              <w:jc w:val="center"/>
              <w:rPr>
                <w:rFonts w:ascii="Arial" w:eastAsia="DejaVu Sans" w:hAnsi="Arial" w:cs="Arial"/>
                <w:color w:val="000000"/>
                <w:sz w:val="20"/>
                <w:szCs w:val="20"/>
                <w:lang w:val="vi-VN" w:eastAsia="vi-VN"/>
              </w:rPr>
            </w:pPr>
          </w:p>
        </w:tc>
      </w:tr>
      <w:tr w:rsidR="00A27736" w:rsidRPr="007339E1" w14:paraId="70E6D785" w14:textId="77777777" w:rsidTr="009A1ED7">
        <w:trPr>
          <w:trHeight w:val="288"/>
        </w:trPr>
        <w:tc>
          <w:tcPr>
            <w:tcW w:w="0" w:type="auto"/>
            <w:vMerge/>
            <w:tcBorders>
              <w:top w:val="single" w:sz="4" w:space="0" w:color="auto"/>
              <w:left w:val="single" w:sz="4" w:space="0" w:color="auto"/>
              <w:bottom w:val="nil"/>
              <w:right w:val="nil"/>
            </w:tcBorders>
            <w:vAlign w:val="center"/>
          </w:tcPr>
          <w:p w14:paraId="3B655F71" w14:textId="77777777" w:rsidR="00A27736" w:rsidRPr="007339E1" w:rsidRDefault="00A27736" w:rsidP="009A1ED7">
            <w:pPr>
              <w:jc w:val="center"/>
              <w:rPr>
                <w:rFonts w:ascii="Arial" w:eastAsia="DejaVu Sans" w:hAnsi="Arial" w:cs="Arial"/>
                <w:color w:val="000000"/>
                <w:sz w:val="20"/>
                <w:szCs w:val="20"/>
                <w:lang w:val="vi-VN" w:eastAsia="vi-VN"/>
              </w:rPr>
            </w:pPr>
          </w:p>
        </w:tc>
        <w:tc>
          <w:tcPr>
            <w:tcW w:w="1703" w:type="pct"/>
            <w:tcBorders>
              <w:top w:val="single" w:sz="4" w:space="0" w:color="auto"/>
              <w:left w:val="single" w:sz="4" w:space="0" w:color="auto"/>
              <w:bottom w:val="nil"/>
              <w:right w:val="nil"/>
            </w:tcBorders>
            <w:shd w:val="clear" w:color="auto" w:fill="FFFFFF"/>
            <w:vAlign w:val="center"/>
          </w:tcPr>
          <w:p w14:paraId="3B0B3C61"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0,3% (lưu ý 1)</w:t>
            </w:r>
          </w:p>
        </w:tc>
        <w:tc>
          <w:tcPr>
            <w:tcW w:w="0" w:type="auto"/>
            <w:vMerge/>
            <w:tcBorders>
              <w:top w:val="single" w:sz="4" w:space="0" w:color="auto"/>
              <w:left w:val="single" w:sz="4" w:space="0" w:color="auto"/>
              <w:bottom w:val="nil"/>
              <w:right w:val="single" w:sz="4" w:space="0" w:color="auto"/>
            </w:tcBorders>
            <w:vAlign w:val="center"/>
          </w:tcPr>
          <w:p w14:paraId="39183645" w14:textId="77777777" w:rsidR="00A27736" w:rsidRPr="007339E1" w:rsidRDefault="00A27736" w:rsidP="009A1ED7">
            <w:pPr>
              <w:jc w:val="center"/>
              <w:rPr>
                <w:rFonts w:ascii="Arial" w:eastAsia="DejaVu Sans" w:hAnsi="Arial" w:cs="Arial"/>
                <w:color w:val="000000"/>
                <w:sz w:val="20"/>
                <w:szCs w:val="20"/>
                <w:lang w:val="vi-VN" w:eastAsia="vi-VN"/>
              </w:rPr>
            </w:pPr>
          </w:p>
        </w:tc>
      </w:tr>
      <w:tr w:rsidR="00A27736" w:rsidRPr="007339E1" w14:paraId="2389BB6E" w14:textId="77777777" w:rsidTr="009A1ED7">
        <w:trPr>
          <w:trHeight w:val="288"/>
        </w:trPr>
        <w:tc>
          <w:tcPr>
            <w:tcW w:w="1591" w:type="pct"/>
            <w:vMerge w:val="restart"/>
            <w:tcBorders>
              <w:top w:val="single" w:sz="4" w:space="0" w:color="auto"/>
              <w:left w:val="single" w:sz="4" w:space="0" w:color="auto"/>
              <w:bottom w:val="single" w:sz="4" w:space="0" w:color="auto"/>
              <w:right w:val="nil"/>
            </w:tcBorders>
            <w:shd w:val="clear" w:color="auto" w:fill="FFFFFF"/>
            <w:vAlign w:val="center"/>
          </w:tcPr>
          <w:p w14:paraId="62E6FD14"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độc sinh sản Cấp 2</w:t>
            </w:r>
          </w:p>
        </w:tc>
        <w:tc>
          <w:tcPr>
            <w:tcW w:w="1703" w:type="pct"/>
            <w:vMerge w:val="restart"/>
            <w:tcBorders>
              <w:top w:val="single" w:sz="4" w:space="0" w:color="auto"/>
              <w:left w:val="single" w:sz="4" w:space="0" w:color="auto"/>
              <w:bottom w:val="single" w:sz="4" w:space="0" w:color="auto"/>
              <w:right w:val="nil"/>
            </w:tcBorders>
            <w:shd w:val="clear" w:color="auto" w:fill="FFFFFF"/>
            <w:vAlign w:val="center"/>
          </w:tcPr>
          <w:p w14:paraId="5287DA88" w14:textId="77777777" w:rsidR="00A27736" w:rsidRPr="007339E1" w:rsidRDefault="00A27736" w:rsidP="009A1ED7">
            <w:pPr>
              <w:widowControl w:val="0"/>
              <w:jc w:val="center"/>
              <w:rPr>
                <w:rFonts w:ascii="Arial" w:eastAsia="DejaVu Sans" w:hAnsi="Arial" w:cs="Arial"/>
                <w:color w:val="000000"/>
                <w:sz w:val="20"/>
                <w:szCs w:val="20"/>
                <w:lang w:val="vi-VN" w:eastAsia="vi-VN"/>
              </w:rPr>
            </w:pPr>
          </w:p>
        </w:tc>
        <w:tc>
          <w:tcPr>
            <w:tcW w:w="1706" w:type="pct"/>
            <w:tcBorders>
              <w:top w:val="single" w:sz="4" w:space="0" w:color="auto"/>
              <w:left w:val="single" w:sz="4" w:space="0" w:color="auto"/>
              <w:bottom w:val="nil"/>
              <w:right w:val="single" w:sz="4" w:space="0" w:color="auto"/>
            </w:tcBorders>
            <w:shd w:val="clear" w:color="auto" w:fill="FFFFFF"/>
            <w:vAlign w:val="center"/>
          </w:tcPr>
          <w:p w14:paraId="40D76D52"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0,1% (lưu ý 2)</w:t>
            </w:r>
          </w:p>
        </w:tc>
      </w:tr>
      <w:tr w:rsidR="00A27736" w:rsidRPr="007339E1" w14:paraId="21417F1C" w14:textId="77777777" w:rsidTr="009A1ED7">
        <w:trPr>
          <w:trHeight w:val="288"/>
        </w:trPr>
        <w:tc>
          <w:tcPr>
            <w:tcW w:w="0" w:type="auto"/>
            <w:vMerge/>
            <w:tcBorders>
              <w:top w:val="single" w:sz="4" w:space="0" w:color="auto"/>
              <w:left w:val="single" w:sz="4" w:space="0" w:color="auto"/>
              <w:bottom w:val="single" w:sz="4" w:space="0" w:color="auto"/>
              <w:right w:val="nil"/>
            </w:tcBorders>
            <w:vAlign w:val="center"/>
          </w:tcPr>
          <w:p w14:paraId="75E8403A" w14:textId="77777777" w:rsidR="00A27736" w:rsidRPr="007339E1" w:rsidRDefault="00A2773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single" w:sz="4" w:space="0" w:color="auto"/>
              <w:right w:val="nil"/>
            </w:tcBorders>
            <w:vAlign w:val="center"/>
          </w:tcPr>
          <w:p w14:paraId="69F4E608" w14:textId="77777777" w:rsidR="00A27736" w:rsidRPr="007339E1" w:rsidRDefault="00A27736" w:rsidP="009A1ED7">
            <w:pPr>
              <w:jc w:val="center"/>
              <w:rPr>
                <w:rFonts w:ascii="Arial" w:eastAsia="DejaVu Sans" w:hAnsi="Arial" w:cs="Arial"/>
                <w:color w:val="000000"/>
                <w:sz w:val="20"/>
                <w:szCs w:val="20"/>
                <w:lang w:val="vi-VN" w:eastAsia="vi-VN"/>
              </w:rPr>
            </w:pPr>
          </w:p>
        </w:tc>
        <w:tc>
          <w:tcPr>
            <w:tcW w:w="1706" w:type="pct"/>
            <w:tcBorders>
              <w:top w:val="single" w:sz="4" w:space="0" w:color="auto"/>
              <w:left w:val="single" w:sz="4" w:space="0" w:color="auto"/>
              <w:bottom w:val="single" w:sz="4" w:space="0" w:color="auto"/>
              <w:right w:val="single" w:sz="4" w:space="0" w:color="auto"/>
            </w:tcBorders>
            <w:shd w:val="clear" w:color="auto" w:fill="FFFFFF"/>
            <w:vAlign w:val="center"/>
          </w:tcPr>
          <w:p w14:paraId="7329AF93"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3,0% (lưu ý 2)</w:t>
            </w:r>
          </w:p>
        </w:tc>
      </w:tr>
    </w:tbl>
    <w:p w14:paraId="68B60D71"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Ghi chú:</w:t>
      </w:r>
    </w:p>
    <w:p w14:paraId="2B2E91B4"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1. Nếu chất độc sinh sản Cấp 1 có trong hỗn hợp có nồng độ lớn hơn 0,1% thì phải thông tin trong Phiếu an toàn hoá chất (SDS) và nhãn hoá chất.</w:t>
      </w:r>
    </w:p>
    <w:p w14:paraId="34985E37"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2. Nếu chất độc sinh sản Cấp 2 có trong hỗn hợp có nồng độ lớn hơn 0,1% thì phải thông tin trong Phiếu an toàn hoá chất (SDS) và nhãn hoá chất.</w:t>
      </w:r>
    </w:p>
    <w:p w14:paraId="546323D2"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2.24. Yếu tố nhãn đối với độc tính sinh sản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386"/>
        <w:gridCol w:w="2020"/>
        <w:gridCol w:w="1907"/>
        <w:gridCol w:w="1912"/>
        <w:gridCol w:w="1795"/>
      </w:tblGrid>
      <w:tr w:rsidR="00A27736" w:rsidRPr="007339E1" w14:paraId="3350DC90" w14:textId="77777777" w:rsidTr="009A1ED7">
        <w:trPr>
          <w:trHeight w:val="432"/>
        </w:trPr>
        <w:tc>
          <w:tcPr>
            <w:tcW w:w="768" w:type="pct"/>
            <w:tcBorders>
              <w:top w:val="single" w:sz="2" w:space="0" w:color="auto"/>
              <w:left w:val="single" w:sz="2" w:space="0" w:color="auto"/>
              <w:bottom w:val="single" w:sz="2" w:space="0" w:color="auto"/>
              <w:right w:val="single" w:sz="2" w:space="0" w:color="auto"/>
            </w:tcBorders>
            <w:shd w:val="clear" w:color="auto" w:fill="FFFFFF"/>
            <w:vAlign w:val="center"/>
          </w:tcPr>
          <w:p w14:paraId="7A61FFD5"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p>
        </w:tc>
        <w:tc>
          <w:tcPr>
            <w:tcW w:w="1120" w:type="pct"/>
            <w:tcBorders>
              <w:top w:val="single" w:sz="2" w:space="0" w:color="auto"/>
              <w:left w:val="single" w:sz="2" w:space="0" w:color="auto"/>
              <w:bottom w:val="single" w:sz="2" w:space="0" w:color="auto"/>
              <w:right w:val="single" w:sz="2" w:space="0" w:color="auto"/>
            </w:tcBorders>
            <w:shd w:val="clear" w:color="auto" w:fill="FFFFFF"/>
            <w:vAlign w:val="center"/>
          </w:tcPr>
          <w:p w14:paraId="1CA098B3"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1A</w:t>
            </w:r>
          </w:p>
        </w:tc>
        <w:tc>
          <w:tcPr>
            <w:tcW w:w="1057" w:type="pct"/>
            <w:tcBorders>
              <w:top w:val="single" w:sz="2" w:space="0" w:color="auto"/>
              <w:left w:val="single" w:sz="2" w:space="0" w:color="auto"/>
              <w:bottom w:val="single" w:sz="2" w:space="0" w:color="auto"/>
              <w:right w:val="single" w:sz="2" w:space="0" w:color="auto"/>
            </w:tcBorders>
            <w:shd w:val="clear" w:color="auto" w:fill="FFFFFF"/>
            <w:vAlign w:val="center"/>
          </w:tcPr>
          <w:p w14:paraId="580ECA7E"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1B</w:t>
            </w:r>
          </w:p>
        </w:tc>
        <w:tc>
          <w:tcPr>
            <w:tcW w:w="1060" w:type="pct"/>
            <w:tcBorders>
              <w:top w:val="single" w:sz="2" w:space="0" w:color="auto"/>
              <w:left w:val="single" w:sz="2" w:space="0" w:color="auto"/>
              <w:bottom w:val="single" w:sz="2" w:space="0" w:color="auto"/>
              <w:right w:val="single" w:sz="2" w:space="0" w:color="auto"/>
            </w:tcBorders>
            <w:shd w:val="clear" w:color="auto" w:fill="FFFFFF"/>
            <w:vAlign w:val="center"/>
          </w:tcPr>
          <w:p w14:paraId="4A7B17D8"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c>
          <w:tcPr>
            <w:tcW w:w="995" w:type="pct"/>
            <w:tcBorders>
              <w:top w:val="single" w:sz="2" w:space="0" w:color="auto"/>
              <w:left w:val="single" w:sz="2" w:space="0" w:color="auto"/>
              <w:bottom w:val="single" w:sz="2" w:space="0" w:color="auto"/>
              <w:right w:val="single" w:sz="2" w:space="0" w:color="auto"/>
            </w:tcBorders>
            <w:shd w:val="clear" w:color="auto" w:fill="FFFFFF"/>
            <w:vAlign w:val="center"/>
          </w:tcPr>
          <w:p w14:paraId="6F4E8BAA"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Ảnh hưởng đến hoặc qua sữa mẹ</w:t>
            </w:r>
          </w:p>
        </w:tc>
      </w:tr>
      <w:tr w:rsidR="00A27736" w:rsidRPr="007339E1" w14:paraId="2118BDCF" w14:textId="77777777" w:rsidTr="009A1ED7">
        <w:trPr>
          <w:trHeight w:val="432"/>
        </w:trPr>
        <w:tc>
          <w:tcPr>
            <w:tcW w:w="768" w:type="pct"/>
            <w:tcBorders>
              <w:top w:val="single" w:sz="2" w:space="0" w:color="auto"/>
              <w:left w:val="single" w:sz="2" w:space="0" w:color="auto"/>
              <w:bottom w:val="single" w:sz="2" w:space="0" w:color="auto"/>
              <w:right w:val="single" w:sz="2" w:space="0" w:color="auto"/>
            </w:tcBorders>
            <w:shd w:val="clear" w:color="auto" w:fill="FFFFFF"/>
            <w:vAlign w:val="center"/>
          </w:tcPr>
          <w:p w14:paraId="402A580E"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120" w:type="pct"/>
            <w:tcBorders>
              <w:top w:val="single" w:sz="2" w:space="0" w:color="auto"/>
              <w:left w:val="single" w:sz="2" w:space="0" w:color="auto"/>
              <w:bottom w:val="single" w:sz="2" w:space="0" w:color="auto"/>
              <w:right w:val="single" w:sz="2" w:space="0" w:color="auto"/>
            </w:tcBorders>
            <w:shd w:val="clear" w:color="auto" w:fill="FFFFFF"/>
            <w:vAlign w:val="center"/>
          </w:tcPr>
          <w:p w14:paraId="3380DF76"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42CEEEBB" wp14:editId="17A953FA">
                  <wp:extent cx="822960" cy="830580"/>
                  <wp:effectExtent l="0" t="0" r="0" b="0"/>
                  <wp:docPr id="6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822960" cy="830580"/>
                          </a:xfrm>
                          <a:prstGeom prst="rect">
                            <a:avLst/>
                          </a:prstGeom>
                          <a:noFill/>
                          <a:ln>
                            <a:noFill/>
                          </a:ln>
                        </pic:spPr>
                      </pic:pic>
                    </a:graphicData>
                  </a:graphic>
                </wp:inline>
              </w:drawing>
            </w:r>
          </w:p>
        </w:tc>
        <w:tc>
          <w:tcPr>
            <w:tcW w:w="1057" w:type="pct"/>
            <w:tcBorders>
              <w:top w:val="single" w:sz="2" w:space="0" w:color="auto"/>
              <w:left w:val="single" w:sz="2" w:space="0" w:color="auto"/>
              <w:bottom w:val="single" w:sz="2" w:space="0" w:color="auto"/>
              <w:right w:val="single" w:sz="2" w:space="0" w:color="auto"/>
            </w:tcBorders>
            <w:shd w:val="clear" w:color="auto" w:fill="FFFFFF"/>
            <w:vAlign w:val="center"/>
          </w:tcPr>
          <w:p w14:paraId="72098B8E"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560761B4" wp14:editId="743C25F5">
                  <wp:extent cx="754380" cy="800100"/>
                  <wp:effectExtent l="0" t="0" r="0" b="0"/>
                  <wp:docPr id="6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54380" cy="800100"/>
                          </a:xfrm>
                          <a:prstGeom prst="rect">
                            <a:avLst/>
                          </a:prstGeom>
                          <a:noFill/>
                          <a:ln>
                            <a:noFill/>
                          </a:ln>
                        </pic:spPr>
                      </pic:pic>
                    </a:graphicData>
                  </a:graphic>
                </wp:inline>
              </w:drawing>
            </w:r>
          </w:p>
        </w:tc>
        <w:tc>
          <w:tcPr>
            <w:tcW w:w="1060" w:type="pct"/>
            <w:tcBorders>
              <w:top w:val="single" w:sz="2" w:space="0" w:color="auto"/>
              <w:left w:val="single" w:sz="2" w:space="0" w:color="auto"/>
              <w:bottom w:val="single" w:sz="2" w:space="0" w:color="auto"/>
              <w:right w:val="single" w:sz="2" w:space="0" w:color="auto"/>
            </w:tcBorders>
            <w:shd w:val="clear" w:color="auto" w:fill="FFFFFF"/>
            <w:vAlign w:val="center"/>
          </w:tcPr>
          <w:p w14:paraId="733BB0AE"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4289139A" wp14:editId="1FC1CE7E">
                  <wp:extent cx="838200" cy="845820"/>
                  <wp:effectExtent l="0" t="0" r="0" b="0"/>
                  <wp:docPr id="6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38200" cy="845820"/>
                          </a:xfrm>
                          <a:prstGeom prst="rect">
                            <a:avLst/>
                          </a:prstGeom>
                          <a:noFill/>
                          <a:ln>
                            <a:noFill/>
                          </a:ln>
                        </pic:spPr>
                      </pic:pic>
                    </a:graphicData>
                  </a:graphic>
                </wp:inline>
              </w:drawing>
            </w:r>
          </w:p>
        </w:tc>
        <w:tc>
          <w:tcPr>
            <w:tcW w:w="995" w:type="pct"/>
            <w:tcBorders>
              <w:top w:val="single" w:sz="2" w:space="0" w:color="auto"/>
              <w:left w:val="single" w:sz="2" w:space="0" w:color="auto"/>
              <w:bottom w:val="single" w:sz="2" w:space="0" w:color="auto"/>
              <w:right w:val="single" w:sz="2" w:space="0" w:color="auto"/>
            </w:tcBorders>
            <w:shd w:val="clear" w:color="auto" w:fill="FFFFFF"/>
            <w:vAlign w:val="center"/>
          </w:tcPr>
          <w:p w14:paraId="53F60B34"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Không có hình đồ</w:t>
            </w:r>
          </w:p>
        </w:tc>
      </w:tr>
      <w:tr w:rsidR="00A27736" w:rsidRPr="007339E1" w14:paraId="50A20B34" w14:textId="77777777" w:rsidTr="009A1ED7">
        <w:trPr>
          <w:trHeight w:val="432"/>
        </w:trPr>
        <w:tc>
          <w:tcPr>
            <w:tcW w:w="768" w:type="pct"/>
            <w:tcBorders>
              <w:top w:val="single" w:sz="2" w:space="0" w:color="auto"/>
              <w:left w:val="single" w:sz="2" w:space="0" w:color="auto"/>
              <w:bottom w:val="single" w:sz="2" w:space="0" w:color="auto"/>
              <w:right w:val="single" w:sz="2" w:space="0" w:color="auto"/>
            </w:tcBorders>
            <w:shd w:val="clear" w:color="auto" w:fill="FFFFFF"/>
            <w:vAlign w:val="center"/>
          </w:tcPr>
          <w:p w14:paraId="4D36619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120" w:type="pct"/>
            <w:tcBorders>
              <w:top w:val="single" w:sz="2" w:space="0" w:color="auto"/>
              <w:left w:val="single" w:sz="2" w:space="0" w:color="auto"/>
              <w:bottom w:val="single" w:sz="2" w:space="0" w:color="auto"/>
              <w:right w:val="single" w:sz="2" w:space="0" w:color="auto"/>
            </w:tcBorders>
            <w:shd w:val="clear" w:color="auto" w:fill="FFFFFF"/>
            <w:vAlign w:val="center"/>
          </w:tcPr>
          <w:p w14:paraId="3A4B1BA6"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057" w:type="pct"/>
            <w:tcBorders>
              <w:top w:val="single" w:sz="2" w:space="0" w:color="auto"/>
              <w:left w:val="single" w:sz="2" w:space="0" w:color="auto"/>
              <w:bottom w:val="single" w:sz="2" w:space="0" w:color="auto"/>
              <w:right w:val="single" w:sz="2" w:space="0" w:color="auto"/>
            </w:tcBorders>
            <w:shd w:val="clear" w:color="auto" w:fill="FFFFFF"/>
            <w:vAlign w:val="center"/>
          </w:tcPr>
          <w:p w14:paraId="6E708CD0"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060" w:type="pct"/>
            <w:tcBorders>
              <w:top w:val="single" w:sz="2" w:space="0" w:color="auto"/>
              <w:left w:val="single" w:sz="2" w:space="0" w:color="auto"/>
              <w:bottom w:val="single" w:sz="2" w:space="0" w:color="auto"/>
              <w:right w:val="single" w:sz="2" w:space="0" w:color="auto"/>
            </w:tcBorders>
            <w:shd w:val="clear" w:color="auto" w:fill="FFFFFF"/>
            <w:vAlign w:val="center"/>
          </w:tcPr>
          <w:p w14:paraId="6ED6FBC6"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995" w:type="pct"/>
            <w:tcBorders>
              <w:top w:val="single" w:sz="2" w:space="0" w:color="auto"/>
              <w:left w:val="single" w:sz="2" w:space="0" w:color="auto"/>
              <w:bottom w:val="single" w:sz="2" w:space="0" w:color="auto"/>
              <w:right w:val="single" w:sz="2" w:space="0" w:color="auto"/>
            </w:tcBorders>
            <w:shd w:val="clear" w:color="auto" w:fill="FFFFFF"/>
            <w:vAlign w:val="center"/>
          </w:tcPr>
          <w:p w14:paraId="4885D0A4" w14:textId="77777777" w:rsidR="00A27736" w:rsidRPr="007339E1" w:rsidRDefault="00A27736" w:rsidP="009A1ED7">
            <w:pPr>
              <w:widowControl w:val="0"/>
              <w:rPr>
                <w:rFonts w:ascii="Arial" w:eastAsia="DejaVu Sans" w:hAnsi="Arial" w:cs="Arial"/>
                <w:color w:val="000000"/>
                <w:sz w:val="20"/>
                <w:szCs w:val="20"/>
                <w:lang w:val="vi-VN" w:eastAsia="vi-VN"/>
              </w:rPr>
            </w:pPr>
          </w:p>
        </w:tc>
      </w:tr>
      <w:tr w:rsidR="00A27736" w:rsidRPr="007339E1" w14:paraId="10592452" w14:textId="77777777" w:rsidTr="009A1ED7">
        <w:trPr>
          <w:trHeight w:val="432"/>
        </w:trPr>
        <w:tc>
          <w:tcPr>
            <w:tcW w:w="768" w:type="pct"/>
            <w:tcBorders>
              <w:top w:val="single" w:sz="2" w:space="0" w:color="auto"/>
              <w:left w:val="single" w:sz="2" w:space="0" w:color="auto"/>
              <w:bottom w:val="single" w:sz="2" w:space="0" w:color="auto"/>
              <w:right w:val="single" w:sz="2" w:space="0" w:color="auto"/>
            </w:tcBorders>
            <w:shd w:val="clear" w:color="auto" w:fill="FFFFFF"/>
            <w:vAlign w:val="center"/>
          </w:tcPr>
          <w:p w14:paraId="7394ABBF"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120" w:type="pct"/>
            <w:tcBorders>
              <w:top w:val="single" w:sz="2" w:space="0" w:color="auto"/>
              <w:left w:val="single" w:sz="2" w:space="0" w:color="auto"/>
              <w:bottom w:val="single" w:sz="2" w:space="0" w:color="auto"/>
              <w:right w:val="single" w:sz="2" w:space="0" w:color="auto"/>
            </w:tcBorders>
            <w:shd w:val="clear" w:color="auto" w:fill="FFFFFF"/>
            <w:vAlign w:val="center"/>
          </w:tcPr>
          <w:p w14:paraId="298DA0C5"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057" w:type="pct"/>
            <w:tcBorders>
              <w:top w:val="single" w:sz="2" w:space="0" w:color="auto"/>
              <w:left w:val="single" w:sz="2" w:space="0" w:color="auto"/>
              <w:bottom w:val="single" w:sz="2" w:space="0" w:color="auto"/>
              <w:right w:val="single" w:sz="2" w:space="0" w:color="auto"/>
            </w:tcBorders>
            <w:shd w:val="clear" w:color="auto" w:fill="FFFFFF"/>
            <w:vAlign w:val="center"/>
          </w:tcPr>
          <w:p w14:paraId="395D6C13"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060" w:type="pct"/>
            <w:tcBorders>
              <w:top w:val="single" w:sz="2" w:space="0" w:color="auto"/>
              <w:left w:val="single" w:sz="2" w:space="0" w:color="auto"/>
              <w:bottom w:val="single" w:sz="2" w:space="0" w:color="auto"/>
              <w:right w:val="single" w:sz="2" w:space="0" w:color="auto"/>
            </w:tcBorders>
            <w:shd w:val="clear" w:color="auto" w:fill="FFFFFF"/>
            <w:vAlign w:val="center"/>
          </w:tcPr>
          <w:p w14:paraId="5007EBD2"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c>
          <w:tcPr>
            <w:tcW w:w="995" w:type="pct"/>
            <w:tcBorders>
              <w:top w:val="single" w:sz="2" w:space="0" w:color="auto"/>
              <w:left w:val="single" w:sz="2" w:space="0" w:color="auto"/>
              <w:bottom w:val="single" w:sz="2" w:space="0" w:color="auto"/>
              <w:right w:val="single" w:sz="2" w:space="0" w:color="auto"/>
            </w:tcBorders>
            <w:shd w:val="clear" w:color="auto" w:fill="FFFFFF"/>
            <w:vAlign w:val="center"/>
          </w:tcPr>
          <w:p w14:paraId="5AEEA5BD"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Không có từ cảnh báo</w:t>
            </w:r>
          </w:p>
        </w:tc>
      </w:tr>
      <w:tr w:rsidR="00A27736" w:rsidRPr="007339E1" w14:paraId="405F37CD" w14:textId="77777777" w:rsidTr="009A1ED7">
        <w:trPr>
          <w:trHeight w:val="432"/>
        </w:trPr>
        <w:tc>
          <w:tcPr>
            <w:tcW w:w="768" w:type="pct"/>
            <w:tcBorders>
              <w:top w:val="single" w:sz="2" w:space="0" w:color="auto"/>
              <w:left w:val="single" w:sz="2" w:space="0" w:color="auto"/>
              <w:bottom w:val="single" w:sz="2" w:space="0" w:color="auto"/>
              <w:right w:val="single" w:sz="2" w:space="0" w:color="auto"/>
            </w:tcBorders>
            <w:shd w:val="clear" w:color="auto" w:fill="FFFFFF"/>
            <w:vAlign w:val="center"/>
          </w:tcPr>
          <w:p w14:paraId="46D31D67"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120" w:type="pct"/>
            <w:tcBorders>
              <w:top w:val="single" w:sz="2" w:space="0" w:color="auto"/>
              <w:left w:val="single" w:sz="2" w:space="0" w:color="auto"/>
              <w:bottom w:val="single" w:sz="2" w:space="0" w:color="auto"/>
              <w:right w:val="single" w:sz="2" w:space="0" w:color="auto"/>
            </w:tcBorders>
            <w:shd w:val="clear" w:color="auto" w:fill="FFFFFF"/>
            <w:vAlign w:val="center"/>
          </w:tcPr>
          <w:p w14:paraId="2C1BDA6D"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Có thể có hại đến khả năng sinh sản hoặc đến trẻ chưa sinh </w:t>
            </w:r>
            <w:r w:rsidRPr="007339E1">
              <w:rPr>
                <w:rFonts w:ascii="Arial" w:hAnsi="Arial" w:cs="Arial"/>
                <w:i/>
                <w:sz w:val="20"/>
                <w:szCs w:val="20"/>
              </w:rPr>
              <w:t>(chỉ rõ ảnh hưởng cụ thể nếu biết hoặc đường phơi nhiễm nếu chứng minh chắc chắn là không có đường phơi nhiễm nào khác gây nguy hiểm)</w:t>
            </w:r>
          </w:p>
        </w:tc>
        <w:tc>
          <w:tcPr>
            <w:tcW w:w="1057" w:type="pct"/>
            <w:tcBorders>
              <w:top w:val="single" w:sz="2" w:space="0" w:color="auto"/>
              <w:left w:val="single" w:sz="2" w:space="0" w:color="auto"/>
              <w:bottom w:val="single" w:sz="2" w:space="0" w:color="auto"/>
              <w:right w:val="single" w:sz="2" w:space="0" w:color="auto"/>
            </w:tcBorders>
            <w:shd w:val="clear" w:color="auto" w:fill="FFFFFF"/>
            <w:vAlign w:val="center"/>
          </w:tcPr>
          <w:p w14:paraId="4397518D"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Có thể có hại đến khả năng sinh sản hoặc đến trẻ chưa sinh </w:t>
            </w:r>
            <w:r w:rsidRPr="007339E1">
              <w:rPr>
                <w:rFonts w:ascii="Arial" w:hAnsi="Arial" w:cs="Arial"/>
                <w:i/>
                <w:sz w:val="20"/>
                <w:szCs w:val="20"/>
              </w:rPr>
              <w:t>(chỉ rõ ảnh hưởng cụ thể nếu biết hoặc đường phơi nhiễm nếu chứng minh chắc chắn là không có đường phơi nhiễm nào khác gây nguy hiểm)</w:t>
            </w:r>
          </w:p>
        </w:tc>
        <w:tc>
          <w:tcPr>
            <w:tcW w:w="1060" w:type="pct"/>
            <w:tcBorders>
              <w:top w:val="single" w:sz="2" w:space="0" w:color="auto"/>
              <w:left w:val="single" w:sz="2" w:space="0" w:color="auto"/>
              <w:bottom w:val="single" w:sz="2" w:space="0" w:color="auto"/>
              <w:right w:val="single" w:sz="2" w:space="0" w:color="auto"/>
            </w:tcBorders>
            <w:shd w:val="clear" w:color="auto" w:fill="FFFFFF"/>
            <w:vAlign w:val="center"/>
          </w:tcPr>
          <w:p w14:paraId="1F2072C7"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Nghi ngờ là có hại đến khả năng sinh sản hoặc trẻ chưa sinh</w:t>
            </w:r>
            <w:r w:rsidRPr="007339E1">
              <w:rPr>
                <w:rFonts w:ascii="Arial" w:hAnsi="Arial" w:cs="Arial"/>
                <w:i/>
                <w:sz w:val="20"/>
                <w:szCs w:val="20"/>
              </w:rPr>
              <w:t xml:space="preserve"> (chỉ rõ ảnh hưởng cụ thể nếu biết hoặc đường phơi nhiễm nếu chứng minh chắc chắn là không có đường phơi nhiễm nào khác gây nguy hiểm)</w:t>
            </w:r>
          </w:p>
        </w:tc>
        <w:tc>
          <w:tcPr>
            <w:tcW w:w="995" w:type="pct"/>
            <w:tcBorders>
              <w:top w:val="single" w:sz="2" w:space="0" w:color="auto"/>
              <w:left w:val="single" w:sz="2" w:space="0" w:color="auto"/>
              <w:bottom w:val="single" w:sz="2" w:space="0" w:color="auto"/>
              <w:right w:val="single" w:sz="2" w:space="0" w:color="auto"/>
            </w:tcBorders>
            <w:shd w:val="clear" w:color="auto" w:fill="FFFFFF"/>
            <w:vAlign w:val="center"/>
          </w:tcPr>
          <w:p w14:paraId="3AE00CFE"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gây hại đến trẻ đang bú</w:t>
            </w:r>
          </w:p>
        </w:tc>
      </w:tr>
    </w:tbl>
    <w:p w14:paraId="1FEC90E9"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8. TIÊU CHÍ PHÂN LOẠI ĐỘC TÍNH ĐẾN CƠ QUAN CỤ THỂ SAU PHƠI NHIỄM ĐƠN</w:t>
      </w:r>
    </w:p>
    <w:p w14:paraId="51800187"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Các chất được phân loại bằng cách sử dụng ý kiến chuyên gia trên cơ sở các chứng cứ có sẵn. Các chất sẽ được xếp vào một trong hai cấp, tùy thuộc bản chất và mức độ nghiêm trọng mà chất có thể gây ảnh hưởng.</w:t>
      </w:r>
    </w:p>
    <w:p w14:paraId="36C76B70"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2.25. Các loại độc tính hệ đến cơ quan cụ thể sau phơi nhiễm đơn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A27736" w:rsidRPr="007339E1" w14:paraId="57D30DD0" w14:textId="77777777" w:rsidTr="009A1ED7">
        <w:tc>
          <w:tcPr>
            <w:tcW w:w="5000" w:type="pct"/>
            <w:tcBorders>
              <w:top w:val="single" w:sz="4" w:space="0" w:color="auto"/>
              <w:left w:val="single" w:sz="4" w:space="0" w:color="auto"/>
              <w:bottom w:val="single" w:sz="4" w:space="0" w:color="auto"/>
              <w:right w:val="single" w:sz="4" w:space="0" w:color="auto"/>
            </w:tcBorders>
          </w:tcPr>
          <w:p w14:paraId="1B7187E6" w14:textId="77777777" w:rsidR="00A27736" w:rsidRPr="007339E1" w:rsidRDefault="00A27736" w:rsidP="009A1ED7">
            <w:pPr>
              <w:spacing w:after="120"/>
              <w:ind w:firstLine="720"/>
              <w:jc w:val="both"/>
              <w:rPr>
                <w:rFonts w:ascii="Arial" w:eastAsia="DejaVu Sans" w:hAnsi="Arial" w:cs="Arial"/>
                <w:color w:val="000000"/>
                <w:sz w:val="20"/>
                <w:szCs w:val="20"/>
                <w:lang w:eastAsia="vi-VN"/>
              </w:rPr>
            </w:pPr>
            <w:r w:rsidRPr="007339E1">
              <w:rPr>
                <w:rFonts w:ascii="Arial" w:hAnsi="Arial" w:cs="Arial"/>
                <w:b/>
                <w:sz w:val="20"/>
                <w:szCs w:val="20"/>
              </w:rPr>
              <w:t>Cấp 1:</w:t>
            </w:r>
            <w:r w:rsidRPr="007339E1">
              <w:rPr>
                <w:rFonts w:ascii="Arial" w:hAnsi="Arial" w:cs="Arial"/>
                <w:sz w:val="20"/>
                <w:szCs w:val="20"/>
              </w:rPr>
              <w:t xml:space="preserve"> Các hợp chất gây độc tính rõ rệt ở người hoặc độc tính căn cứ bằng chứng từ các nghiên cứu ở động vật thử nghiệm có thể cho là có khả năng gây độc tính rõ rệt ở người sau khi phơi nhiễm đơn </w:t>
            </w:r>
          </w:p>
          <w:p w14:paraId="6D773EB8" w14:textId="77777777" w:rsidR="00A27736" w:rsidRPr="007339E1" w:rsidRDefault="00A27736" w:rsidP="009A1ED7">
            <w:pPr>
              <w:spacing w:after="120"/>
              <w:ind w:firstLine="720"/>
              <w:jc w:val="both"/>
              <w:rPr>
                <w:rFonts w:ascii="Arial" w:hAnsi="Arial" w:cs="Arial"/>
                <w:sz w:val="20"/>
                <w:szCs w:val="20"/>
                <w:lang w:val="vi-VN"/>
              </w:rPr>
            </w:pPr>
            <w:r w:rsidRPr="007339E1">
              <w:rPr>
                <w:rFonts w:ascii="Arial" w:hAnsi="Arial" w:cs="Arial"/>
                <w:sz w:val="20"/>
                <w:szCs w:val="20"/>
              </w:rPr>
              <w:t>Xếp một chất vào Cấp 1 trên cơ sở:</w:t>
            </w:r>
          </w:p>
          <w:p w14:paraId="12AE1394"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 Bằng chứng đáng tin cậy và chất lượng tốt từ các trường hợp của người hoặc các nghiên cứu dịch tễ học;</w:t>
            </w:r>
          </w:p>
          <w:p w14:paraId="3B31DC9F"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 Quá trình quan sát từ các nghiên cứu thích hợp ở động vật thực nghiệm trong đó có ảnh hưởng độc tính rõ rệt nghiêm trọng liên quan đến sức khoẻ con người thường nhận thấy ở những nồng độ phơi nhiễm thấp. Các giá trị liều lượng/nồng độ hướng dẫn trong Bằng 26 dưới đây được sử dụng để đánh giá giá trị của chứng cứ.</w:t>
            </w:r>
          </w:p>
          <w:p w14:paraId="02E9A106"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b/>
                <w:sz w:val="20"/>
                <w:szCs w:val="20"/>
              </w:rPr>
              <w:t xml:space="preserve">Cấp 2: </w:t>
            </w:r>
            <w:r w:rsidRPr="007339E1">
              <w:rPr>
                <w:rFonts w:ascii="Arial" w:hAnsi="Arial" w:cs="Arial"/>
                <w:sz w:val="20"/>
                <w:szCs w:val="20"/>
              </w:rPr>
              <w:t xml:space="preserve">Các hợp chất mà căn cứ vào bằng chứng từ các nghiên cứu ở động vật thực nghiệm có thể cho là có khả năng gây hại tới sức khoẻ con người sau khi phơi nhiễm đơn. Phân loại một chất vào Cấp 2 căn cứ vào các nghiên cứu thích hợp ở các động vật thực nghiệm trong đó có tác </w:t>
            </w:r>
            <w:r w:rsidRPr="007339E1">
              <w:rPr>
                <w:rFonts w:ascii="Arial" w:hAnsi="Arial" w:cs="Arial"/>
                <w:sz w:val="20"/>
                <w:szCs w:val="20"/>
              </w:rPr>
              <w:lastRenderedPageBreak/>
              <w:t>hại rõ rệt lên sức khoẻ con người khi phơi nhiễm với nồng độ thấp. Các giá trị liều lượng/nồng độ hướng dẫn để trợ giúp quá trình phân loại. Trong những trường hợp ngoại lệ, bằng chứng từ người cũng có thể được sử dụng để phân một chất vào Cấp 2.</w:t>
            </w:r>
          </w:p>
        </w:tc>
      </w:tr>
    </w:tbl>
    <w:p w14:paraId="56C5CBF7"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lastRenderedPageBreak/>
        <w:t>Bảng 2.26. Các khoảng giá trị phân loại đối với phơi nhiễm đơn</w:t>
      </w:r>
    </w:p>
    <w:tbl>
      <w:tblPr>
        <w:tblW w:w="5000" w:type="pct"/>
        <w:tblCellMar>
          <w:left w:w="0" w:type="dxa"/>
          <w:right w:w="0" w:type="dxa"/>
        </w:tblCellMar>
        <w:tblLook w:val="0000" w:firstRow="0" w:lastRow="0" w:firstColumn="0" w:lastColumn="0" w:noHBand="0" w:noVBand="0"/>
      </w:tblPr>
      <w:tblGrid>
        <w:gridCol w:w="2408"/>
        <w:gridCol w:w="1316"/>
        <w:gridCol w:w="1280"/>
        <w:gridCol w:w="1920"/>
        <w:gridCol w:w="2092"/>
      </w:tblGrid>
      <w:tr w:rsidR="00A27736" w:rsidRPr="007339E1" w14:paraId="5B151CD2" w14:textId="77777777" w:rsidTr="009A1ED7">
        <w:trPr>
          <w:trHeight w:val="432"/>
        </w:trPr>
        <w:tc>
          <w:tcPr>
            <w:tcW w:w="2065" w:type="pct"/>
            <w:gridSpan w:val="2"/>
            <w:tcBorders>
              <w:top w:val="single" w:sz="4" w:space="0" w:color="auto"/>
              <w:left w:val="single" w:sz="4" w:space="0" w:color="auto"/>
              <w:bottom w:val="nil"/>
              <w:right w:val="nil"/>
            </w:tcBorders>
            <w:shd w:val="clear" w:color="auto" w:fill="FFFFFF"/>
            <w:vAlign w:val="center"/>
          </w:tcPr>
          <w:p w14:paraId="7D2EA6AE"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p>
        </w:tc>
        <w:tc>
          <w:tcPr>
            <w:tcW w:w="2935" w:type="pct"/>
            <w:gridSpan w:val="3"/>
            <w:tcBorders>
              <w:top w:val="single" w:sz="4" w:space="0" w:color="auto"/>
              <w:left w:val="single" w:sz="4" w:space="0" w:color="auto"/>
              <w:bottom w:val="nil"/>
              <w:right w:val="single" w:sz="4" w:space="0" w:color="auto"/>
            </w:tcBorders>
            <w:shd w:val="clear" w:color="auto" w:fill="FFFFFF"/>
            <w:vAlign w:val="center"/>
          </w:tcPr>
          <w:p w14:paraId="01BD6D42"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Khoảng giá trị phân loại</w:t>
            </w:r>
          </w:p>
        </w:tc>
      </w:tr>
      <w:tr w:rsidR="00A27736" w:rsidRPr="007339E1" w14:paraId="602CA163" w14:textId="77777777" w:rsidTr="009A1ED7">
        <w:trPr>
          <w:trHeight w:val="432"/>
        </w:trPr>
        <w:tc>
          <w:tcPr>
            <w:tcW w:w="1335" w:type="pct"/>
            <w:tcBorders>
              <w:top w:val="single" w:sz="4" w:space="0" w:color="auto"/>
              <w:left w:val="single" w:sz="4" w:space="0" w:color="auto"/>
              <w:bottom w:val="nil"/>
              <w:right w:val="nil"/>
            </w:tcBorders>
            <w:shd w:val="clear" w:color="auto" w:fill="FFFFFF"/>
            <w:vAlign w:val="center"/>
          </w:tcPr>
          <w:p w14:paraId="53FF85B3"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Đường phơi nhiễm</w:t>
            </w:r>
          </w:p>
        </w:tc>
        <w:tc>
          <w:tcPr>
            <w:tcW w:w="730" w:type="pct"/>
            <w:tcBorders>
              <w:top w:val="single" w:sz="4" w:space="0" w:color="auto"/>
              <w:left w:val="single" w:sz="4" w:space="0" w:color="auto"/>
              <w:bottom w:val="nil"/>
              <w:right w:val="nil"/>
            </w:tcBorders>
            <w:shd w:val="clear" w:color="auto" w:fill="FFFFFF"/>
            <w:vAlign w:val="center"/>
          </w:tcPr>
          <w:p w14:paraId="0CB8F39B"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Đơn vị</w:t>
            </w:r>
          </w:p>
        </w:tc>
        <w:tc>
          <w:tcPr>
            <w:tcW w:w="710" w:type="pct"/>
            <w:tcBorders>
              <w:top w:val="single" w:sz="4" w:space="0" w:color="auto"/>
              <w:left w:val="single" w:sz="4" w:space="0" w:color="auto"/>
              <w:bottom w:val="nil"/>
              <w:right w:val="nil"/>
            </w:tcBorders>
            <w:shd w:val="clear" w:color="auto" w:fill="FFFFFF"/>
            <w:vAlign w:val="center"/>
          </w:tcPr>
          <w:p w14:paraId="2E66310A"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065" w:type="pct"/>
            <w:tcBorders>
              <w:top w:val="single" w:sz="4" w:space="0" w:color="auto"/>
              <w:left w:val="single" w:sz="4" w:space="0" w:color="auto"/>
              <w:bottom w:val="nil"/>
              <w:right w:val="nil"/>
            </w:tcBorders>
            <w:shd w:val="clear" w:color="auto" w:fill="FFFFFF"/>
            <w:vAlign w:val="center"/>
          </w:tcPr>
          <w:p w14:paraId="21741B2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c>
          <w:tcPr>
            <w:tcW w:w="1160" w:type="pct"/>
            <w:tcBorders>
              <w:top w:val="single" w:sz="4" w:space="0" w:color="auto"/>
              <w:left w:val="single" w:sz="4" w:space="0" w:color="auto"/>
              <w:bottom w:val="nil"/>
              <w:right w:val="single" w:sz="4" w:space="0" w:color="auto"/>
            </w:tcBorders>
            <w:shd w:val="clear" w:color="auto" w:fill="FFFFFF"/>
            <w:vAlign w:val="center"/>
          </w:tcPr>
          <w:p w14:paraId="7E42B527"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3</w:t>
            </w:r>
          </w:p>
        </w:tc>
      </w:tr>
      <w:tr w:rsidR="00A27736" w:rsidRPr="007339E1" w14:paraId="319F08DD" w14:textId="77777777" w:rsidTr="009A1ED7">
        <w:trPr>
          <w:trHeight w:val="432"/>
        </w:trPr>
        <w:tc>
          <w:tcPr>
            <w:tcW w:w="1335" w:type="pct"/>
            <w:tcBorders>
              <w:top w:val="single" w:sz="4" w:space="0" w:color="auto"/>
              <w:left w:val="single" w:sz="4" w:space="0" w:color="auto"/>
              <w:bottom w:val="nil"/>
              <w:right w:val="nil"/>
            </w:tcBorders>
            <w:shd w:val="clear" w:color="auto" w:fill="FFFFFF"/>
            <w:vAlign w:val="center"/>
          </w:tcPr>
          <w:p w14:paraId="2B38357F"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Miệng (chuột)</w:t>
            </w:r>
          </w:p>
        </w:tc>
        <w:tc>
          <w:tcPr>
            <w:tcW w:w="730" w:type="pct"/>
            <w:tcBorders>
              <w:top w:val="single" w:sz="4" w:space="0" w:color="auto"/>
              <w:left w:val="single" w:sz="4" w:space="0" w:color="auto"/>
              <w:bottom w:val="nil"/>
              <w:right w:val="nil"/>
            </w:tcBorders>
            <w:shd w:val="clear" w:color="auto" w:fill="FFFFFF"/>
            <w:vAlign w:val="center"/>
          </w:tcPr>
          <w:p w14:paraId="26691D82"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mg/kg tlct</w:t>
            </w:r>
          </w:p>
        </w:tc>
        <w:tc>
          <w:tcPr>
            <w:tcW w:w="710" w:type="pct"/>
            <w:tcBorders>
              <w:top w:val="single" w:sz="4" w:space="0" w:color="auto"/>
              <w:left w:val="single" w:sz="4" w:space="0" w:color="auto"/>
              <w:bottom w:val="nil"/>
              <w:right w:val="nil"/>
            </w:tcBorders>
            <w:shd w:val="clear" w:color="auto" w:fill="FFFFFF"/>
            <w:vAlign w:val="center"/>
          </w:tcPr>
          <w:p w14:paraId="299DCBEF"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 ≤ 300</w:t>
            </w:r>
          </w:p>
        </w:tc>
        <w:tc>
          <w:tcPr>
            <w:tcW w:w="1065" w:type="pct"/>
            <w:tcBorders>
              <w:top w:val="single" w:sz="4" w:space="0" w:color="auto"/>
              <w:left w:val="single" w:sz="4" w:space="0" w:color="auto"/>
              <w:bottom w:val="nil"/>
              <w:right w:val="nil"/>
            </w:tcBorders>
            <w:shd w:val="clear" w:color="auto" w:fill="FFFFFF"/>
            <w:vAlign w:val="center"/>
          </w:tcPr>
          <w:p w14:paraId="25A56325"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2000 ≥ C &gt; 300</w:t>
            </w:r>
          </w:p>
        </w:tc>
        <w:tc>
          <w:tcPr>
            <w:tcW w:w="116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4D95BAE"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Giá trị giới hạn không được áp dụng mà chủ yếu căn cứ trên bằng chứng trên con người</w:t>
            </w:r>
          </w:p>
        </w:tc>
      </w:tr>
      <w:tr w:rsidR="00A27736" w:rsidRPr="007339E1" w14:paraId="36C18FEE" w14:textId="77777777" w:rsidTr="009A1ED7">
        <w:trPr>
          <w:trHeight w:val="432"/>
        </w:trPr>
        <w:tc>
          <w:tcPr>
            <w:tcW w:w="1335" w:type="pct"/>
            <w:tcBorders>
              <w:top w:val="single" w:sz="4" w:space="0" w:color="auto"/>
              <w:left w:val="single" w:sz="4" w:space="0" w:color="auto"/>
              <w:bottom w:val="nil"/>
              <w:right w:val="nil"/>
            </w:tcBorders>
            <w:shd w:val="clear" w:color="auto" w:fill="FFFFFF"/>
            <w:vAlign w:val="center"/>
          </w:tcPr>
          <w:p w14:paraId="3D23DA48"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Da (chuột hoặc thỏ)</w:t>
            </w:r>
          </w:p>
        </w:tc>
        <w:tc>
          <w:tcPr>
            <w:tcW w:w="730" w:type="pct"/>
            <w:tcBorders>
              <w:top w:val="single" w:sz="4" w:space="0" w:color="auto"/>
              <w:left w:val="single" w:sz="4" w:space="0" w:color="auto"/>
              <w:bottom w:val="nil"/>
              <w:right w:val="nil"/>
            </w:tcBorders>
            <w:shd w:val="clear" w:color="auto" w:fill="FFFFFF"/>
            <w:vAlign w:val="center"/>
          </w:tcPr>
          <w:p w14:paraId="2379C763"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mg/kg tlct</w:t>
            </w:r>
          </w:p>
        </w:tc>
        <w:tc>
          <w:tcPr>
            <w:tcW w:w="710" w:type="pct"/>
            <w:tcBorders>
              <w:top w:val="single" w:sz="4" w:space="0" w:color="auto"/>
              <w:left w:val="single" w:sz="4" w:space="0" w:color="auto"/>
              <w:bottom w:val="nil"/>
              <w:right w:val="nil"/>
            </w:tcBorders>
            <w:shd w:val="clear" w:color="auto" w:fill="FFFFFF"/>
            <w:vAlign w:val="center"/>
          </w:tcPr>
          <w:p w14:paraId="11E2E288"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 ≤ 1000</w:t>
            </w:r>
          </w:p>
        </w:tc>
        <w:tc>
          <w:tcPr>
            <w:tcW w:w="1065" w:type="pct"/>
            <w:tcBorders>
              <w:top w:val="single" w:sz="4" w:space="0" w:color="auto"/>
              <w:left w:val="single" w:sz="4" w:space="0" w:color="auto"/>
              <w:bottom w:val="nil"/>
              <w:right w:val="nil"/>
            </w:tcBorders>
            <w:shd w:val="clear" w:color="auto" w:fill="FFFFFF"/>
            <w:vAlign w:val="center"/>
          </w:tcPr>
          <w:p w14:paraId="48192C69"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2000 ≥ C &gt; 1000</w:t>
            </w:r>
          </w:p>
        </w:tc>
        <w:tc>
          <w:tcPr>
            <w:tcW w:w="0" w:type="auto"/>
            <w:vMerge/>
            <w:tcBorders>
              <w:top w:val="single" w:sz="4" w:space="0" w:color="auto"/>
              <w:left w:val="single" w:sz="4" w:space="0" w:color="auto"/>
              <w:bottom w:val="single" w:sz="4" w:space="0" w:color="auto"/>
              <w:right w:val="single" w:sz="4" w:space="0" w:color="auto"/>
            </w:tcBorders>
            <w:vAlign w:val="center"/>
          </w:tcPr>
          <w:p w14:paraId="08C98A0B" w14:textId="77777777" w:rsidR="00A27736" w:rsidRPr="007339E1" w:rsidRDefault="00A27736" w:rsidP="009A1ED7">
            <w:pPr>
              <w:jc w:val="center"/>
              <w:rPr>
                <w:rFonts w:ascii="Arial" w:eastAsia="DejaVu Sans" w:hAnsi="Arial" w:cs="Arial"/>
                <w:color w:val="000000"/>
                <w:sz w:val="20"/>
                <w:szCs w:val="20"/>
                <w:lang w:val="vi-VN" w:eastAsia="vi-VN"/>
              </w:rPr>
            </w:pPr>
          </w:p>
        </w:tc>
      </w:tr>
      <w:tr w:rsidR="00A27736" w:rsidRPr="007339E1" w14:paraId="0C08513B" w14:textId="77777777" w:rsidTr="009A1ED7">
        <w:trPr>
          <w:trHeight w:val="432"/>
        </w:trPr>
        <w:tc>
          <w:tcPr>
            <w:tcW w:w="1335" w:type="pct"/>
            <w:tcBorders>
              <w:top w:val="single" w:sz="4" w:space="0" w:color="auto"/>
              <w:left w:val="single" w:sz="4" w:space="0" w:color="auto"/>
              <w:bottom w:val="nil"/>
              <w:right w:val="nil"/>
            </w:tcBorders>
            <w:shd w:val="clear" w:color="auto" w:fill="FFFFFF"/>
            <w:vAlign w:val="center"/>
          </w:tcPr>
          <w:p w14:paraId="3ABB5F53"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Hô hấp (chuột) khí</w:t>
            </w:r>
          </w:p>
        </w:tc>
        <w:tc>
          <w:tcPr>
            <w:tcW w:w="730" w:type="pct"/>
            <w:tcBorders>
              <w:top w:val="single" w:sz="4" w:space="0" w:color="auto"/>
              <w:left w:val="single" w:sz="4" w:space="0" w:color="auto"/>
              <w:bottom w:val="nil"/>
              <w:right w:val="nil"/>
            </w:tcBorders>
            <w:shd w:val="clear" w:color="auto" w:fill="FFFFFF"/>
            <w:vAlign w:val="center"/>
          </w:tcPr>
          <w:p w14:paraId="4144C007"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ppm</w:t>
            </w:r>
          </w:p>
        </w:tc>
        <w:tc>
          <w:tcPr>
            <w:tcW w:w="710" w:type="pct"/>
            <w:tcBorders>
              <w:top w:val="single" w:sz="4" w:space="0" w:color="auto"/>
              <w:left w:val="single" w:sz="4" w:space="0" w:color="auto"/>
              <w:bottom w:val="nil"/>
              <w:right w:val="nil"/>
            </w:tcBorders>
            <w:shd w:val="clear" w:color="auto" w:fill="FFFFFF"/>
            <w:vAlign w:val="center"/>
          </w:tcPr>
          <w:p w14:paraId="0587B453"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 ≤ 2500</w:t>
            </w:r>
          </w:p>
        </w:tc>
        <w:tc>
          <w:tcPr>
            <w:tcW w:w="1065" w:type="pct"/>
            <w:tcBorders>
              <w:top w:val="single" w:sz="4" w:space="0" w:color="auto"/>
              <w:left w:val="single" w:sz="4" w:space="0" w:color="auto"/>
              <w:bottom w:val="nil"/>
              <w:right w:val="nil"/>
            </w:tcBorders>
            <w:shd w:val="clear" w:color="auto" w:fill="FFFFFF"/>
            <w:vAlign w:val="center"/>
          </w:tcPr>
          <w:p w14:paraId="421D7738"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5000 ≥ C &gt; 2500</w:t>
            </w:r>
          </w:p>
        </w:tc>
        <w:tc>
          <w:tcPr>
            <w:tcW w:w="0" w:type="auto"/>
            <w:vMerge/>
            <w:tcBorders>
              <w:top w:val="single" w:sz="4" w:space="0" w:color="auto"/>
              <w:left w:val="single" w:sz="4" w:space="0" w:color="auto"/>
              <w:bottom w:val="single" w:sz="4" w:space="0" w:color="auto"/>
              <w:right w:val="single" w:sz="4" w:space="0" w:color="auto"/>
            </w:tcBorders>
            <w:vAlign w:val="center"/>
          </w:tcPr>
          <w:p w14:paraId="7F73797B" w14:textId="77777777" w:rsidR="00A27736" w:rsidRPr="007339E1" w:rsidRDefault="00A27736" w:rsidP="009A1ED7">
            <w:pPr>
              <w:jc w:val="center"/>
              <w:rPr>
                <w:rFonts w:ascii="Arial" w:eastAsia="DejaVu Sans" w:hAnsi="Arial" w:cs="Arial"/>
                <w:color w:val="000000"/>
                <w:sz w:val="20"/>
                <w:szCs w:val="20"/>
                <w:lang w:val="vi-VN" w:eastAsia="vi-VN"/>
              </w:rPr>
            </w:pPr>
          </w:p>
        </w:tc>
      </w:tr>
      <w:tr w:rsidR="00A27736" w:rsidRPr="007339E1" w14:paraId="4C59D8C4" w14:textId="77777777" w:rsidTr="009A1ED7">
        <w:trPr>
          <w:trHeight w:val="432"/>
        </w:trPr>
        <w:tc>
          <w:tcPr>
            <w:tcW w:w="1335" w:type="pct"/>
            <w:tcBorders>
              <w:top w:val="single" w:sz="4" w:space="0" w:color="auto"/>
              <w:left w:val="single" w:sz="4" w:space="0" w:color="auto"/>
              <w:bottom w:val="nil"/>
              <w:right w:val="nil"/>
            </w:tcBorders>
            <w:shd w:val="clear" w:color="auto" w:fill="FFFFFF"/>
            <w:vAlign w:val="center"/>
          </w:tcPr>
          <w:p w14:paraId="36210D7D"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Hô hấp (chuột) hơi</w:t>
            </w:r>
          </w:p>
        </w:tc>
        <w:tc>
          <w:tcPr>
            <w:tcW w:w="730" w:type="pct"/>
            <w:tcBorders>
              <w:top w:val="single" w:sz="4" w:space="0" w:color="auto"/>
              <w:left w:val="single" w:sz="4" w:space="0" w:color="auto"/>
              <w:bottom w:val="nil"/>
              <w:right w:val="nil"/>
            </w:tcBorders>
            <w:shd w:val="clear" w:color="auto" w:fill="FFFFFF"/>
            <w:vAlign w:val="center"/>
          </w:tcPr>
          <w:p w14:paraId="2D0F5212" w14:textId="77777777" w:rsidR="00A27736" w:rsidRPr="007339E1" w:rsidRDefault="00A2773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mg/l</w:t>
            </w:r>
          </w:p>
        </w:tc>
        <w:tc>
          <w:tcPr>
            <w:tcW w:w="710" w:type="pct"/>
            <w:tcBorders>
              <w:top w:val="single" w:sz="4" w:space="0" w:color="auto"/>
              <w:left w:val="single" w:sz="4" w:space="0" w:color="auto"/>
              <w:bottom w:val="nil"/>
              <w:right w:val="nil"/>
            </w:tcBorders>
            <w:shd w:val="clear" w:color="auto" w:fill="FFFFFF"/>
            <w:vAlign w:val="center"/>
          </w:tcPr>
          <w:p w14:paraId="3FCC5854"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 ≤10</w:t>
            </w:r>
          </w:p>
        </w:tc>
        <w:tc>
          <w:tcPr>
            <w:tcW w:w="1065" w:type="pct"/>
            <w:tcBorders>
              <w:top w:val="single" w:sz="4" w:space="0" w:color="auto"/>
              <w:left w:val="single" w:sz="4" w:space="0" w:color="auto"/>
              <w:bottom w:val="nil"/>
              <w:right w:val="nil"/>
            </w:tcBorders>
            <w:shd w:val="clear" w:color="auto" w:fill="FFFFFF"/>
            <w:vAlign w:val="center"/>
          </w:tcPr>
          <w:p w14:paraId="1D65558D"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20 ≥ C &gt; 10</w:t>
            </w:r>
          </w:p>
        </w:tc>
        <w:tc>
          <w:tcPr>
            <w:tcW w:w="0" w:type="auto"/>
            <w:vMerge/>
            <w:tcBorders>
              <w:top w:val="single" w:sz="4" w:space="0" w:color="auto"/>
              <w:left w:val="single" w:sz="4" w:space="0" w:color="auto"/>
              <w:bottom w:val="single" w:sz="4" w:space="0" w:color="auto"/>
              <w:right w:val="single" w:sz="4" w:space="0" w:color="auto"/>
            </w:tcBorders>
            <w:vAlign w:val="center"/>
          </w:tcPr>
          <w:p w14:paraId="538FBD31" w14:textId="77777777" w:rsidR="00A27736" w:rsidRPr="007339E1" w:rsidRDefault="00A27736" w:rsidP="009A1ED7">
            <w:pPr>
              <w:jc w:val="center"/>
              <w:rPr>
                <w:rFonts w:ascii="Arial" w:eastAsia="DejaVu Sans" w:hAnsi="Arial" w:cs="Arial"/>
                <w:color w:val="000000"/>
                <w:sz w:val="20"/>
                <w:szCs w:val="20"/>
                <w:lang w:val="vi-VN" w:eastAsia="vi-VN"/>
              </w:rPr>
            </w:pPr>
          </w:p>
        </w:tc>
      </w:tr>
      <w:tr w:rsidR="00A27736" w:rsidRPr="007339E1" w14:paraId="646BDE79" w14:textId="77777777" w:rsidTr="009A1ED7">
        <w:trPr>
          <w:trHeight w:val="432"/>
        </w:trPr>
        <w:tc>
          <w:tcPr>
            <w:tcW w:w="1335" w:type="pct"/>
            <w:tcBorders>
              <w:top w:val="single" w:sz="4" w:space="0" w:color="auto"/>
              <w:left w:val="single" w:sz="4" w:space="0" w:color="auto"/>
              <w:bottom w:val="single" w:sz="4" w:space="0" w:color="auto"/>
              <w:right w:val="nil"/>
            </w:tcBorders>
            <w:shd w:val="clear" w:color="auto" w:fill="FFFFFF"/>
            <w:vAlign w:val="center"/>
          </w:tcPr>
          <w:p w14:paraId="2DDDBA7C"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Hô hấp (chuột) bụi/sương/khói</w:t>
            </w:r>
          </w:p>
        </w:tc>
        <w:tc>
          <w:tcPr>
            <w:tcW w:w="730" w:type="pct"/>
            <w:tcBorders>
              <w:top w:val="single" w:sz="4" w:space="0" w:color="auto"/>
              <w:left w:val="single" w:sz="4" w:space="0" w:color="auto"/>
              <w:bottom w:val="single" w:sz="4" w:space="0" w:color="auto"/>
              <w:right w:val="nil"/>
            </w:tcBorders>
            <w:shd w:val="clear" w:color="auto" w:fill="FFFFFF"/>
            <w:vAlign w:val="center"/>
          </w:tcPr>
          <w:p w14:paraId="2E47F46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mg/l/4h</w:t>
            </w:r>
          </w:p>
        </w:tc>
        <w:tc>
          <w:tcPr>
            <w:tcW w:w="710" w:type="pct"/>
            <w:tcBorders>
              <w:top w:val="single" w:sz="4" w:space="0" w:color="auto"/>
              <w:left w:val="single" w:sz="4" w:space="0" w:color="auto"/>
              <w:bottom w:val="single" w:sz="4" w:space="0" w:color="auto"/>
              <w:right w:val="nil"/>
            </w:tcBorders>
            <w:shd w:val="clear" w:color="auto" w:fill="FFFFFF"/>
            <w:vAlign w:val="center"/>
          </w:tcPr>
          <w:p w14:paraId="1976CBBD"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 ≤ 1,0</w:t>
            </w:r>
          </w:p>
        </w:tc>
        <w:tc>
          <w:tcPr>
            <w:tcW w:w="1065" w:type="pct"/>
            <w:tcBorders>
              <w:top w:val="single" w:sz="4" w:space="0" w:color="auto"/>
              <w:left w:val="single" w:sz="4" w:space="0" w:color="auto"/>
              <w:bottom w:val="single" w:sz="4" w:space="0" w:color="auto"/>
              <w:right w:val="nil"/>
            </w:tcBorders>
            <w:shd w:val="clear" w:color="auto" w:fill="FFFFFF"/>
            <w:vAlign w:val="center"/>
          </w:tcPr>
          <w:p w14:paraId="7D72C25C"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5,0 ≥ C &gt; 1,0</w:t>
            </w:r>
          </w:p>
        </w:tc>
        <w:tc>
          <w:tcPr>
            <w:tcW w:w="0" w:type="auto"/>
            <w:vMerge/>
            <w:tcBorders>
              <w:top w:val="single" w:sz="4" w:space="0" w:color="auto"/>
              <w:left w:val="single" w:sz="4" w:space="0" w:color="auto"/>
              <w:bottom w:val="single" w:sz="4" w:space="0" w:color="auto"/>
              <w:right w:val="single" w:sz="4" w:space="0" w:color="auto"/>
            </w:tcBorders>
            <w:vAlign w:val="center"/>
          </w:tcPr>
          <w:p w14:paraId="3697462C" w14:textId="77777777" w:rsidR="00A27736" w:rsidRPr="007339E1" w:rsidRDefault="00A27736" w:rsidP="009A1ED7">
            <w:pPr>
              <w:jc w:val="center"/>
              <w:rPr>
                <w:rFonts w:ascii="Arial" w:eastAsia="DejaVu Sans" w:hAnsi="Arial" w:cs="Arial"/>
                <w:color w:val="000000"/>
                <w:sz w:val="20"/>
                <w:szCs w:val="20"/>
                <w:lang w:val="vi-VN" w:eastAsia="vi-VN"/>
              </w:rPr>
            </w:pPr>
          </w:p>
        </w:tc>
      </w:tr>
    </w:tbl>
    <w:p w14:paraId="1942B5A8" w14:textId="77777777" w:rsidR="00A27736" w:rsidRPr="007339E1" w:rsidRDefault="00A27736" w:rsidP="00A27736">
      <w:pPr>
        <w:spacing w:after="120"/>
        <w:ind w:firstLine="720"/>
        <w:jc w:val="both"/>
        <w:rPr>
          <w:rFonts w:ascii="Arial" w:eastAsia="DejaVu Sans" w:hAnsi="Arial" w:cs="Arial"/>
          <w:b/>
          <w:color w:val="000000"/>
          <w:sz w:val="20"/>
          <w:szCs w:val="20"/>
          <w:vertAlign w:val="superscript"/>
          <w:lang w:eastAsia="vi-VN"/>
        </w:rPr>
      </w:pPr>
      <w:r w:rsidRPr="007339E1">
        <w:rPr>
          <w:rFonts w:ascii="Arial" w:hAnsi="Arial" w:cs="Arial"/>
          <w:b/>
          <w:sz w:val="20"/>
          <w:szCs w:val="20"/>
        </w:rPr>
        <w:t>Bảng 2.27. Giá trị ngưỡng/giới hạn nồng độ của các thành phần của hỗn hợp đã được phân loại là tác nhân độc tính đến cơ quan cụ thể sau phơi nhiễm đơn mà có thể khởi động việc phân loại hỗn hợp</w:t>
      </w:r>
      <w:r w:rsidRPr="007339E1">
        <w:rPr>
          <w:rFonts w:ascii="Arial" w:hAnsi="Arial" w:cs="Arial"/>
          <w:b/>
          <w:sz w:val="20"/>
          <w:szCs w:val="20"/>
          <w:vertAlign w:val="superscript"/>
        </w:rPr>
        <w:t>1</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309"/>
        <w:gridCol w:w="2989"/>
        <w:gridCol w:w="2722"/>
      </w:tblGrid>
      <w:tr w:rsidR="00A27736" w:rsidRPr="007339E1" w14:paraId="3804CA52" w14:textId="77777777" w:rsidTr="009A1ED7">
        <w:trPr>
          <w:trHeight w:val="432"/>
        </w:trPr>
        <w:tc>
          <w:tcPr>
            <w:tcW w:w="1834" w:type="pct"/>
            <w:tcBorders>
              <w:top w:val="single" w:sz="2" w:space="0" w:color="auto"/>
              <w:left w:val="single" w:sz="2" w:space="0" w:color="auto"/>
              <w:bottom w:val="single" w:sz="2" w:space="0" w:color="auto"/>
              <w:right w:val="single" w:sz="2" w:space="0" w:color="auto"/>
            </w:tcBorders>
            <w:shd w:val="clear" w:color="auto" w:fill="FFFFFF"/>
            <w:vAlign w:val="center"/>
          </w:tcPr>
          <w:p w14:paraId="2F3F9E83"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Thành phần phân loại</w:t>
            </w:r>
          </w:p>
        </w:tc>
        <w:tc>
          <w:tcPr>
            <w:tcW w:w="3166"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36B0CF13"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Ngưỡng/giới hạn nồng độ khởi động phân loại</w:t>
            </w:r>
          </w:p>
        </w:tc>
      </w:tr>
      <w:tr w:rsidR="00A27736" w:rsidRPr="007339E1" w14:paraId="418F67C3" w14:textId="77777777" w:rsidTr="009A1ED7">
        <w:trPr>
          <w:trHeight w:val="432"/>
        </w:trPr>
        <w:tc>
          <w:tcPr>
            <w:tcW w:w="1834" w:type="pct"/>
            <w:tcBorders>
              <w:top w:val="single" w:sz="2" w:space="0" w:color="auto"/>
              <w:left w:val="single" w:sz="2" w:space="0" w:color="auto"/>
              <w:bottom w:val="single" w:sz="2" w:space="0" w:color="auto"/>
              <w:right w:val="single" w:sz="2" w:space="0" w:color="auto"/>
            </w:tcBorders>
            <w:shd w:val="clear" w:color="auto" w:fill="FFFFFF"/>
            <w:vAlign w:val="center"/>
          </w:tcPr>
          <w:p w14:paraId="2AD26B08"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p>
        </w:tc>
        <w:tc>
          <w:tcPr>
            <w:tcW w:w="1657" w:type="pct"/>
            <w:tcBorders>
              <w:top w:val="single" w:sz="2" w:space="0" w:color="auto"/>
              <w:left w:val="single" w:sz="2" w:space="0" w:color="auto"/>
              <w:bottom w:val="single" w:sz="2" w:space="0" w:color="auto"/>
              <w:right w:val="single" w:sz="2" w:space="0" w:color="auto"/>
            </w:tcBorders>
            <w:shd w:val="clear" w:color="auto" w:fill="FFFFFF"/>
            <w:vAlign w:val="center"/>
          </w:tcPr>
          <w:p w14:paraId="6560D112"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509" w:type="pct"/>
            <w:tcBorders>
              <w:top w:val="single" w:sz="2" w:space="0" w:color="auto"/>
              <w:left w:val="single" w:sz="2" w:space="0" w:color="auto"/>
              <w:bottom w:val="single" w:sz="2" w:space="0" w:color="auto"/>
              <w:right w:val="single" w:sz="2" w:space="0" w:color="auto"/>
            </w:tcBorders>
            <w:shd w:val="clear" w:color="auto" w:fill="FFFFFF"/>
            <w:vAlign w:val="center"/>
          </w:tcPr>
          <w:p w14:paraId="4E417E1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r>
      <w:tr w:rsidR="00A27736" w:rsidRPr="007339E1" w14:paraId="285CBC44" w14:textId="77777777" w:rsidTr="009A1ED7">
        <w:trPr>
          <w:trHeight w:val="432"/>
        </w:trPr>
        <w:tc>
          <w:tcPr>
            <w:tcW w:w="1834"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358C8626" w14:textId="77777777" w:rsidR="00A27736" w:rsidRPr="007339E1" w:rsidRDefault="00A27736" w:rsidP="009A1ED7">
            <w:pPr>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p w14:paraId="6B031F44"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sz w:val="20"/>
                <w:szCs w:val="20"/>
              </w:rPr>
              <w:t>Tác nhân gây độc tính đến cơ quan cụ thể sau phơi nhiễm đơn</w:t>
            </w:r>
          </w:p>
        </w:tc>
        <w:tc>
          <w:tcPr>
            <w:tcW w:w="1657" w:type="pct"/>
            <w:tcBorders>
              <w:top w:val="single" w:sz="2" w:space="0" w:color="auto"/>
              <w:left w:val="single" w:sz="2" w:space="0" w:color="auto"/>
              <w:bottom w:val="single" w:sz="2" w:space="0" w:color="auto"/>
              <w:right w:val="single" w:sz="2" w:space="0" w:color="auto"/>
            </w:tcBorders>
            <w:shd w:val="clear" w:color="auto" w:fill="FFFFFF"/>
            <w:vAlign w:val="center"/>
          </w:tcPr>
          <w:p w14:paraId="71D36E22"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1,0 % (ghi chú 1)</w:t>
            </w:r>
          </w:p>
        </w:tc>
        <w:tc>
          <w:tcPr>
            <w:tcW w:w="1509"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735070F"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1,0 ≤ thành phần &lt; 10% (ghi chú 3)</w:t>
            </w:r>
          </w:p>
        </w:tc>
      </w:tr>
      <w:tr w:rsidR="00A27736" w:rsidRPr="007339E1" w14:paraId="415D6B31" w14:textId="77777777" w:rsidTr="009A1ED7">
        <w:trPr>
          <w:trHeight w:val="432"/>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08AF532D" w14:textId="77777777" w:rsidR="00A27736" w:rsidRPr="007339E1" w:rsidRDefault="00A27736" w:rsidP="009A1ED7">
            <w:pPr>
              <w:jc w:val="center"/>
              <w:rPr>
                <w:rFonts w:ascii="Arial" w:eastAsia="DejaVu Sans" w:hAnsi="Arial" w:cs="Arial"/>
                <w:b/>
                <w:color w:val="000000"/>
                <w:sz w:val="20"/>
                <w:szCs w:val="20"/>
                <w:lang w:val="vi-VN" w:eastAsia="vi-VN"/>
              </w:rPr>
            </w:pPr>
          </w:p>
        </w:tc>
        <w:tc>
          <w:tcPr>
            <w:tcW w:w="1657" w:type="pct"/>
            <w:tcBorders>
              <w:top w:val="single" w:sz="2" w:space="0" w:color="auto"/>
              <w:left w:val="single" w:sz="2" w:space="0" w:color="auto"/>
              <w:bottom w:val="single" w:sz="2" w:space="0" w:color="auto"/>
              <w:right w:val="single" w:sz="2" w:space="0" w:color="auto"/>
            </w:tcBorders>
            <w:shd w:val="clear" w:color="auto" w:fill="FFFFFF"/>
            <w:vAlign w:val="center"/>
          </w:tcPr>
          <w:p w14:paraId="491689FD"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10 % (ghi chú 2)</w:t>
            </w: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00B881EF" w14:textId="77777777" w:rsidR="00A27736" w:rsidRPr="007339E1" w:rsidRDefault="00A27736" w:rsidP="009A1ED7">
            <w:pPr>
              <w:jc w:val="center"/>
              <w:rPr>
                <w:rFonts w:ascii="Arial" w:eastAsia="DejaVu Sans" w:hAnsi="Arial" w:cs="Arial"/>
                <w:color w:val="000000"/>
                <w:sz w:val="20"/>
                <w:szCs w:val="20"/>
                <w:lang w:val="vi-VN" w:eastAsia="vi-VN"/>
              </w:rPr>
            </w:pPr>
          </w:p>
        </w:tc>
      </w:tr>
      <w:tr w:rsidR="00A27736" w:rsidRPr="007339E1" w14:paraId="70F003F6" w14:textId="77777777" w:rsidTr="009A1ED7">
        <w:trPr>
          <w:trHeight w:val="432"/>
        </w:trPr>
        <w:tc>
          <w:tcPr>
            <w:tcW w:w="1834"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37E60793" w14:textId="77777777" w:rsidR="00A27736" w:rsidRPr="007339E1" w:rsidRDefault="00A27736" w:rsidP="009A1ED7">
            <w:pPr>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p w14:paraId="0EBD705E"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Tác nhân gây độc tính đen cơ quan cụ thể sau phơi nhiễm đơn</w:t>
            </w:r>
          </w:p>
        </w:tc>
        <w:tc>
          <w:tcPr>
            <w:tcW w:w="1657"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148C7116" w14:textId="77777777" w:rsidR="00A27736" w:rsidRPr="007339E1" w:rsidRDefault="00A27736" w:rsidP="009A1ED7">
            <w:pPr>
              <w:widowControl w:val="0"/>
              <w:jc w:val="center"/>
              <w:rPr>
                <w:rFonts w:ascii="Arial" w:eastAsia="DejaVu Sans" w:hAnsi="Arial" w:cs="Arial"/>
                <w:color w:val="000000"/>
                <w:sz w:val="20"/>
                <w:szCs w:val="20"/>
                <w:lang w:val="vi-VN" w:eastAsia="vi-VN"/>
              </w:rPr>
            </w:pPr>
          </w:p>
        </w:tc>
        <w:tc>
          <w:tcPr>
            <w:tcW w:w="1509" w:type="pct"/>
            <w:tcBorders>
              <w:top w:val="single" w:sz="2" w:space="0" w:color="auto"/>
              <w:left w:val="single" w:sz="2" w:space="0" w:color="auto"/>
              <w:bottom w:val="single" w:sz="2" w:space="0" w:color="auto"/>
              <w:right w:val="single" w:sz="2" w:space="0" w:color="auto"/>
            </w:tcBorders>
            <w:shd w:val="clear" w:color="auto" w:fill="FFFFFF"/>
            <w:vAlign w:val="center"/>
          </w:tcPr>
          <w:p w14:paraId="6ADB0F8A"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1,0 % (ghi chú 4)</w:t>
            </w:r>
          </w:p>
        </w:tc>
      </w:tr>
      <w:tr w:rsidR="00A27736" w:rsidRPr="007339E1" w14:paraId="22D21182" w14:textId="77777777" w:rsidTr="009A1ED7">
        <w:trPr>
          <w:trHeight w:val="432"/>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42D4E4AF" w14:textId="77777777" w:rsidR="00A27736" w:rsidRPr="007339E1" w:rsidRDefault="00A27736" w:rsidP="009A1ED7">
            <w:pPr>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7C55F233" w14:textId="77777777" w:rsidR="00A27736" w:rsidRPr="007339E1" w:rsidRDefault="00A27736" w:rsidP="009A1ED7">
            <w:pPr>
              <w:jc w:val="center"/>
              <w:rPr>
                <w:rFonts w:ascii="Arial" w:eastAsia="DejaVu Sans" w:hAnsi="Arial" w:cs="Arial"/>
                <w:color w:val="000000"/>
                <w:sz w:val="20"/>
                <w:szCs w:val="20"/>
                <w:lang w:val="vi-VN" w:eastAsia="vi-VN"/>
              </w:rPr>
            </w:pPr>
          </w:p>
        </w:tc>
        <w:tc>
          <w:tcPr>
            <w:tcW w:w="1509" w:type="pct"/>
            <w:tcBorders>
              <w:top w:val="single" w:sz="2" w:space="0" w:color="auto"/>
              <w:left w:val="single" w:sz="2" w:space="0" w:color="auto"/>
              <w:bottom w:val="single" w:sz="2" w:space="0" w:color="auto"/>
              <w:right w:val="single" w:sz="2" w:space="0" w:color="auto"/>
            </w:tcBorders>
            <w:shd w:val="clear" w:color="auto" w:fill="FFFFFF"/>
            <w:vAlign w:val="center"/>
          </w:tcPr>
          <w:p w14:paraId="08398C8F"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10 % (ghi chú 5)</w:t>
            </w:r>
          </w:p>
        </w:tc>
      </w:tr>
    </w:tbl>
    <w:p w14:paraId="6FF66D9C"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Ghi chú:</w:t>
      </w:r>
    </w:p>
    <w:p w14:paraId="5BD7DB27"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1. Nếu một tác nhân gây độc tính đến cơ quan cụ thể sau phơi nhiễm đơn Cấp 1 có mặt trong hỗn hợp với nồng độ nằm trong khoảng từ 1,0% đến 10% thì phải thông tin trong Phiếu an toàn hoá chất (SDS).</w:t>
      </w:r>
    </w:p>
    <w:p w14:paraId="02FF4D26"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2. Nếu một tác nhân gây độc tính cơ quan cụ thể sau phơi nhiễm đơn Cấp 1 có mặt trong hỗn hợp với nồng độ ≥ 10% thì phải thông tin trong Phiếu an toàn hoá chất (SDS) và nhãn hoá chất.</w:t>
      </w:r>
    </w:p>
    <w:p w14:paraId="173F6673"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3. Nếu một tác nhân độc tính đến cơ quan cụ thể thuộc Cấp 1 có mặt trong hỗn hợp với nồng độ nằm trong khoảng từ 1,0% đến 10% thì việc phân loại hỗn hợp này là tác nhân gây độc tính Cấp 2.</w:t>
      </w:r>
    </w:p>
    <w:p w14:paraId="764A13BB"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4. Nếu một tác nhân độc tính đến cơ quan cụ thể Cấp 2 có mặt trong hỗn hợp với nồng độ nằm trong khoảng từ 1,0% đến 10% thì phải thông tin trong Phiếu an toàn hoá chất (SDS).</w:t>
      </w:r>
    </w:p>
    <w:p w14:paraId="12E3E87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5. Nếu một tác nhân độc tính đến cơ quan cụ thể Cấp 2 có mặt trong hỗn hợp với nồng độ ≥ 10% thì phải thông tin trong Phiếu an toàn hoá chất (SDS) và nhãn hoá chất.</w:t>
      </w:r>
    </w:p>
    <w:p w14:paraId="4C5AF17B"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2.28. Các yếu tố nhãn đối với độc tính đến cơ quan cụ thể sau phơi nhiễm đơn</w:t>
      </w:r>
    </w:p>
    <w:tbl>
      <w:tblPr>
        <w:tblW w:w="5000" w:type="pct"/>
        <w:tblCellMar>
          <w:left w:w="0" w:type="dxa"/>
          <w:right w:w="0" w:type="dxa"/>
        </w:tblCellMar>
        <w:tblLook w:val="0000" w:firstRow="0" w:lastRow="0" w:firstColumn="0" w:lastColumn="0" w:noHBand="0" w:noVBand="0"/>
      </w:tblPr>
      <w:tblGrid>
        <w:gridCol w:w="1909"/>
        <w:gridCol w:w="2449"/>
        <w:gridCol w:w="2564"/>
        <w:gridCol w:w="2094"/>
      </w:tblGrid>
      <w:tr w:rsidR="00A27736" w:rsidRPr="007339E1" w14:paraId="455619BC" w14:textId="77777777" w:rsidTr="009A1ED7">
        <w:trPr>
          <w:trHeight w:val="288"/>
        </w:trPr>
        <w:tc>
          <w:tcPr>
            <w:tcW w:w="1059" w:type="pct"/>
            <w:tcBorders>
              <w:top w:val="single" w:sz="4" w:space="0" w:color="auto"/>
              <w:left w:val="single" w:sz="4" w:space="0" w:color="auto"/>
              <w:bottom w:val="nil"/>
              <w:right w:val="nil"/>
            </w:tcBorders>
            <w:shd w:val="clear" w:color="auto" w:fill="FFFFFF"/>
            <w:vAlign w:val="center"/>
          </w:tcPr>
          <w:p w14:paraId="57EECF01"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p>
        </w:tc>
        <w:tc>
          <w:tcPr>
            <w:tcW w:w="1358" w:type="pct"/>
            <w:tcBorders>
              <w:top w:val="single" w:sz="4" w:space="0" w:color="auto"/>
              <w:left w:val="single" w:sz="4" w:space="0" w:color="auto"/>
              <w:bottom w:val="nil"/>
              <w:right w:val="nil"/>
            </w:tcBorders>
            <w:shd w:val="clear" w:color="auto" w:fill="FFFFFF"/>
            <w:vAlign w:val="center"/>
          </w:tcPr>
          <w:p w14:paraId="7F88329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422" w:type="pct"/>
            <w:tcBorders>
              <w:top w:val="single" w:sz="4" w:space="0" w:color="auto"/>
              <w:left w:val="single" w:sz="4" w:space="0" w:color="auto"/>
              <w:bottom w:val="nil"/>
              <w:right w:val="nil"/>
            </w:tcBorders>
            <w:shd w:val="clear" w:color="auto" w:fill="FFFFFF"/>
            <w:vAlign w:val="center"/>
          </w:tcPr>
          <w:p w14:paraId="270A249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c>
          <w:tcPr>
            <w:tcW w:w="1161" w:type="pct"/>
            <w:tcBorders>
              <w:top w:val="single" w:sz="4" w:space="0" w:color="auto"/>
              <w:left w:val="single" w:sz="4" w:space="0" w:color="auto"/>
              <w:bottom w:val="nil"/>
              <w:right w:val="single" w:sz="4" w:space="0" w:color="auto"/>
            </w:tcBorders>
            <w:shd w:val="clear" w:color="auto" w:fill="FFFFFF"/>
            <w:vAlign w:val="center"/>
          </w:tcPr>
          <w:p w14:paraId="4B2AD5BA"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3</w:t>
            </w:r>
          </w:p>
        </w:tc>
      </w:tr>
      <w:tr w:rsidR="00A27736" w:rsidRPr="007339E1" w14:paraId="5A3D2A0D" w14:textId="77777777" w:rsidTr="009A1ED7">
        <w:trPr>
          <w:trHeight w:val="288"/>
        </w:trPr>
        <w:tc>
          <w:tcPr>
            <w:tcW w:w="1059" w:type="pct"/>
            <w:tcBorders>
              <w:top w:val="single" w:sz="4" w:space="0" w:color="auto"/>
              <w:left w:val="single" w:sz="4" w:space="0" w:color="auto"/>
              <w:bottom w:val="single" w:sz="4" w:space="0" w:color="auto"/>
              <w:right w:val="nil"/>
            </w:tcBorders>
            <w:shd w:val="clear" w:color="auto" w:fill="FFFFFF"/>
            <w:vAlign w:val="center"/>
          </w:tcPr>
          <w:p w14:paraId="132620FC"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358" w:type="pct"/>
            <w:tcBorders>
              <w:top w:val="single" w:sz="4" w:space="0" w:color="auto"/>
              <w:left w:val="single" w:sz="4" w:space="0" w:color="auto"/>
              <w:bottom w:val="single" w:sz="4" w:space="0" w:color="auto"/>
              <w:right w:val="nil"/>
            </w:tcBorders>
            <w:shd w:val="clear" w:color="auto" w:fill="FFFFFF"/>
            <w:vAlign w:val="center"/>
          </w:tcPr>
          <w:p w14:paraId="38CC154D"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691B7F8D" wp14:editId="5EF944DF">
                  <wp:extent cx="1112520" cy="1089660"/>
                  <wp:effectExtent l="0" t="0" r="0" b="0"/>
                  <wp:docPr id="6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12520" cy="1089660"/>
                          </a:xfrm>
                          <a:prstGeom prst="rect">
                            <a:avLst/>
                          </a:prstGeom>
                          <a:noFill/>
                          <a:ln>
                            <a:noFill/>
                          </a:ln>
                        </pic:spPr>
                      </pic:pic>
                    </a:graphicData>
                  </a:graphic>
                </wp:inline>
              </w:drawing>
            </w:r>
          </w:p>
        </w:tc>
        <w:tc>
          <w:tcPr>
            <w:tcW w:w="1422" w:type="pct"/>
            <w:tcBorders>
              <w:top w:val="single" w:sz="4" w:space="0" w:color="auto"/>
              <w:left w:val="single" w:sz="4" w:space="0" w:color="auto"/>
              <w:bottom w:val="single" w:sz="4" w:space="0" w:color="auto"/>
              <w:right w:val="nil"/>
            </w:tcBorders>
            <w:shd w:val="clear" w:color="auto" w:fill="FFFFFF"/>
            <w:vAlign w:val="center"/>
          </w:tcPr>
          <w:p w14:paraId="0859F5D4"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1BD41A7F" wp14:editId="33093ACD">
                  <wp:extent cx="1036320" cy="1097280"/>
                  <wp:effectExtent l="0" t="0" r="0" b="0"/>
                  <wp:docPr id="6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36320" cy="1097280"/>
                          </a:xfrm>
                          <a:prstGeom prst="rect">
                            <a:avLst/>
                          </a:prstGeom>
                          <a:noFill/>
                          <a:ln>
                            <a:noFill/>
                          </a:ln>
                        </pic:spPr>
                      </pic:pic>
                    </a:graphicData>
                  </a:graphic>
                </wp:inline>
              </w:drawing>
            </w:r>
          </w:p>
        </w:tc>
        <w:tc>
          <w:tcPr>
            <w:tcW w:w="1161" w:type="pct"/>
            <w:tcBorders>
              <w:top w:val="single" w:sz="4" w:space="0" w:color="auto"/>
              <w:left w:val="single" w:sz="4" w:space="0" w:color="auto"/>
              <w:bottom w:val="single" w:sz="4" w:space="0" w:color="auto"/>
              <w:right w:val="single" w:sz="4" w:space="0" w:color="auto"/>
            </w:tcBorders>
            <w:shd w:val="clear" w:color="auto" w:fill="FFFFFF"/>
            <w:vAlign w:val="center"/>
          </w:tcPr>
          <w:p w14:paraId="7E388B19"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04219AF3" wp14:editId="184212E7">
                  <wp:extent cx="998220" cy="998220"/>
                  <wp:effectExtent l="0" t="0" r="0" b="0"/>
                  <wp:docPr id="7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98220" cy="998220"/>
                          </a:xfrm>
                          <a:prstGeom prst="rect">
                            <a:avLst/>
                          </a:prstGeom>
                          <a:noFill/>
                          <a:ln>
                            <a:noFill/>
                          </a:ln>
                        </pic:spPr>
                      </pic:pic>
                    </a:graphicData>
                  </a:graphic>
                </wp:inline>
              </w:drawing>
            </w:r>
          </w:p>
        </w:tc>
      </w:tr>
      <w:tr w:rsidR="00A27736" w:rsidRPr="007339E1" w14:paraId="6B336116" w14:textId="77777777" w:rsidTr="009A1ED7">
        <w:trPr>
          <w:trHeight w:val="288"/>
        </w:trPr>
        <w:tc>
          <w:tcPr>
            <w:tcW w:w="1059" w:type="pct"/>
            <w:tcBorders>
              <w:top w:val="single" w:sz="4" w:space="0" w:color="auto"/>
              <w:left w:val="single" w:sz="4" w:space="0" w:color="auto"/>
              <w:bottom w:val="nil"/>
              <w:right w:val="nil"/>
            </w:tcBorders>
            <w:shd w:val="clear" w:color="auto" w:fill="FFFFFF"/>
            <w:vAlign w:val="center"/>
          </w:tcPr>
          <w:p w14:paraId="77832B2E"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358" w:type="pct"/>
            <w:tcBorders>
              <w:top w:val="single" w:sz="4" w:space="0" w:color="auto"/>
              <w:left w:val="single" w:sz="4" w:space="0" w:color="auto"/>
              <w:bottom w:val="nil"/>
              <w:right w:val="nil"/>
            </w:tcBorders>
            <w:shd w:val="clear" w:color="auto" w:fill="FFFFFF"/>
            <w:vAlign w:val="center"/>
          </w:tcPr>
          <w:p w14:paraId="7E1C8A94"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khoẻ</w:t>
            </w:r>
          </w:p>
        </w:tc>
        <w:tc>
          <w:tcPr>
            <w:tcW w:w="1422" w:type="pct"/>
            <w:tcBorders>
              <w:top w:val="single" w:sz="4" w:space="0" w:color="auto"/>
              <w:left w:val="single" w:sz="4" w:space="0" w:color="auto"/>
              <w:bottom w:val="nil"/>
              <w:right w:val="nil"/>
            </w:tcBorders>
            <w:shd w:val="clear" w:color="auto" w:fill="FFFFFF"/>
            <w:vAlign w:val="center"/>
          </w:tcPr>
          <w:p w14:paraId="27FD4E2C"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khoẻ</w:t>
            </w:r>
          </w:p>
        </w:tc>
        <w:tc>
          <w:tcPr>
            <w:tcW w:w="1161" w:type="pct"/>
            <w:tcBorders>
              <w:top w:val="single" w:sz="4" w:space="0" w:color="auto"/>
              <w:left w:val="single" w:sz="4" w:space="0" w:color="auto"/>
              <w:bottom w:val="nil"/>
              <w:right w:val="single" w:sz="4" w:space="0" w:color="auto"/>
            </w:tcBorders>
            <w:shd w:val="clear" w:color="auto" w:fill="FFFFFF"/>
            <w:vAlign w:val="center"/>
          </w:tcPr>
          <w:p w14:paraId="3BACB1F2"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Dấu chấm than</w:t>
            </w:r>
          </w:p>
        </w:tc>
      </w:tr>
      <w:tr w:rsidR="00A27736" w:rsidRPr="007339E1" w14:paraId="764E1F06" w14:textId="77777777" w:rsidTr="009A1ED7">
        <w:trPr>
          <w:trHeight w:val="288"/>
        </w:trPr>
        <w:tc>
          <w:tcPr>
            <w:tcW w:w="1059" w:type="pct"/>
            <w:tcBorders>
              <w:top w:val="single" w:sz="4" w:space="0" w:color="auto"/>
              <w:left w:val="single" w:sz="4" w:space="0" w:color="auto"/>
              <w:bottom w:val="nil"/>
              <w:right w:val="nil"/>
            </w:tcBorders>
            <w:shd w:val="clear" w:color="auto" w:fill="FFFFFF"/>
            <w:vAlign w:val="center"/>
          </w:tcPr>
          <w:p w14:paraId="2D207078"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lastRenderedPageBreak/>
              <w:t>Từ cảnh báo</w:t>
            </w:r>
          </w:p>
        </w:tc>
        <w:tc>
          <w:tcPr>
            <w:tcW w:w="1358" w:type="pct"/>
            <w:tcBorders>
              <w:top w:val="single" w:sz="4" w:space="0" w:color="auto"/>
              <w:left w:val="single" w:sz="4" w:space="0" w:color="auto"/>
              <w:bottom w:val="nil"/>
              <w:right w:val="nil"/>
            </w:tcBorders>
            <w:shd w:val="clear" w:color="auto" w:fill="FFFFFF"/>
            <w:vAlign w:val="center"/>
          </w:tcPr>
          <w:p w14:paraId="50877F96"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422" w:type="pct"/>
            <w:tcBorders>
              <w:top w:val="single" w:sz="4" w:space="0" w:color="auto"/>
              <w:left w:val="single" w:sz="4" w:space="0" w:color="auto"/>
              <w:bottom w:val="nil"/>
              <w:right w:val="nil"/>
            </w:tcBorders>
            <w:shd w:val="clear" w:color="auto" w:fill="FFFFFF"/>
            <w:vAlign w:val="center"/>
          </w:tcPr>
          <w:p w14:paraId="79368F15"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c>
          <w:tcPr>
            <w:tcW w:w="1161" w:type="pct"/>
            <w:tcBorders>
              <w:top w:val="single" w:sz="4" w:space="0" w:color="auto"/>
              <w:left w:val="single" w:sz="4" w:space="0" w:color="auto"/>
              <w:bottom w:val="nil"/>
              <w:right w:val="single" w:sz="4" w:space="0" w:color="auto"/>
            </w:tcBorders>
            <w:shd w:val="clear" w:color="auto" w:fill="FFFFFF"/>
            <w:vAlign w:val="center"/>
          </w:tcPr>
          <w:p w14:paraId="3D1C008E"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r>
      <w:tr w:rsidR="00A27736" w:rsidRPr="007339E1" w14:paraId="23233664" w14:textId="77777777" w:rsidTr="009A1ED7">
        <w:trPr>
          <w:trHeight w:val="288"/>
        </w:trPr>
        <w:tc>
          <w:tcPr>
            <w:tcW w:w="1059" w:type="pct"/>
            <w:tcBorders>
              <w:top w:val="single" w:sz="4" w:space="0" w:color="auto"/>
              <w:left w:val="single" w:sz="4" w:space="0" w:color="auto"/>
              <w:bottom w:val="single" w:sz="4" w:space="0" w:color="auto"/>
              <w:right w:val="nil"/>
            </w:tcBorders>
            <w:shd w:val="clear" w:color="auto" w:fill="FFFFFF"/>
            <w:vAlign w:val="center"/>
          </w:tcPr>
          <w:p w14:paraId="2E09286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358" w:type="pct"/>
            <w:tcBorders>
              <w:top w:val="single" w:sz="4" w:space="0" w:color="auto"/>
              <w:left w:val="single" w:sz="4" w:space="0" w:color="auto"/>
              <w:bottom w:val="single" w:sz="4" w:space="0" w:color="auto"/>
              <w:right w:val="nil"/>
            </w:tcBorders>
            <w:shd w:val="clear" w:color="auto" w:fill="FFFFFF"/>
            <w:vAlign w:val="center"/>
          </w:tcPr>
          <w:p w14:paraId="3060081B"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Gây tổn thương cho các cơ quan </w:t>
            </w:r>
            <w:r w:rsidRPr="007339E1">
              <w:rPr>
                <w:rFonts w:ascii="Arial" w:hAnsi="Arial" w:cs="Arial"/>
                <w:i/>
                <w:sz w:val="20"/>
                <w:szCs w:val="20"/>
              </w:rPr>
              <w:t>(hoặc chỉ rõ tất cả các cơ quan bị ảnh hưởng nếu chỉ rõ được đường phơi nhiễm)</w:t>
            </w:r>
          </w:p>
        </w:tc>
        <w:tc>
          <w:tcPr>
            <w:tcW w:w="1422" w:type="pct"/>
            <w:tcBorders>
              <w:top w:val="single" w:sz="4" w:space="0" w:color="auto"/>
              <w:left w:val="single" w:sz="4" w:space="0" w:color="auto"/>
              <w:bottom w:val="single" w:sz="4" w:space="0" w:color="auto"/>
              <w:right w:val="nil"/>
            </w:tcBorders>
            <w:shd w:val="clear" w:color="auto" w:fill="FFFFFF"/>
            <w:vAlign w:val="center"/>
          </w:tcPr>
          <w:p w14:paraId="6F23C3FB"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Có thể gây tổn thương cho các cơ quan </w:t>
            </w:r>
            <w:r w:rsidRPr="007339E1">
              <w:rPr>
                <w:rFonts w:ascii="Arial" w:hAnsi="Arial" w:cs="Arial"/>
                <w:i/>
                <w:sz w:val="20"/>
                <w:szCs w:val="20"/>
              </w:rPr>
              <w:t>(hoặc chỉ rõ tất cả các cơ quan bị ảnh hưởng nếu chỉ rõ được đường phơi nhiễm)</w:t>
            </w:r>
          </w:p>
        </w:tc>
        <w:tc>
          <w:tcPr>
            <w:tcW w:w="1161" w:type="pct"/>
            <w:tcBorders>
              <w:top w:val="single" w:sz="4" w:space="0" w:color="auto"/>
              <w:left w:val="single" w:sz="4" w:space="0" w:color="auto"/>
              <w:bottom w:val="single" w:sz="4" w:space="0" w:color="auto"/>
              <w:right w:val="single" w:sz="4" w:space="0" w:color="auto"/>
            </w:tcBorders>
            <w:shd w:val="clear" w:color="auto" w:fill="FFFFFF"/>
            <w:vAlign w:val="center"/>
          </w:tcPr>
          <w:p w14:paraId="4A225BA9"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gây kích ứng hô hấp hoặc có thể gây buồn ngủ hoặc chóng mặt</w:t>
            </w:r>
          </w:p>
        </w:tc>
      </w:tr>
    </w:tbl>
    <w:p w14:paraId="18EA658F"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9. TIÊU CHÍ PHÂN LOẠI ĐỘC TÍNH ĐẾN CƠ QUAN CỤ THỂ SAU PHƠI NHIỄM LẶP LẠI</w:t>
      </w:r>
    </w:p>
    <w:p w14:paraId="7346E082"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2.29. Các loại độc tính đến cơ quan cụ thể sau phơi nhiễm lặp lại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A27736" w:rsidRPr="007339E1" w14:paraId="5A890CCE" w14:textId="77777777" w:rsidTr="009A1ED7">
        <w:tc>
          <w:tcPr>
            <w:tcW w:w="5000" w:type="pct"/>
            <w:tcBorders>
              <w:top w:val="single" w:sz="4" w:space="0" w:color="auto"/>
              <w:left w:val="single" w:sz="4" w:space="0" w:color="auto"/>
              <w:bottom w:val="single" w:sz="4" w:space="0" w:color="auto"/>
              <w:right w:val="single" w:sz="4" w:space="0" w:color="auto"/>
            </w:tcBorders>
          </w:tcPr>
          <w:p w14:paraId="011FD8F6" w14:textId="77777777" w:rsidR="00A27736" w:rsidRPr="007339E1" w:rsidRDefault="00A27736" w:rsidP="009A1ED7">
            <w:pPr>
              <w:spacing w:after="120"/>
              <w:ind w:firstLine="720"/>
              <w:jc w:val="both"/>
              <w:rPr>
                <w:rFonts w:ascii="Arial" w:eastAsia="DejaVu Sans" w:hAnsi="Arial" w:cs="Arial"/>
                <w:color w:val="000000"/>
                <w:sz w:val="20"/>
                <w:szCs w:val="20"/>
                <w:lang w:val="vi-VN" w:eastAsia="vi-VN"/>
              </w:rPr>
            </w:pPr>
            <w:r w:rsidRPr="007339E1">
              <w:rPr>
                <w:rFonts w:ascii="Arial" w:hAnsi="Arial" w:cs="Arial"/>
                <w:b/>
                <w:sz w:val="20"/>
                <w:szCs w:val="20"/>
              </w:rPr>
              <w:t>Cấp 1:</w:t>
            </w:r>
            <w:r w:rsidRPr="007339E1">
              <w:rPr>
                <w:rFonts w:ascii="Arial" w:hAnsi="Arial" w:cs="Arial"/>
                <w:sz w:val="20"/>
                <w:szCs w:val="20"/>
              </w:rPr>
              <w:t xml:space="preserve"> Các chất gây độc tính rõ rệt ở người hoặc độc tính ở động vật thử nghiệm có thể cho là có khả năng gây độc tính rõ rệt ở người sau khi phơi nhiễm lặp lại.</w:t>
            </w:r>
          </w:p>
          <w:p w14:paraId="3DD3010D"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Phân loại chất vào Cấp 1 trên cơ sở:</w:t>
            </w:r>
          </w:p>
          <w:p w14:paraId="62DC2597"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 Bằng chứng đáng tin cậy và chất lượng từ các trường hợp của người hoặc các nghiên cứu dịch tễ học;</w:t>
            </w:r>
          </w:p>
          <w:p w14:paraId="329AFD4E"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 Quan sát từ các nghiên cứu ở động vật thí nghiệm trong đó các ảnh hưởng độc tính rõ rệt liên quan đến sức khoẻ con người do tiếp xúc lặp lại với chất ở nồng độ thường là thấp. Các giá trị liều lượng/nồng độ hướng dẫn được sử dụng để đánh giá giá trị chứng cứ.</w:t>
            </w:r>
          </w:p>
          <w:p w14:paraId="7EF45EF1"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b/>
                <w:sz w:val="20"/>
                <w:szCs w:val="20"/>
              </w:rPr>
              <w:t>Cấp 2:</w:t>
            </w:r>
            <w:r w:rsidRPr="007339E1">
              <w:rPr>
                <w:rFonts w:ascii="Arial" w:hAnsi="Arial" w:cs="Arial"/>
                <w:sz w:val="20"/>
                <w:szCs w:val="20"/>
              </w:rPr>
              <w:t xml:space="preserve"> Các chất mà trên cơ sở bằng chứng từ các nghiên cứu ở động vật thí nghiệm có khả năng gây hại cho sức khoẻ con người sau khi tiếp xúc lặp lại</w:t>
            </w:r>
          </w:p>
          <w:p w14:paraId="7FEB39EF" w14:textId="77777777" w:rsidR="00A27736" w:rsidRPr="007339E1" w:rsidRDefault="00A27736" w:rsidP="009A1ED7">
            <w:pPr>
              <w:spacing w:after="120"/>
              <w:ind w:firstLine="720"/>
              <w:jc w:val="both"/>
              <w:rPr>
                <w:rFonts w:ascii="Arial" w:hAnsi="Arial" w:cs="Arial"/>
                <w:sz w:val="20"/>
                <w:szCs w:val="20"/>
              </w:rPr>
            </w:pPr>
            <w:r w:rsidRPr="007339E1">
              <w:rPr>
                <w:rFonts w:ascii="Arial" w:hAnsi="Arial" w:cs="Arial"/>
                <w:sz w:val="20"/>
                <w:szCs w:val="20"/>
              </w:rPr>
              <w:t>Phân loại chất vào Cấp 2 căn cứ những quan sát từ các nghiên cứu thích hợp ở động vật thí nghiệm, trong đó các tác hại rõ rệt có liên quan đến sức khoẻ con người khi phơi nhiễm với chất đó ở nồng độ trung bình. Các giá trị liều lượng/nồng độ hướng dẫn để trợ giúp quá trình phân loại.</w:t>
            </w:r>
          </w:p>
          <w:p w14:paraId="7E1A85B9"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Trong những trường hợp ngoại lệ, bằng chứng từ người cũng có thể được sử dụng để xếp một chất vào phân loại Cấp 2.</w:t>
            </w:r>
          </w:p>
        </w:tc>
      </w:tr>
    </w:tbl>
    <w:p w14:paraId="56BD2BC0"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Bảng 2.30. Các giá trị hướng dẫn hỗ trợ cho phân loại Cấp 1</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235"/>
        <w:gridCol w:w="2771"/>
        <w:gridCol w:w="3014"/>
      </w:tblGrid>
      <w:tr w:rsidR="00A27736" w:rsidRPr="007339E1" w14:paraId="21A6E897" w14:textId="77777777" w:rsidTr="009A1ED7">
        <w:trPr>
          <w:trHeight w:val="432"/>
        </w:trPr>
        <w:tc>
          <w:tcPr>
            <w:tcW w:w="1793" w:type="pct"/>
            <w:tcBorders>
              <w:top w:val="single" w:sz="2" w:space="0" w:color="auto"/>
              <w:left w:val="single" w:sz="2" w:space="0" w:color="auto"/>
              <w:bottom w:val="single" w:sz="2" w:space="0" w:color="auto"/>
              <w:right w:val="single" w:sz="2" w:space="0" w:color="auto"/>
            </w:tcBorders>
            <w:shd w:val="clear" w:color="auto" w:fill="FFFFFF"/>
            <w:vAlign w:val="center"/>
          </w:tcPr>
          <w:p w14:paraId="32445AB0"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Đường phơi nhiễm</w:t>
            </w:r>
          </w:p>
        </w:tc>
        <w:tc>
          <w:tcPr>
            <w:tcW w:w="1536" w:type="pct"/>
            <w:tcBorders>
              <w:top w:val="single" w:sz="2" w:space="0" w:color="auto"/>
              <w:left w:val="single" w:sz="2" w:space="0" w:color="auto"/>
              <w:bottom w:val="single" w:sz="2" w:space="0" w:color="auto"/>
              <w:right w:val="single" w:sz="2" w:space="0" w:color="auto"/>
            </w:tcBorders>
            <w:shd w:val="clear" w:color="auto" w:fill="FFFFFF"/>
            <w:vAlign w:val="center"/>
          </w:tcPr>
          <w:p w14:paraId="0357E80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Đơn vị</w:t>
            </w:r>
          </w:p>
        </w:tc>
        <w:tc>
          <w:tcPr>
            <w:tcW w:w="1671" w:type="pct"/>
            <w:tcBorders>
              <w:top w:val="single" w:sz="2" w:space="0" w:color="auto"/>
              <w:left w:val="single" w:sz="2" w:space="0" w:color="auto"/>
              <w:bottom w:val="single" w:sz="2" w:space="0" w:color="auto"/>
              <w:right w:val="single" w:sz="2" w:space="0" w:color="auto"/>
            </w:tcBorders>
            <w:shd w:val="clear" w:color="auto" w:fill="FFFFFF"/>
            <w:vAlign w:val="center"/>
          </w:tcPr>
          <w:p w14:paraId="5E6D496E"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Giá trị hướng dẫn (liều lượng/nồng độ)</w:t>
            </w:r>
          </w:p>
        </w:tc>
      </w:tr>
      <w:tr w:rsidR="00A27736" w:rsidRPr="007339E1" w14:paraId="775036F4" w14:textId="77777777" w:rsidTr="009A1ED7">
        <w:trPr>
          <w:trHeight w:val="432"/>
        </w:trPr>
        <w:tc>
          <w:tcPr>
            <w:tcW w:w="1793" w:type="pct"/>
            <w:tcBorders>
              <w:top w:val="single" w:sz="2" w:space="0" w:color="auto"/>
              <w:left w:val="single" w:sz="2" w:space="0" w:color="auto"/>
              <w:bottom w:val="single" w:sz="2" w:space="0" w:color="auto"/>
              <w:right w:val="single" w:sz="2" w:space="0" w:color="auto"/>
            </w:tcBorders>
            <w:shd w:val="clear" w:color="auto" w:fill="FFFFFF"/>
            <w:vAlign w:val="center"/>
          </w:tcPr>
          <w:p w14:paraId="1B35A45A"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Miệng (chuột)</w:t>
            </w:r>
          </w:p>
        </w:tc>
        <w:tc>
          <w:tcPr>
            <w:tcW w:w="1536" w:type="pct"/>
            <w:tcBorders>
              <w:top w:val="single" w:sz="2" w:space="0" w:color="auto"/>
              <w:left w:val="single" w:sz="2" w:space="0" w:color="auto"/>
              <w:bottom w:val="single" w:sz="2" w:space="0" w:color="auto"/>
              <w:right w:val="single" w:sz="2" w:space="0" w:color="auto"/>
            </w:tcBorders>
            <w:shd w:val="clear" w:color="auto" w:fill="FFFFFF"/>
            <w:vAlign w:val="center"/>
          </w:tcPr>
          <w:p w14:paraId="73EECCB6"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mg/kg tlct/ng</w:t>
            </w:r>
          </w:p>
        </w:tc>
        <w:tc>
          <w:tcPr>
            <w:tcW w:w="1671" w:type="pct"/>
            <w:tcBorders>
              <w:top w:val="single" w:sz="2" w:space="0" w:color="auto"/>
              <w:left w:val="single" w:sz="2" w:space="0" w:color="auto"/>
              <w:bottom w:val="single" w:sz="2" w:space="0" w:color="auto"/>
              <w:right w:val="single" w:sz="2" w:space="0" w:color="auto"/>
            </w:tcBorders>
            <w:shd w:val="clear" w:color="auto" w:fill="FFFFFF"/>
            <w:vAlign w:val="center"/>
          </w:tcPr>
          <w:p w14:paraId="2B304EEA"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10</w:t>
            </w:r>
          </w:p>
        </w:tc>
      </w:tr>
      <w:tr w:rsidR="00A27736" w:rsidRPr="007339E1" w14:paraId="242E55EF" w14:textId="77777777" w:rsidTr="009A1ED7">
        <w:trPr>
          <w:trHeight w:val="432"/>
        </w:trPr>
        <w:tc>
          <w:tcPr>
            <w:tcW w:w="1793" w:type="pct"/>
            <w:tcBorders>
              <w:top w:val="single" w:sz="2" w:space="0" w:color="auto"/>
              <w:left w:val="single" w:sz="2" w:space="0" w:color="auto"/>
              <w:bottom w:val="single" w:sz="2" w:space="0" w:color="auto"/>
              <w:right w:val="single" w:sz="2" w:space="0" w:color="auto"/>
            </w:tcBorders>
            <w:shd w:val="clear" w:color="auto" w:fill="FFFFFF"/>
            <w:vAlign w:val="center"/>
          </w:tcPr>
          <w:p w14:paraId="5B592793"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Da (chuột hoặc thỏ)</w:t>
            </w:r>
          </w:p>
        </w:tc>
        <w:tc>
          <w:tcPr>
            <w:tcW w:w="1536" w:type="pct"/>
            <w:tcBorders>
              <w:top w:val="single" w:sz="2" w:space="0" w:color="auto"/>
              <w:left w:val="single" w:sz="2" w:space="0" w:color="auto"/>
              <w:bottom w:val="single" w:sz="2" w:space="0" w:color="auto"/>
              <w:right w:val="single" w:sz="2" w:space="0" w:color="auto"/>
            </w:tcBorders>
            <w:shd w:val="clear" w:color="auto" w:fill="FFFFFF"/>
            <w:vAlign w:val="center"/>
          </w:tcPr>
          <w:p w14:paraId="065012D7"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mg/kg tlct/ng</w:t>
            </w:r>
          </w:p>
        </w:tc>
        <w:tc>
          <w:tcPr>
            <w:tcW w:w="1671" w:type="pct"/>
            <w:tcBorders>
              <w:top w:val="single" w:sz="2" w:space="0" w:color="auto"/>
              <w:left w:val="single" w:sz="2" w:space="0" w:color="auto"/>
              <w:bottom w:val="single" w:sz="2" w:space="0" w:color="auto"/>
              <w:right w:val="single" w:sz="2" w:space="0" w:color="auto"/>
            </w:tcBorders>
            <w:shd w:val="clear" w:color="auto" w:fill="FFFFFF"/>
            <w:vAlign w:val="center"/>
          </w:tcPr>
          <w:p w14:paraId="48EF6CD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20</w:t>
            </w:r>
          </w:p>
        </w:tc>
      </w:tr>
      <w:tr w:rsidR="00A27736" w:rsidRPr="007339E1" w14:paraId="66EEA7E4" w14:textId="77777777" w:rsidTr="009A1ED7">
        <w:trPr>
          <w:trHeight w:val="432"/>
        </w:trPr>
        <w:tc>
          <w:tcPr>
            <w:tcW w:w="1793" w:type="pct"/>
            <w:tcBorders>
              <w:top w:val="single" w:sz="2" w:space="0" w:color="auto"/>
              <w:left w:val="single" w:sz="2" w:space="0" w:color="auto"/>
              <w:bottom w:val="single" w:sz="2" w:space="0" w:color="auto"/>
              <w:right w:val="single" w:sz="2" w:space="0" w:color="auto"/>
            </w:tcBorders>
            <w:shd w:val="clear" w:color="auto" w:fill="FFFFFF"/>
            <w:vAlign w:val="center"/>
          </w:tcPr>
          <w:p w14:paraId="20A37AA8"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Hô hấp (chuột) khí</w:t>
            </w:r>
          </w:p>
        </w:tc>
        <w:tc>
          <w:tcPr>
            <w:tcW w:w="1536" w:type="pct"/>
            <w:tcBorders>
              <w:top w:val="single" w:sz="2" w:space="0" w:color="auto"/>
              <w:left w:val="single" w:sz="2" w:space="0" w:color="auto"/>
              <w:bottom w:val="single" w:sz="2" w:space="0" w:color="auto"/>
              <w:right w:val="single" w:sz="2" w:space="0" w:color="auto"/>
            </w:tcBorders>
            <w:shd w:val="clear" w:color="auto" w:fill="FFFFFF"/>
            <w:vAlign w:val="center"/>
          </w:tcPr>
          <w:p w14:paraId="3AA547CA"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ppm/6h/ng</w:t>
            </w:r>
          </w:p>
        </w:tc>
        <w:tc>
          <w:tcPr>
            <w:tcW w:w="1671" w:type="pct"/>
            <w:tcBorders>
              <w:top w:val="single" w:sz="2" w:space="0" w:color="auto"/>
              <w:left w:val="single" w:sz="2" w:space="0" w:color="auto"/>
              <w:bottom w:val="single" w:sz="2" w:space="0" w:color="auto"/>
              <w:right w:val="single" w:sz="2" w:space="0" w:color="auto"/>
            </w:tcBorders>
            <w:shd w:val="clear" w:color="auto" w:fill="FFFFFF"/>
            <w:vAlign w:val="center"/>
          </w:tcPr>
          <w:p w14:paraId="71BFD22B"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50</w:t>
            </w:r>
          </w:p>
        </w:tc>
      </w:tr>
      <w:tr w:rsidR="00A27736" w:rsidRPr="007339E1" w14:paraId="02DA1303" w14:textId="77777777" w:rsidTr="009A1ED7">
        <w:trPr>
          <w:trHeight w:val="432"/>
        </w:trPr>
        <w:tc>
          <w:tcPr>
            <w:tcW w:w="1793" w:type="pct"/>
            <w:tcBorders>
              <w:top w:val="single" w:sz="2" w:space="0" w:color="auto"/>
              <w:left w:val="single" w:sz="2" w:space="0" w:color="auto"/>
              <w:bottom w:val="single" w:sz="2" w:space="0" w:color="auto"/>
              <w:right w:val="single" w:sz="2" w:space="0" w:color="auto"/>
            </w:tcBorders>
            <w:shd w:val="clear" w:color="auto" w:fill="FFFFFF"/>
            <w:vAlign w:val="center"/>
          </w:tcPr>
          <w:p w14:paraId="6CABC1CC"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Hô hấp (chuột) hơi</w:t>
            </w:r>
          </w:p>
        </w:tc>
        <w:tc>
          <w:tcPr>
            <w:tcW w:w="1536" w:type="pct"/>
            <w:tcBorders>
              <w:top w:val="single" w:sz="2" w:space="0" w:color="auto"/>
              <w:left w:val="single" w:sz="2" w:space="0" w:color="auto"/>
              <w:bottom w:val="single" w:sz="2" w:space="0" w:color="auto"/>
              <w:right w:val="single" w:sz="2" w:space="0" w:color="auto"/>
            </w:tcBorders>
            <w:shd w:val="clear" w:color="auto" w:fill="FFFFFF"/>
            <w:vAlign w:val="center"/>
          </w:tcPr>
          <w:p w14:paraId="1436A58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mg/l/6h/ng</w:t>
            </w:r>
          </w:p>
        </w:tc>
        <w:tc>
          <w:tcPr>
            <w:tcW w:w="1671" w:type="pct"/>
            <w:tcBorders>
              <w:top w:val="single" w:sz="2" w:space="0" w:color="auto"/>
              <w:left w:val="single" w:sz="2" w:space="0" w:color="auto"/>
              <w:bottom w:val="single" w:sz="2" w:space="0" w:color="auto"/>
              <w:right w:val="single" w:sz="2" w:space="0" w:color="auto"/>
            </w:tcBorders>
            <w:shd w:val="clear" w:color="auto" w:fill="FFFFFF"/>
            <w:vAlign w:val="center"/>
          </w:tcPr>
          <w:p w14:paraId="0F77D2AE"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0,2</w:t>
            </w:r>
          </w:p>
        </w:tc>
      </w:tr>
      <w:tr w:rsidR="00A27736" w:rsidRPr="007339E1" w14:paraId="6FFF1D1D" w14:textId="77777777" w:rsidTr="009A1ED7">
        <w:trPr>
          <w:trHeight w:val="432"/>
        </w:trPr>
        <w:tc>
          <w:tcPr>
            <w:tcW w:w="1793" w:type="pct"/>
            <w:tcBorders>
              <w:top w:val="single" w:sz="2" w:space="0" w:color="auto"/>
              <w:left w:val="single" w:sz="2" w:space="0" w:color="auto"/>
              <w:bottom w:val="single" w:sz="2" w:space="0" w:color="auto"/>
              <w:right w:val="single" w:sz="2" w:space="0" w:color="auto"/>
            </w:tcBorders>
            <w:shd w:val="clear" w:color="auto" w:fill="FFFFFF"/>
            <w:vAlign w:val="center"/>
          </w:tcPr>
          <w:p w14:paraId="03181D9B"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Hô hấp (chuột) bụi/sương/khói</w:t>
            </w:r>
          </w:p>
        </w:tc>
        <w:tc>
          <w:tcPr>
            <w:tcW w:w="1536" w:type="pct"/>
            <w:tcBorders>
              <w:top w:val="single" w:sz="2" w:space="0" w:color="auto"/>
              <w:left w:val="single" w:sz="2" w:space="0" w:color="auto"/>
              <w:bottom w:val="single" w:sz="2" w:space="0" w:color="auto"/>
              <w:right w:val="single" w:sz="2" w:space="0" w:color="auto"/>
            </w:tcBorders>
            <w:shd w:val="clear" w:color="auto" w:fill="FFFFFF"/>
            <w:vAlign w:val="center"/>
          </w:tcPr>
          <w:p w14:paraId="4F3469AC"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mg/l/6h/ng</w:t>
            </w:r>
          </w:p>
        </w:tc>
        <w:tc>
          <w:tcPr>
            <w:tcW w:w="1671" w:type="pct"/>
            <w:tcBorders>
              <w:top w:val="single" w:sz="2" w:space="0" w:color="auto"/>
              <w:left w:val="single" w:sz="2" w:space="0" w:color="auto"/>
              <w:bottom w:val="single" w:sz="2" w:space="0" w:color="auto"/>
              <w:right w:val="single" w:sz="2" w:space="0" w:color="auto"/>
            </w:tcBorders>
            <w:shd w:val="clear" w:color="auto" w:fill="FFFFFF"/>
            <w:vAlign w:val="center"/>
          </w:tcPr>
          <w:p w14:paraId="28C6DC53"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0,02</w:t>
            </w:r>
          </w:p>
        </w:tc>
      </w:tr>
    </w:tbl>
    <w:p w14:paraId="290CCDE2" w14:textId="77777777" w:rsidR="00A27736" w:rsidRPr="007339E1" w:rsidRDefault="00A27736" w:rsidP="00A27736">
      <w:pPr>
        <w:spacing w:after="120"/>
        <w:ind w:firstLine="720"/>
        <w:jc w:val="both"/>
        <w:rPr>
          <w:rFonts w:ascii="Arial" w:eastAsia="DejaVu Sans" w:hAnsi="Arial" w:cs="Arial"/>
          <w:color w:val="000000"/>
          <w:sz w:val="20"/>
          <w:szCs w:val="20"/>
          <w:lang w:val="vi-VN" w:eastAsia="vi-VN"/>
        </w:rPr>
      </w:pPr>
      <w:r w:rsidRPr="007339E1">
        <w:rPr>
          <w:rFonts w:ascii="Arial" w:hAnsi="Arial" w:cs="Arial"/>
          <w:b/>
          <w:sz w:val="20"/>
          <w:szCs w:val="20"/>
        </w:rPr>
        <w:t>Ghi chú:</w:t>
      </w:r>
      <w:r w:rsidRPr="007339E1">
        <w:rPr>
          <w:rFonts w:ascii="Arial" w:hAnsi="Arial" w:cs="Arial"/>
          <w:sz w:val="20"/>
          <w:szCs w:val="20"/>
        </w:rPr>
        <w:t xml:space="preserve"> ‘tlct’: trọng lượng cơ thể; ‘h’: giờ; ‘ng’: ngày.</w:t>
      </w:r>
    </w:p>
    <w:p w14:paraId="6B4323C0"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2.31. Các giá trị hướng dẫn hỗ trợ phân loại Cấp 2</w:t>
      </w:r>
    </w:p>
    <w:tbl>
      <w:tblPr>
        <w:tblW w:w="5000" w:type="pct"/>
        <w:tblCellMar>
          <w:left w:w="0" w:type="dxa"/>
          <w:right w:w="0" w:type="dxa"/>
        </w:tblCellMar>
        <w:tblLook w:val="0000" w:firstRow="0" w:lastRow="0" w:firstColumn="0" w:lastColumn="0" w:noHBand="0" w:noVBand="0"/>
      </w:tblPr>
      <w:tblGrid>
        <w:gridCol w:w="3224"/>
        <w:gridCol w:w="2786"/>
        <w:gridCol w:w="3006"/>
      </w:tblGrid>
      <w:tr w:rsidR="00A27736" w:rsidRPr="007339E1" w14:paraId="3778FD4A" w14:textId="77777777" w:rsidTr="009A1ED7">
        <w:trPr>
          <w:trHeight w:val="432"/>
        </w:trPr>
        <w:tc>
          <w:tcPr>
            <w:tcW w:w="1788" w:type="pct"/>
            <w:tcBorders>
              <w:top w:val="single" w:sz="4" w:space="0" w:color="auto"/>
              <w:left w:val="single" w:sz="4" w:space="0" w:color="auto"/>
              <w:bottom w:val="nil"/>
              <w:right w:val="nil"/>
            </w:tcBorders>
            <w:shd w:val="clear" w:color="auto" w:fill="FFFFFF"/>
            <w:vAlign w:val="center"/>
          </w:tcPr>
          <w:p w14:paraId="09BF75FD"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Đường phơi nhiễm</w:t>
            </w:r>
          </w:p>
        </w:tc>
        <w:tc>
          <w:tcPr>
            <w:tcW w:w="1545" w:type="pct"/>
            <w:tcBorders>
              <w:top w:val="single" w:sz="4" w:space="0" w:color="auto"/>
              <w:left w:val="single" w:sz="4" w:space="0" w:color="auto"/>
              <w:bottom w:val="nil"/>
              <w:right w:val="nil"/>
            </w:tcBorders>
            <w:shd w:val="clear" w:color="auto" w:fill="FFFFFF"/>
            <w:vAlign w:val="center"/>
          </w:tcPr>
          <w:p w14:paraId="111E1A7E"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Đơn vị</w:t>
            </w:r>
          </w:p>
        </w:tc>
        <w:tc>
          <w:tcPr>
            <w:tcW w:w="1667" w:type="pct"/>
            <w:tcBorders>
              <w:top w:val="single" w:sz="4" w:space="0" w:color="auto"/>
              <w:left w:val="single" w:sz="4" w:space="0" w:color="auto"/>
              <w:bottom w:val="nil"/>
              <w:right w:val="single" w:sz="4" w:space="0" w:color="auto"/>
            </w:tcBorders>
            <w:shd w:val="clear" w:color="auto" w:fill="FFFFFF"/>
            <w:vAlign w:val="center"/>
          </w:tcPr>
          <w:p w14:paraId="4AEB145C"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Giá trị hướng dẫn (liều lượng/nồng độ)</w:t>
            </w:r>
          </w:p>
        </w:tc>
      </w:tr>
      <w:tr w:rsidR="00A27736" w:rsidRPr="007339E1" w14:paraId="7DAC67E1" w14:textId="77777777" w:rsidTr="009A1ED7">
        <w:trPr>
          <w:trHeight w:val="432"/>
        </w:trPr>
        <w:tc>
          <w:tcPr>
            <w:tcW w:w="1788" w:type="pct"/>
            <w:tcBorders>
              <w:top w:val="single" w:sz="4" w:space="0" w:color="auto"/>
              <w:left w:val="single" w:sz="4" w:space="0" w:color="auto"/>
              <w:bottom w:val="nil"/>
              <w:right w:val="nil"/>
            </w:tcBorders>
            <w:shd w:val="clear" w:color="auto" w:fill="FFFFFF"/>
            <w:vAlign w:val="center"/>
          </w:tcPr>
          <w:p w14:paraId="3799E0FE"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Miệng (chuột)</w:t>
            </w:r>
          </w:p>
        </w:tc>
        <w:tc>
          <w:tcPr>
            <w:tcW w:w="1545" w:type="pct"/>
            <w:tcBorders>
              <w:top w:val="single" w:sz="4" w:space="0" w:color="auto"/>
              <w:left w:val="single" w:sz="4" w:space="0" w:color="auto"/>
              <w:bottom w:val="nil"/>
              <w:right w:val="nil"/>
            </w:tcBorders>
            <w:shd w:val="clear" w:color="auto" w:fill="FFFFFF"/>
            <w:vAlign w:val="center"/>
          </w:tcPr>
          <w:p w14:paraId="25593356"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mg/ka tlct/ng</w:t>
            </w:r>
          </w:p>
        </w:tc>
        <w:tc>
          <w:tcPr>
            <w:tcW w:w="1667" w:type="pct"/>
            <w:tcBorders>
              <w:top w:val="single" w:sz="4" w:space="0" w:color="auto"/>
              <w:left w:val="single" w:sz="4" w:space="0" w:color="auto"/>
              <w:bottom w:val="nil"/>
              <w:right w:val="single" w:sz="4" w:space="0" w:color="auto"/>
            </w:tcBorders>
            <w:shd w:val="clear" w:color="auto" w:fill="FFFFFF"/>
            <w:vAlign w:val="center"/>
          </w:tcPr>
          <w:p w14:paraId="6A133385"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10 - 100</w:t>
            </w:r>
          </w:p>
        </w:tc>
      </w:tr>
      <w:tr w:rsidR="00A27736" w:rsidRPr="007339E1" w14:paraId="522FA61F" w14:textId="77777777" w:rsidTr="009A1ED7">
        <w:trPr>
          <w:trHeight w:val="432"/>
        </w:trPr>
        <w:tc>
          <w:tcPr>
            <w:tcW w:w="1788" w:type="pct"/>
            <w:tcBorders>
              <w:top w:val="single" w:sz="4" w:space="0" w:color="auto"/>
              <w:left w:val="single" w:sz="4" w:space="0" w:color="auto"/>
              <w:bottom w:val="nil"/>
              <w:right w:val="nil"/>
            </w:tcBorders>
            <w:shd w:val="clear" w:color="auto" w:fill="FFFFFF"/>
            <w:vAlign w:val="center"/>
          </w:tcPr>
          <w:p w14:paraId="5A1A1886"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Da (chuột hoặc thỏ)</w:t>
            </w:r>
          </w:p>
        </w:tc>
        <w:tc>
          <w:tcPr>
            <w:tcW w:w="1545" w:type="pct"/>
            <w:tcBorders>
              <w:top w:val="single" w:sz="4" w:space="0" w:color="auto"/>
              <w:left w:val="single" w:sz="4" w:space="0" w:color="auto"/>
              <w:bottom w:val="nil"/>
              <w:right w:val="nil"/>
            </w:tcBorders>
            <w:shd w:val="clear" w:color="auto" w:fill="FFFFFF"/>
            <w:vAlign w:val="center"/>
          </w:tcPr>
          <w:p w14:paraId="362BBB33"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mg/kg tlct/ng</w:t>
            </w:r>
          </w:p>
        </w:tc>
        <w:tc>
          <w:tcPr>
            <w:tcW w:w="1667" w:type="pct"/>
            <w:tcBorders>
              <w:top w:val="single" w:sz="4" w:space="0" w:color="auto"/>
              <w:left w:val="single" w:sz="4" w:space="0" w:color="auto"/>
              <w:bottom w:val="nil"/>
              <w:right w:val="single" w:sz="4" w:space="0" w:color="auto"/>
            </w:tcBorders>
            <w:shd w:val="clear" w:color="auto" w:fill="FFFFFF"/>
            <w:vAlign w:val="center"/>
          </w:tcPr>
          <w:p w14:paraId="46B96A4B"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20 - 200</w:t>
            </w:r>
          </w:p>
        </w:tc>
      </w:tr>
      <w:tr w:rsidR="00A27736" w:rsidRPr="007339E1" w14:paraId="1EDA85DE" w14:textId="77777777" w:rsidTr="009A1ED7">
        <w:trPr>
          <w:trHeight w:val="432"/>
        </w:trPr>
        <w:tc>
          <w:tcPr>
            <w:tcW w:w="1788" w:type="pct"/>
            <w:tcBorders>
              <w:top w:val="single" w:sz="4" w:space="0" w:color="auto"/>
              <w:left w:val="single" w:sz="4" w:space="0" w:color="auto"/>
              <w:bottom w:val="nil"/>
              <w:right w:val="nil"/>
            </w:tcBorders>
            <w:shd w:val="clear" w:color="auto" w:fill="FFFFFF"/>
            <w:vAlign w:val="center"/>
          </w:tcPr>
          <w:p w14:paraId="0904DC2A"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Hô hấp (chuột) khí</w:t>
            </w:r>
          </w:p>
        </w:tc>
        <w:tc>
          <w:tcPr>
            <w:tcW w:w="1545" w:type="pct"/>
            <w:tcBorders>
              <w:top w:val="single" w:sz="4" w:space="0" w:color="auto"/>
              <w:left w:val="single" w:sz="4" w:space="0" w:color="auto"/>
              <w:bottom w:val="nil"/>
              <w:right w:val="nil"/>
            </w:tcBorders>
            <w:shd w:val="clear" w:color="auto" w:fill="FFFFFF"/>
            <w:vAlign w:val="center"/>
          </w:tcPr>
          <w:p w14:paraId="1A7EF62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ppm/6h/ng</w:t>
            </w:r>
          </w:p>
        </w:tc>
        <w:tc>
          <w:tcPr>
            <w:tcW w:w="1667" w:type="pct"/>
            <w:tcBorders>
              <w:top w:val="single" w:sz="4" w:space="0" w:color="auto"/>
              <w:left w:val="single" w:sz="4" w:space="0" w:color="auto"/>
              <w:bottom w:val="nil"/>
              <w:right w:val="single" w:sz="4" w:space="0" w:color="auto"/>
            </w:tcBorders>
            <w:shd w:val="clear" w:color="auto" w:fill="FFFFFF"/>
            <w:vAlign w:val="center"/>
          </w:tcPr>
          <w:p w14:paraId="13B4EC5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50 - 250</w:t>
            </w:r>
          </w:p>
        </w:tc>
      </w:tr>
      <w:tr w:rsidR="00A27736" w:rsidRPr="007339E1" w14:paraId="38EECC15" w14:textId="77777777" w:rsidTr="009A1ED7">
        <w:trPr>
          <w:trHeight w:val="432"/>
        </w:trPr>
        <w:tc>
          <w:tcPr>
            <w:tcW w:w="1788" w:type="pct"/>
            <w:tcBorders>
              <w:top w:val="single" w:sz="4" w:space="0" w:color="auto"/>
              <w:left w:val="single" w:sz="4" w:space="0" w:color="auto"/>
              <w:bottom w:val="nil"/>
              <w:right w:val="nil"/>
            </w:tcBorders>
            <w:shd w:val="clear" w:color="auto" w:fill="FFFFFF"/>
            <w:vAlign w:val="center"/>
          </w:tcPr>
          <w:p w14:paraId="404E5018"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Hô hấp (chuột) hơi</w:t>
            </w:r>
          </w:p>
        </w:tc>
        <w:tc>
          <w:tcPr>
            <w:tcW w:w="1545" w:type="pct"/>
            <w:tcBorders>
              <w:top w:val="single" w:sz="4" w:space="0" w:color="auto"/>
              <w:left w:val="single" w:sz="4" w:space="0" w:color="auto"/>
              <w:bottom w:val="nil"/>
              <w:right w:val="nil"/>
            </w:tcBorders>
            <w:shd w:val="clear" w:color="auto" w:fill="FFFFFF"/>
            <w:vAlign w:val="center"/>
          </w:tcPr>
          <w:p w14:paraId="17637646"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mg/l/6h/ng</w:t>
            </w:r>
          </w:p>
        </w:tc>
        <w:tc>
          <w:tcPr>
            <w:tcW w:w="1667" w:type="pct"/>
            <w:tcBorders>
              <w:top w:val="single" w:sz="4" w:space="0" w:color="auto"/>
              <w:left w:val="single" w:sz="4" w:space="0" w:color="auto"/>
              <w:bottom w:val="nil"/>
              <w:right w:val="single" w:sz="4" w:space="0" w:color="auto"/>
            </w:tcBorders>
            <w:shd w:val="clear" w:color="auto" w:fill="FFFFFF"/>
            <w:vAlign w:val="center"/>
          </w:tcPr>
          <w:p w14:paraId="5DBD0ED4"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0,2 - 1,0</w:t>
            </w:r>
          </w:p>
        </w:tc>
      </w:tr>
      <w:tr w:rsidR="00A27736" w:rsidRPr="007339E1" w14:paraId="3D9EDEE1" w14:textId="77777777" w:rsidTr="009A1ED7">
        <w:trPr>
          <w:trHeight w:val="432"/>
        </w:trPr>
        <w:tc>
          <w:tcPr>
            <w:tcW w:w="1788" w:type="pct"/>
            <w:tcBorders>
              <w:top w:val="single" w:sz="4" w:space="0" w:color="auto"/>
              <w:left w:val="single" w:sz="4" w:space="0" w:color="auto"/>
              <w:bottom w:val="single" w:sz="4" w:space="0" w:color="auto"/>
              <w:right w:val="nil"/>
            </w:tcBorders>
            <w:shd w:val="clear" w:color="auto" w:fill="FFFFFF"/>
            <w:vAlign w:val="center"/>
          </w:tcPr>
          <w:p w14:paraId="3C181F24"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Hô hấp (chuột) bụi/sương/khói</w:t>
            </w:r>
          </w:p>
        </w:tc>
        <w:tc>
          <w:tcPr>
            <w:tcW w:w="1545" w:type="pct"/>
            <w:tcBorders>
              <w:top w:val="single" w:sz="4" w:space="0" w:color="auto"/>
              <w:left w:val="single" w:sz="4" w:space="0" w:color="auto"/>
              <w:bottom w:val="single" w:sz="4" w:space="0" w:color="auto"/>
              <w:right w:val="nil"/>
            </w:tcBorders>
            <w:shd w:val="clear" w:color="auto" w:fill="FFFFFF"/>
            <w:vAlign w:val="center"/>
          </w:tcPr>
          <w:p w14:paraId="046F75EF"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mg/l/6h/ng</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430BFABC"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0,02 - 0,2</w:t>
            </w:r>
          </w:p>
        </w:tc>
      </w:tr>
    </w:tbl>
    <w:p w14:paraId="12D93CC0" w14:textId="77777777" w:rsidR="00A27736" w:rsidRPr="007339E1" w:rsidRDefault="00A27736" w:rsidP="00A27736">
      <w:pPr>
        <w:spacing w:after="120"/>
        <w:ind w:firstLine="720"/>
        <w:jc w:val="both"/>
        <w:rPr>
          <w:rFonts w:ascii="Arial" w:eastAsia="DejaVu Sans" w:hAnsi="Arial" w:cs="Arial"/>
          <w:color w:val="000000"/>
          <w:sz w:val="20"/>
          <w:szCs w:val="20"/>
          <w:lang w:val="vi-VN" w:eastAsia="vi-VN"/>
        </w:rPr>
      </w:pPr>
      <w:r w:rsidRPr="007339E1">
        <w:rPr>
          <w:rFonts w:ascii="Arial" w:hAnsi="Arial" w:cs="Arial"/>
          <w:b/>
          <w:sz w:val="20"/>
          <w:szCs w:val="20"/>
        </w:rPr>
        <w:t>Ghi chú:</w:t>
      </w:r>
      <w:r w:rsidRPr="007339E1">
        <w:rPr>
          <w:rFonts w:ascii="Arial" w:hAnsi="Arial" w:cs="Arial"/>
          <w:sz w:val="20"/>
          <w:szCs w:val="20"/>
        </w:rPr>
        <w:t xml:space="preserve"> ‘tlct’: trọng lượng cơ thể; ‘h’: giờ; ‘ng’: ngày.</w:t>
      </w:r>
    </w:p>
    <w:p w14:paraId="32FC5184"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2.32. Giá trị ngưỡng/giới hạn nồng độ của thành phần là độc tính đến cơ quan cụ thể sau phơi nhiễm lặp lại trong hỗn hợp được phân loại</w:t>
      </w:r>
    </w:p>
    <w:tbl>
      <w:tblPr>
        <w:tblW w:w="5000" w:type="pct"/>
        <w:tblCellMar>
          <w:left w:w="0" w:type="dxa"/>
          <w:right w:w="0" w:type="dxa"/>
        </w:tblCellMar>
        <w:tblLook w:val="0000" w:firstRow="0" w:lastRow="0" w:firstColumn="0" w:lastColumn="0" w:noHBand="0" w:noVBand="0"/>
      </w:tblPr>
      <w:tblGrid>
        <w:gridCol w:w="3200"/>
        <w:gridCol w:w="2790"/>
        <w:gridCol w:w="3026"/>
      </w:tblGrid>
      <w:tr w:rsidR="00A27736" w:rsidRPr="007339E1" w14:paraId="4EE146FC" w14:textId="77777777" w:rsidTr="009A1ED7">
        <w:tc>
          <w:tcPr>
            <w:tcW w:w="1775" w:type="pct"/>
            <w:vMerge w:val="restart"/>
            <w:tcBorders>
              <w:top w:val="single" w:sz="4" w:space="0" w:color="auto"/>
              <w:left w:val="single" w:sz="4" w:space="0" w:color="auto"/>
              <w:bottom w:val="nil"/>
              <w:right w:val="nil"/>
            </w:tcBorders>
            <w:shd w:val="clear" w:color="auto" w:fill="FFFFFF"/>
            <w:vAlign w:val="center"/>
          </w:tcPr>
          <w:p w14:paraId="14CFFE8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lastRenderedPageBreak/>
              <w:t>Thành phần phân loại</w:t>
            </w:r>
          </w:p>
        </w:tc>
        <w:tc>
          <w:tcPr>
            <w:tcW w:w="3225" w:type="pct"/>
            <w:gridSpan w:val="2"/>
            <w:tcBorders>
              <w:top w:val="single" w:sz="4" w:space="0" w:color="auto"/>
              <w:left w:val="single" w:sz="4" w:space="0" w:color="auto"/>
              <w:bottom w:val="nil"/>
              <w:right w:val="single" w:sz="4" w:space="0" w:color="auto"/>
            </w:tcBorders>
            <w:shd w:val="clear" w:color="auto" w:fill="FFFFFF"/>
            <w:vAlign w:val="center"/>
          </w:tcPr>
          <w:p w14:paraId="0A648F7C"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Ngưỡng/giới hạn nồng độ khởi động phân loại</w:t>
            </w:r>
          </w:p>
        </w:tc>
      </w:tr>
      <w:tr w:rsidR="00A27736" w:rsidRPr="007339E1" w14:paraId="5F0988A0" w14:textId="77777777" w:rsidTr="009A1ED7">
        <w:tc>
          <w:tcPr>
            <w:tcW w:w="0" w:type="auto"/>
            <w:vMerge/>
            <w:tcBorders>
              <w:top w:val="single" w:sz="4" w:space="0" w:color="auto"/>
              <w:left w:val="single" w:sz="4" w:space="0" w:color="auto"/>
              <w:bottom w:val="nil"/>
              <w:right w:val="nil"/>
            </w:tcBorders>
            <w:vAlign w:val="center"/>
          </w:tcPr>
          <w:p w14:paraId="336D2191" w14:textId="77777777" w:rsidR="00A27736" w:rsidRPr="007339E1" w:rsidRDefault="00A27736" w:rsidP="009A1ED7">
            <w:pPr>
              <w:jc w:val="center"/>
              <w:rPr>
                <w:rFonts w:ascii="Arial" w:eastAsia="DejaVu Sans" w:hAnsi="Arial" w:cs="Arial"/>
                <w:b/>
                <w:color w:val="000000"/>
                <w:sz w:val="20"/>
                <w:szCs w:val="20"/>
                <w:lang w:val="vi-VN" w:eastAsia="vi-VN"/>
              </w:rPr>
            </w:pPr>
          </w:p>
        </w:tc>
        <w:tc>
          <w:tcPr>
            <w:tcW w:w="1547" w:type="pct"/>
            <w:tcBorders>
              <w:top w:val="single" w:sz="4" w:space="0" w:color="auto"/>
              <w:left w:val="single" w:sz="4" w:space="0" w:color="auto"/>
              <w:bottom w:val="nil"/>
              <w:right w:val="nil"/>
            </w:tcBorders>
            <w:shd w:val="clear" w:color="auto" w:fill="FFFFFF"/>
            <w:vAlign w:val="center"/>
          </w:tcPr>
          <w:p w14:paraId="7CAD805A"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678" w:type="pct"/>
            <w:tcBorders>
              <w:top w:val="single" w:sz="4" w:space="0" w:color="auto"/>
              <w:left w:val="single" w:sz="4" w:space="0" w:color="auto"/>
              <w:bottom w:val="nil"/>
              <w:right w:val="single" w:sz="4" w:space="0" w:color="auto"/>
            </w:tcBorders>
            <w:shd w:val="clear" w:color="auto" w:fill="FFFFFF"/>
            <w:vAlign w:val="center"/>
          </w:tcPr>
          <w:p w14:paraId="2722043E"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r>
      <w:tr w:rsidR="00A27736" w:rsidRPr="007339E1" w14:paraId="2D756CD3" w14:textId="77777777" w:rsidTr="009A1ED7">
        <w:tc>
          <w:tcPr>
            <w:tcW w:w="1775" w:type="pct"/>
            <w:vMerge w:val="restart"/>
            <w:tcBorders>
              <w:top w:val="single" w:sz="4" w:space="0" w:color="auto"/>
              <w:left w:val="single" w:sz="4" w:space="0" w:color="auto"/>
              <w:bottom w:val="nil"/>
              <w:right w:val="nil"/>
            </w:tcBorders>
            <w:shd w:val="clear" w:color="auto" w:fill="FFFFFF"/>
            <w:vAlign w:val="center"/>
          </w:tcPr>
          <w:p w14:paraId="0BCB549E" w14:textId="77777777" w:rsidR="00A27736" w:rsidRPr="007339E1" w:rsidRDefault="00A27736" w:rsidP="009A1ED7">
            <w:pPr>
              <w:rPr>
                <w:rFonts w:ascii="Arial" w:eastAsia="DejaVu Sans" w:hAnsi="Arial" w:cs="Arial"/>
                <w:color w:val="000000"/>
                <w:sz w:val="20"/>
                <w:szCs w:val="20"/>
                <w:lang w:val="vi-VN" w:eastAsia="vi-VN"/>
              </w:rPr>
            </w:pPr>
            <w:r w:rsidRPr="007339E1">
              <w:rPr>
                <w:rFonts w:ascii="Arial" w:hAnsi="Arial" w:cs="Arial"/>
                <w:sz w:val="20"/>
                <w:szCs w:val="20"/>
              </w:rPr>
              <w:t>Cấp 1</w:t>
            </w:r>
          </w:p>
          <w:p w14:paraId="1279F9DB"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Tác nhân gây độc tính đến cơ quan cụ thể sau phơi nhiễm lặp lại</w:t>
            </w:r>
          </w:p>
        </w:tc>
        <w:tc>
          <w:tcPr>
            <w:tcW w:w="1547" w:type="pct"/>
            <w:tcBorders>
              <w:top w:val="single" w:sz="4" w:space="0" w:color="auto"/>
              <w:left w:val="single" w:sz="4" w:space="0" w:color="auto"/>
              <w:bottom w:val="nil"/>
              <w:right w:val="nil"/>
            </w:tcBorders>
            <w:shd w:val="clear" w:color="auto" w:fill="FFFFFF"/>
            <w:vAlign w:val="center"/>
          </w:tcPr>
          <w:p w14:paraId="6C7312D5"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1,0 % (ghi chú 1)</w:t>
            </w:r>
          </w:p>
        </w:tc>
        <w:tc>
          <w:tcPr>
            <w:tcW w:w="1678" w:type="pct"/>
            <w:vMerge w:val="restart"/>
            <w:tcBorders>
              <w:top w:val="single" w:sz="4" w:space="0" w:color="auto"/>
              <w:left w:val="single" w:sz="4" w:space="0" w:color="auto"/>
              <w:bottom w:val="nil"/>
              <w:right w:val="single" w:sz="4" w:space="0" w:color="auto"/>
            </w:tcBorders>
            <w:shd w:val="clear" w:color="auto" w:fill="FFFFFF"/>
            <w:vAlign w:val="center"/>
          </w:tcPr>
          <w:p w14:paraId="15A67223"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1,0 ≤ thành phần &lt; 10% (ghi chú 3)</w:t>
            </w:r>
          </w:p>
        </w:tc>
      </w:tr>
      <w:tr w:rsidR="00A27736" w:rsidRPr="007339E1" w14:paraId="6B570D9E" w14:textId="77777777" w:rsidTr="009A1ED7">
        <w:tc>
          <w:tcPr>
            <w:tcW w:w="0" w:type="auto"/>
            <w:vMerge/>
            <w:tcBorders>
              <w:top w:val="single" w:sz="4" w:space="0" w:color="auto"/>
              <w:left w:val="single" w:sz="4" w:space="0" w:color="auto"/>
              <w:bottom w:val="nil"/>
              <w:right w:val="nil"/>
            </w:tcBorders>
            <w:vAlign w:val="center"/>
          </w:tcPr>
          <w:p w14:paraId="0CDCB8C4" w14:textId="77777777" w:rsidR="00A27736" w:rsidRPr="007339E1" w:rsidRDefault="00A27736" w:rsidP="009A1ED7">
            <w:pPr>
              <w:rPr>
                <w:rFonts w:ascii="Arial" w:eastAsia="DejaVu Sans" w:hAnsi="Arial" w:cs="Arial"/>
                <w:color w:val="000000"/>
                <w:sz w:val="20"/>
                <w:szCs w:val="20"/>
                <w:lang w:val="vi-VN" w:eastAsia="vi-VN"/>
              </w:rPr>
            </w:pPr>
          </w:p>
        </w:tc>
        <w:tc>
          <w:tcPr>
            <w:tcW w:w="1547" w:type="pct"/>
            <w:tcBorders>
              <w:top w:val="single" w:sz="4" w:space="0" w:color="auto"/>
              <w:left w:val="single" w:sz="4" w:space="0" w:color="auto"/>
              <w:bottom w:val="nil"/>
              <w:right w:val="nil"/>
            </w:tcBorders>
            <w:shd w:val="clear" w:color="auto" w:fill="FFFFFF"/>
            <w:vAlign w:val="center"/>
          </w:tcPr>
          <w:p w14:paraId="0AA8F014"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10 % (ghi chú 2)</w:t>
            </w:r>
          </w:p>
        </w:tc>
        <w:tc>
          <w:tcPr>
            <w:tcW w:w="0" w:type="auto"/>
            <w:vMerge/>
            <w:tcBorders>
              <w:top w:val="single" w:sz="4" w:space="0" w:color="auto"/>
              <w:left w:val="single" w:sz="4" w:space="0" w:color="auto"/>
              <w:bottom w:val="nil"/>
              <w:right w:val="single" w:sz="4" w:space="0" w:color="auto"/>
            </w:tcBorders>
            <w:vAlign w:val="center"/>
          </w:tcPr>
          <w:p w14:paraId="0E0EDD93" w14:textId="77777777" w:rsidR="00A27736" w:rsidRPr="007339E1" w:rsidRDefault="00A27736" w:rsidP="009A1ED7">
            <w:pPr>
              <w:rPr>
                <w:rFonts w:ascii="Arial" w:eastAsia="DejaVu Sans" w:hAnsi="Arial" w:cs="Arial"/>
                <w:color w:val="000000"/>
                <w:sz w:val="20"/>
                <w:szCs w:val="20"/>
                <w:lang w:val="vi-VN" w:eastAsia="vi-VN"/>
              </w:rPr>
            </w:pPr>
          </w:p>
        </w:tc>
      </w:tr>
      <w:tr w:rsidR="00A27736" w:rsidRPr="007339E1" w14:paraId="2AE7CD4D" w14:textId="77777777" w:rsidTr="009A1ED7">
        <w:tc>
          <w:tcPr>
            <w:tcW w:w="1775" w:type="pct"/>
            <w:tcBorders>
              <w:top w:val="single" w:sz="4" w:space="0" w:color="auto"/>
              <w:left w:val="single" w:sz="4" w:space="0" w:color="auto"/>
              <w:bottom w:val="single" w:sz="4" w:space="0" w:color="auto"/>
              <w:right w:val="nil"/>
            </w:tcBorders>
            <w:shd w:val="clear" w:color="auto" w:fill="FFFFFF"/>
            <w:vAlign w:val="center"/>
          </w:tcPr>
          <w:p w14:paraId="05B24F9A" w14:textId="77777777" w:rsidR="00A27736" w:rsidRPr="007339E1" w:rsidRDefault="00A27736" w:rsidP="009A1ED7">
            <w:pPr>
              <w:rPr>
                <w:rFonts w:ascii="Arial" w:eastAsia="DejaVu Sans" w:hAnsi="Arial" w:cs="Arial"/>
                <w:color w:val="000000"/>
                <w:sz w:val="20"/>
                <w:szCs w:val="20"/>
                <w:lang w:val="vi-VN" w:eastAsia="vi-VN"/>
              </w:rPr>
            </w:pPr>
            <w:r w:rsidRPr="007339E1">
              <w:rPr>
                <w:rFonts w:ascii="Arial" w:hAnsi="Arial" w:cs="Arial"/>
                <w:sz w:val="20"/>
                <w:szCs w:val="20"/>
              </w:rPr>
              <w:t>Cấp 2</w:t>
            </w:r>
          </w:p>
          <w:p w14:paraId="24A47B52"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Tác nhân gây độc tính hệ đến cơ quan cụ thể sau phơi nhiễm lặp lại</w:t>
            </w:r>
          </w:p>
        </w:tc>
        <w:tc>
          <w:tcPr>
            <w:tcW w:w="1547" w:type="pct"/>
            <w:tcBorders>
              <w:top w:val="single" w:sz="4" w:space="0" w:color="auto"/>
              <w:left w:val="single" w:sz="4" w:space="0" w:color="auto"/>
              <w:bottom w:val="single" w:sz="4" w:space="0" w:color="auto"/>
              <w:right w:val="nil"/>
            </w:tcBorders>
            <w:shd w:val="clear" w:color="auto" w:fill="FFFFFF"/>
            <w:vAlign w:val="center"/>
          </w:tcPr>
          <w:p w14:paraId="551BD15A" w14:textId="77777777" w:rsidR="00A27736" w:rsidRPr="007339E1" w:rsidRDefault="00A27736" w:rsidP="009A1ED7">
            <w:pPr>
              <w:widowControl w:val="0"/>
              <w:rPr>
                <w:rFonts w:ascii="Arial" w:eastAsia="DejaVu Sans" w:hAnsi="Arial" w:cs="Arial"/>
                <w:color w:val="000000"/>
                <w:sz w:val="20"/>
                <w:szCs w:val="20"/>
                <w:lang w:val="vi-VN" w:eastAsia="vi-VN"/>
              </w:rPr>
            </w:pPr>
          </w:p>
        </w:tc>
        <w:tc>
          <w:tcPr>
            <w:tcW w:w="1678" w:type="pct"/>
            <w:tcBorders>
              <w:top w:val="single" w:sz="4" w:space="0" w:color="auto"/>
              <w:left w:val="single" w:sz="4" w:space="0" w:color="auto"/>
              <w:bottom w:val="single" w:sz="4" w:space="0" w:color="auto"/>
              <w:right w:val="single" w:sz="4" w:space="0" w:color="auto"/>
            </w:tcBorders>
            <w:shd w:val="clear" w:color="auto" w:fill="FFFFFF"/>
            <w:vAlign w:val="center"/>
          </w:tcPr>
          <w:p w14:paraId="273B5E5C" w14:textId="77777777" w:rsidR="00A27736" w:rsidRPr="007339E1" w:rsidRDefault="00A27736" w:rsidP="009A1ED7">
            <w:pPr>
              <w:rPr>
                <w:rFonts w:ascii="Arial" w:eastAsia="DejaVu Sans" w:hAnsi="Arial" w:cs="Arial"/>
                <w:color w:val="000000"/>
                <w:sz w:val="20"/>
                <w:szCs w:val="20"/>
                <w:lang w:eastAsia="vi-VN"/>
              </w:rPr>
            </w:pPr>
            <w:r w:rsidRPr="007339E1">
              <w:rPr>
                <w:rFonts w:ascii="Arial" w:hAnsi="Arial" w:cs="Arial"/>
                <w:sz w:val="20"/>
                <w:szCs w:val="20"/>
              </w:rPr>
              <w:t>≥ 1,0 % (ghi chú 4)</w:t>
            </w:r>
          </w:p>
          <w:p w14:paraId="2B9FC225"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10 % (ghi chú 5)</w:t>
            </w:r>
          </w:p>
        </w:tc>
      </w:tr>
    </w:tbl>
    <w:p w14:paraId="19BBBDDE"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Ghi chú:</w:t>
      </w:r>
    </w:p>
    <w:p w14:paraId="526FBEA5"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1. Nếu một tác nhân gây độc tính đến cơ quan cụ thể sau phơi nhiễm lặp lại Cấp 1 có mặt trong hỗn hợp với nồng độ nằm trong khoảng từ 1,0% đến 10% thì phải thông tin trong Phiếu an toàn hoá chất (SDS).</w:t>
      </w:r>
    </w:p>
    <w:p w14:paraId="23F1A758"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2. Nếu một tác nhân gây độc tính cơ quan cụ thể sau phơi nhiễm lặp lại Cấp 1 có mặt trong hỗn hợp với nồng độ ≥ 10% thì phải thông tin trong Phiếu an toàn hoá chất (SDS) và nhãn hoá chất.</w:t>
      </w:r>
    </w:p>
    <w:p w14:paraId="08ADA7EC"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3. Nếu một tác nhân độc tính đến cơ quan cụ thể thuộc Cấp 1 có mặt trong hỗn hợp với nồng độ nằm trong khoảng từ 1,0% đến 10% thì việc phân loại hỗn hợp này là tác nhân gây độc tính Cấp 2.</w:t>
      </w:r>
    </w:p>
    <w:p w14:paraId="090FD11E"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4. Nếu một tác nhân độc tính đến cơ quan cụ thể Cấp 2 có mặt trong hỗn hợp với nồng độ nằm trong khoảng từ 1,0% đến 10% thì phải thông tin trong Phiếu an toàn hoá chất (SDS).</w:t>
      </w:r>
    </w:p>
    <w:p w14:paraId="3ED63135"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5. Nếu một tác nhân độc tính đến cơ quan cụ thể Cấp 2 có mặt trong hỗn hợp với nồng độ ≥ 10% thì phải thông tin trong Phiếu an toàn hoá chất (SDS) và nhãn hoá chất.</w:t>
      </w:r>
    </w:p>
    <w:p w14:paraId="3A2A98C5"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2.33. Các yếu tố nhãn đối với chất độc tính đến cơ quan cụ thể sau phơi nhiễm lặp lại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2943"/>
        <w:gridCol w:w="2974"/>
        <w:gridCol w:w="3103"/>
      </w:tblGrid>
      <w:tr w:rsidR="00A27736" w:rsidRPr="007339E1" w14:paraId="4AF3B49D" w14:textId="77777777" w:rsidTr="009A1ED7">
        <w:trPr>
          <w:trHeight w:val="432"/>
        </w:trPr>
        <w:tc>
          <w:tcPr>
            <w:tcW w:w="1631" w:type="pct"/>
            <w:tcBorders>
              <w:top w:val="single" w:sz="2" w:space="0" w:color="auto"/>
              <w:left w:val="single" w:sz="2" w:space="0" w:color="auto"/>
              <w:bottom w:val="single" w:sz="2" w:space="0" w:color="auto"/>
              <w:right w:val="single" w:sz="2" w:space="0" w:color="auto"/>
            </w:tcBorders>
            <w:shd w:val="clear" w:color="auto" w:fill="FFFFFF"/>
            <w:vAlign w:val="center"/>
          </w:tcPr>
          <w:p w14:paraId="0F33813B"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p>
        </w:tc>
        <w:tc>
          <w:tcPr>
            <w:tcW w:w="1648" w:type="pct"/>
            <w:tcBorders>
              <w:top w:val="single" w:sz="2" w:space="0" w:color="auto"/>
              <w:left w:val="single" w:sz="2" w:space="0" w:color="auto"/>
              <w:bottom w:val="single" w:sz="2" w:space="0" w:color="auto"/>
              <w:right w:val="single" w:sz="2" w:space="0" w:color="auto"/>
            </w:tcBorders>
            <w:shd w:val="clear" w:color="auto" w:fill="FFFFFF"/>
            <w:vAlign w:val="center"/>
          </w:tcPr>
          <w:p w14:paraId="45F168BC"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720" w:type="pct"/>
            <w:tcBorders>
              <w:top w:val="single" w:sz="2" w:space="0" w:color="auto"/>
              <w:left w:val="single" w:sz="2" w:space="0" w:color="auto"/>
              <w:bottom w:val="single" w:sz="2" w:space="0" w:color="auto"/>
              <w:right w:val="single" w:sz="2" w:space="0" w:color="auto"/>
            </w:tcBorders>
            <w:shd w:val="clear" w:color="auto" w:fill="FFFFFF"/>
            <w:vAlign w:val="center"/>
          </w:tcPr>
          <w:p w14:paraId="594BC5E4"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r>
      <w:tr w:rsidR="00A27736" w:rsidRPr="007339E1" w14:paraId="16C4D6B4" w14:textId="77777777" w:rsidTr="009A1ED7">
        <w:trPr>
          <w:trHeight w:val="432"/>
        </w:trPr>
        <w:tc>
          <w:tcPr>
            <w:tcW w:w="1631" w:type="pct"/>
            <w:tcBorders>
              <w:top w:val="single" w:sz="2" w:space="0" w:color="auto"/>
              <w:left w:val="single" w:sz="2" w:space="0" w:color="auto"/>
              <w:bottom w:val="single" w:sz="2" w:space="0" w:color="auto"/>
              <w:right w:val="single" w:sz="2" w:space="0" w:color="auto"/>
            </w:tcBorders>
            <w:shd w:val="clear" w:color="auto" w:fill="FFFFFF"/>
            <w:vAlign w:val="center"/>
          </w:tcPr>
          <w:p w14:paraId="0264BD63"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648" w:type="pct"/>
            <w:tcBorders>
              <w:top w:val="single" w:sz="2" w:space="0" w:color="auto"/>
              <w:left w:val="single" w:sz="2" w:space="0" w:color="auto"/>
              <w:bottom w:val="single" w:sz="2" w:space="0" w:color="auto"/>
              <w:right w:val="single" w:sz="2" w:space="0" w:color="auto"/>
            </w:tcBorders>
            <w:shd w:val="clear" w:color="auto" w:fill="FFFFFF"/>
            <w:vAlign w:val="center"/>
          </w:tcPr>
          <w:p w14:paraId="6DC223FA"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39DBEB5B" wp14:editId="44E0C7D1">
                  <wp:extent cx="792480" cy="822960"/>
                  <wp:effectExtent l="0" t="0" r="0" b="0"/>
                  <wp:docPr id="7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92480" cy="822960"/>
                          </a:xfrm>
                          <a:prstGeom prst="rect">
                            <a:avLst/>
                          </a:prstGeom>
                          <a:noFill/>
                          <a:ln>
                            <a:noFill/>
                          </a:ln>
                        </pic:spPr>
                      </pic:pic>
                    </a:graphicData>
                  </a:graphic>
                </wp:inline>
              </w:drawing>
            </w:r>
          </w:p>
        </w:tc>
        <w:tc>
          <w:tcPr>
            <w:tcW w:w="1720" w:type="pct"/>
            <w:tcBorders>
              <w:top w:val="single" w:sz="2" w:space="0" w:color="auto"/>
              <w:left w:val="single" w:sz="2" w:space="0" w:color="auto"/>
              <w:bottom w:val="single" w:sz="2" w:space="0" w:color="auto"/>
              <w:right w:val="single" w:sz="2" w:space="0" w:color="auto"/>
            </w:tcBorders>
            <w:shd w:val="clear" w:color="auto" w:fill="FFFFFF"/>
            <w:vAlign w:val="center"/>
          </w:tcPr>
          <w:p w14:paraId="4BEB23AF"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7E5E7AE2" wp14:editId="099D27C4">
                  <wp:extent cx="792480" cy="75438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92480" cy="754380"/>
                          </a:xfrm>
                          <a:prstGeom prst="rect">
                            <a:avLst/>
                          </a:prstGeom>
                          <a:noFill/>
                          <a:ln>
                            <a:noFill/>
                          </a:ln>
                        </pic:spPr>
                      </pic:pic>
                    </a:graphicData>
                  </a:graphic>
                </wp:inline>
              </w:drawing>
            </w:r>
          </w:p>
        </w:tc>
      </w:tr>
      <w:tr w:rsidR="00A27736" w:rsidRPr="007339E1" w14:paraId="15B82DC1" w14:textId="77777777" w:rsidTr="009A1ED7">
        <w:trPr>
          <w:trHeight w:val="432"/>
        </w:trPr>
        <w:tc>
          <w:tcPr>
            <w:tcW w:w="1631" w:type="pct"/>
            <w:tcBorders>
              <w:top w:val="single" w:sz="2" w:space="0" w:color="auto"/>
              <w:left w:val="single" w:sz="2" w:space="0" w:color="auto"/>
              <w:bottom w:val="single" w:sz="2" w:space="0" w:color="auto"/>
              <w:right w:val="single" w:sz="2" w:space="0" w:color="auto"/>
            </w:tcBorders>
            <w:shd w:val="clear" w:color="auto" w:fill="FFFFFF"/>
            <w:vAlign w:val="center"/>
          </w:tcPr>
          <w:p w14:paraId="186D80F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648" w:type="pct"/>
            <w:tcBorders>
              <w:top w:val="single" w:sz="2" w:space="0" w:color="auto"/>
              <w:left w:val="single" w:sz="2" w:space="0" w:color="auto"/>
              <w:bottom w:val="single" w:sz="2" w:space="0" w:color="auto"/>
              <w:right w:val="single" w:sz="2" w:space="0" w:color="auto"/>
            </w:tcBorders>
            <w:shd w:val="clear" w:color="auto" w:fill="FFFFFF"/>
            <w:vAlign w:val="center"/>
          </w:tcPr>
          <w:p w14:paraId="3BF9922B"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khoẻ</w:t>
            </w:r>
          </w:p>
        </w:tc>
        <w:tc>
          <w:tcPr>
            <w:tcW w:w="1720" w:type="pct"/>
            <w:tcBorders>
              <w:top w:val="single" w:sz="2" w:space="0" w:color="auto"/>
              <w:left w:val="single" w:sz="2" w:space="0" w:color="auto"/>
              <w:bottom w:val="single" w:sz="2" w:space="0" w:color="auto"/>
              <w:right w:val="single" w:sz="2" w:space="0" w:color="auto"/>
            </w:tcBorders>
            <w:shd w:val="clear" w:color="auto" w:fill="FFFFFF"/>
            <w:vAlign w:val="center"/>
          </w:tcPr>
          <w:p w14:paraId="706960EC"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khoẻ</w:t>
            </w:r>
          </w:p>
        </w:tc>
      </w:tr>
      <w:tr w:rsidR="00A27736" w:rsidRPr="007339E1" w14:paraId="1E410823" w14:textId="77777777" w:rsidTr="009A1ED7">
        <w:trPr>
          <w:trHeight w:val="432"/>
        </w:trPr>
        <w:tc>
          <w:tcPr>
            <w:tcW w:w="1631" w:type="pct"/>
            <w:tcBorders>
              <w:top w:val="single" w:sz="2" w:space="0" w:color="auto"/>
              <w:left w:val="single" w:sz="2" w:space="0" w:color="auto"/>
              <w:bottom w:val="single" w:sz="2" w:space="0" w:color="auto"/>
              <w:right w:val="single" w:sz="2" w:space="0" w:color="auto"/>
            </w:tcBorders>
            <w:shd w:val="clear" w:color="auto" w:fill="FFFFFF"/>
            <w:vAlign w:val="center"/>
          </w:tcPr>
          <w:p w14:paraId="55C00DDE"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648" w:type="pct"/>
            <w:tcBorders>
              <w:top w:val="single" w:sz="2" w:space="0" w:color="auto"/>
              <w:left w:val="single" w:sz="2" w:space="0" w:color="auto"/>
              <w:bottom w:val="single" w:sz="2" w:space="0" w:color="auto"/>
              <w:right w:val="single" w:sz="2" w:space="0" w:color="auto"/>
            </w:tcBorders>
            <w:shd w:val="clear" w:color="auto" w:fill="FFFFFF"/>
            <w:vAlign w:val="center"/>
          </w:tcPr>
          <w:p w14:paraId="43E0E5CD"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720" w:type="pct"/>
            <w:tcBorders>
              <w:top w:val="single" w:sz="2" w:space="0" w:color="auto"/>
              <w:left w:val="single" w:sz="2" w:space="0" w:color="auto"/>
              <w:bottom w:val="single" w:sz="2" w:space="0" w:color="auto"/>
              <w:right w:val="single" w:sz="2" w:space="0" w:color="auto"/>
            </w:tcBorders>
            <w:shd w:val="clear" w:color="auto" w:fill="FFFFFF"/>
            <w:vAlign w:val="center"/>
          </w:tcPr>
          <w:p w14:paraId="25DCAF62"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r>
      <w:tr w:rsidR="00A27736" w:rsidRPr="007339E1" w14:paraId="604A00F4" w14:textId="77777777" w:rsidTr="009A1ED7">
        <w:trPr>
          <w:trHeight w:val="432"/>
        </w:trPr>
        <w:tc>
          <w:tcPr>
            <w:tcW w:w="1631" w:type="pct"/>
            <w:tcBorders>
              <w:top w:val="single" w:sz="2" w:space="0" w:color="auto"/>
              <w:left w:val="single" w:sz="2" w:space="0" w:color="auto"/>
              <w:bottom w:val="single" w:sz="2" w:space="0" w:color="auto"/>
              <w:right w:val="single" w:sz="2" w:space="0" w:color="auto"/>
            </w:tcBorders>
            <w:shd w:val="clear" w:color="auto" w:fill="FFFFFF"/>
            <w:vAlign w:val="center"/>
          </w:tcPr>
          <w:p w14:paraId="3FE1EFC5"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648" w:type="pct"/>
            <w:tcBorders>
              <w:top w:val="single" w:sz="2" w:space="0" w:color="auto"/>
              <w:left w:val="single" w:sz="2" w:space="0" w:color="auto"/>
              <w:bottom w:val="single" w:sz="2" w:space="0" w:color="auto"/>
              <w:right w:val="single" w:sz="2" w:space="0" w:color="auto"/>
            </w:tcBorders>
            <w:shd w:val="clear" w:color="auto" w:fill="FFFFFF"/>
            <w:vAlign w:val="center"/>
          </w:tcPr>
          <w:p w14:paraId="59B8363A"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Gây tổn thương cho các cơ quan hoặc chỉ rõ tất cả các cơ quan bị ảnh hưởng nếu chỉ rõ được đường phơi nhiễm</w:t>
            </w:r>
          </w:p>
        </w:tc>
        <w:tc>
          <w:tcPr>
            <w:tcW w:w="1720" w:type="pct"/>
            <w:tcBorders>
              <w:top w:val="single" w:sz="2" w:space="0" w:color="auto"/>
              <w:left w:val="single" w:sz="2" w:space="0" w:color="auto"/>
              <w:bottom w:val="single" w:sz="2" w:space="0" w:color="auto"/>
              <w:right w:val="single" w:sz="2" w:space="0" w:color="auto"/>
            </w:tcBorders>
            <w:shd w:val="clear" w:color="auto" w:fill="FFFFFF"/>
            <w:vAlign w:val="center"/>
          </w:tcPr>
          <w:p w14:paraId="0B052ADC"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gây tổn thương cho các cơ quan hoặc chỉ rõ tất cả các cơ quan bị ảnh hưởng nếu chỉ rõ được đường phơi nhiễm</w:t>
            </w:r>
          </w:p>
        </w:tc>
      </w:tr>
    </w:tbl>
    <w:p w14:paraId="121371FA"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10. NGUY HẠI HÔ HẤP</w:t>
      </w:r>
    </w:p>
    <w:p w14:paraId="0F08356D"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Là các hóa chất gây ra nguy cơ có hại cho con người khi trực tiếp thâm nhập vào khí quản hoặc hệ hô hấp dưới qua vòm miệng, khoang mũi hoặc không trực tiếp khi nôn mửa</w:t>
      </w:r>
    </w:p>
    <w:p w14:paraId="48F65384"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2.34. Các loại nguy hại hô hấp</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58"/>
        <w:gridCol w:w="5962"/>
      </w:tblGrid>
      <w:tr w:rsidR="00A27736" w:rsidRPr="007339E1" w14:paraId="3E13FF85" w14:textId="77777777" w:rsidTr="009A1ED7">
        <w:tc>
          <w:tcPr>
            <w:tcW w:w="1695" w:type="pct"/>
            <w:tcBorders>
              <w:top w:val="single" w:sz="2" w:space="0" w:color="auto"/>
              <w:left w:val="single" w:sz="2" w:space="0" w:color="auto"/>
              <w:bottom w:val="single" w:sz="2" w:space="0" w:color="auto"/>
              <w:right w:val="single" w:sz="2" w:space="0" w:color="auto"/>
            </w:tcBorders>
            <w:shd w:val="clear" w:color="auto" w:fill="FFFFFF"/>
            <w:vAlign w:val="center"/>
          </w:tcPr>
          <w:p w14:paraId="2CEEBC48" w14:textId="77777777" w:rsidR="00A27736" w:rsidRPr="007339E1" w:rsidRDefault="00A2773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Phân loại</w:t>
            </w:r>
          </w:p>
        </w:tc>
        <w:tc>
          <w:tcPr>
            <w:tcW w:w="3305" w:type="pct"/>
            <w:tcBorders>
              <w:top w:val="single" w:sz="2" w:space="0" w:color="auto"/>
              <w:left w:val="single" w:sz="2" w:space="0" w:color="auto"/>
              <w:bottom w:val="single" w:sz="2" w:space="0" w:color="auto"/>
              <w:right w:val="single" w:sz="2" w:space="0" w:color="auto"/>
            </w:tcBorders>
            <w:shd w:val="clear" w:color="auto" w:fill="FFFFFF"/>
            <w:vAlign w:val="center"/>
          </w:tcPr>
          <w:p w14:paraId="5DB9DB04"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Tiêu chí</w:t>
            </w:r>
          </w:p>
        </w:tc>
      </w:tr>
      <w:tr w:rsidR="00A27736" w:rsidRPr="007339E1" w14:paraId="2AC37CE7" w14:textId="77777777" w:rsidTr="009A1ED7">
        <w:tc>
          <w:tcPr>
            <w:tcW w:w="1695" w:type="pct"/>
            <w:tcBorders>
              <w:top w:val="single" w:sz="2" w:space="0" w:color="auto"/>
              <w:left w:val="single" w:sz="2" w:space="0" w:color="auto"/>
              <w:bottom w:val="single" w:sz="2" w:space="0" w:color="auto"/>
              <w:right w:val="single" w:sz="2" w:space="0" w:color="auto"/>
            </w:tcBorders>
            <w:shd w:val="clear" w:color="auto" w:fill="FFFFFF"/>
            <w:vAlign w:val="center"/>
          </w:tcPr>
          <w:p w14:paraId="203E6DB5"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Cấp 1 là chất gây nguy hại hô hấp cho con người hoặc được cho là có nguy cơ gây nguy hại hô hấp cho con người</w:t>
            </w:r>
          </w:p>
        </w:tc>
        <w:tc>
          <w:tcPr>
            <w:tcW w:w="3305" w:type="pct"/>
            <w:tcBorders>
              <w:top w:val="single" w:sz="2" w:space="0" w:color="auto"/>
              <w:left w:val="single" w:sz="2" w:space="0" w:color="auto"/>
              <w:bottom w:val="single" w:sz="2" w:space="0" w:color="auto"/>
              <w:right w:val="single" w:sz="2" w:space="0" w:color="auto"/>
            </w:tcBorders>
            <w:shd w:val="clear" w:color="auto" w:fill="FFFFFF"/>
            <w:vAlign w:val="center"/>
          </w:tcPr>
          <w:p w14:paraId="16036ACF" w14:textId="77777777" w:rsidR="00A27736" w:rsidRPr="007339E1" w:rsidRDefault="00A27736" w:rsidP="009A1ED7">
            <w:pPr>
              <w:rPr>
                <w:rFonts w:ascii="Arial" w:eastAsia="DejaVu Sans" w:hAnsi="Arial" w:cs="Arial"/>
                <w:color w:val="000000"/>
                <w:sz w:val="20"/>
                <w:szCs w:val="20"/>
                <w:lang w:val="vi-VN" w:eastAsia="vi-VN"/>
              </w:rPr>
            </w:pPr>
            <w:r w:rsidRPr="007339E1">
              <w:rPr>
                <w:rFonts w:ascii="Arial" w:hAnsi="Arial" w:cs="Arial"/>
                <w:sz w:val="20"/>
                <w:szCs w:val="20"/>
              </w:rPr>
              <w:t>Hóa chất được xếp loại Cấp 1 khi:</w:t>
            </w:r>
          </w:p>
          <w:p w14:paraId="1C254791" w14:textId="77777777" w:rsidR="00A27736" w:rsidRPr="007339E1" w:rsidRDefault="00A27736" w:rsidP="009A1ED7">
            <w:pPr>
              <w:rPr>
                <w:rFonts w:ascii="Arial" w:hAnsi="Arial" w:cs="Arial"/>
                <w:sz w:val="20"/>
                <w:szCs w:val="20"/>
              </w:rPr>
            </w:pPr>
            <w:r w:rsidRPr="007339E1">
              <w:rPr>
                <w:rFonts w:ascii="Arial" w:hAnsi="Arial" w:cs="Arial"/>
                <w:sz w:val="20"/>
                <w:szCs w:val="20"/>
              </w:rPr>
              <w:t>- Có bằng chứng tin cậy gây nguy hại hô hấp cho người</w:t>
            </w:r>
          </w:p>
          <w:p w14:paraId="5D373A46"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Là các hydrocacbon có độ nhớt động học nhỏ hơn 20.5 mm</w:t>
            </w:r>
            <w:r w:rsidRPr="007339E1">
              <w:rPr>
                <w:rFonts w:ascii="Arial" w:hAnsi="Arial" w:cs="Arial"/>
                <w:sz w:val="20"/>
                <w:szCs w:val="20"/>
                <w:vertAlign w:val="superscript"/>
              </w:rPr>
              <w:t>2</w:t>
            </w:r>
            <w:r w:rsidRPr="007339E1">
              <w:rPr>
                <w:rFonts w:ascii="Arial" w:hAnsi="Arial" w:cs="Arial"/>
                <w:sz w:val="20"/>
                <w:szCs w:val="20"/>
              </w:rPr>
              <w:t>/s ở nhiệt độ 40 °C</w:t>
            </w:r>
          </w:p>
        </w:tc>
      </w:tr>
      <w:tr w:rsidR="00A27736" w:rsidRPr="007339E1" w14:paraId="20274F1D" w14:textId="77777777" w:rsidTr="009A1ED7">
        <w:tc>
          <w:tcPr>
            <w:tcW w:w="1695" w:type="pct"/>
            <w:tcBorders>
              <w:top w:val="single" w:sz="2" w:space="0" w:color="auto"/>
              <w:left w:val="single" w:sz="2" w:space="0" w:color="auto"/>
              <w:bottom w:val="single" w:sz="2" w:space="0" w:color="auto"/>
              <w:right w:val="single" w:sz="2" w:space="0" w:color="auto"/>
            </w:tcBorders>
            <w:shd w:val="clear" w:color="auto" w:fill="FFFFFF"/>
            <w:vAlign w:val="center"/>
          </w:tcPr>
          <w:p w14:paraId="289B6BDB"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Cấp 2 là chất được cho là gây quan ngại về khả năng gây nguy hại hô hấp cho con người</w:t>
            </w:r>
          </w:p>
        </w:tc>
        <w:tc>
          <w:tcPr>
            <w:tcW w:w="3305" w:type="pct"/>
            <w:tcBorders>
              <w:top w:val="single" w:sz="2" w:space="0" w:color="auto"/>
              <w:left w:val="single" w:sz="2" w:space="0" w:color="auto"/>
              <w:bottom w:val="single" w:sz="2" w:space="0" w:color="auto"/>
              <w:right w:val="single" w:sz="2" w:space="0" w:color="auto"/>
            </w:tcBorders>
            <w:shd w:val="clear" w:color="auto" w:fill="FFFFFF"/>
            <w:vAlign w:val="center"/>
          </w:tcPr>
          <w:p w14:paraId="6D858467" w14:textId="77777777" w:rsidR="00A27736" w:rsidRPr="007339E1" w:rsidRDefault="00A27736" w:rsidP="009A1ED7">
            <w:pPr>
              <w:rPr>
                <w:rFonts w:ascii="Arial" w:eastAsia="DejaVu Sans" w:hAnsi="Arial" w:cs="Arial"/>
                <w:color w:val="000000"/>
                <w:sz w:val="20"/>
                <w:szCs w:val="20"/>
                <w:lang w:val="vi-VN" w:eastAsia="vi-VN"/>
              </w:rPr>
            </w:pPr>
            <w:r w:rsidRPr="007339E1">
              <w:rPr>
                <w:rFonts w:ascii="Arial" w:hAnsi="Arial" w:cs="Arial"/>
                <w:sz w:val="20"/>
                <w:szCs w:val="20"/>
              </w:rPr>
              <w:t>Hóa chất được xếp loại Cấp 2 khi:</w:t>
            </w:r>
          </w:p>
          <w:p w14:paraId="36354713" w14:textId="77777777" w:rsidR="00A27736" w:rsidRPr="007339E1" w:rsidRDefault="00A27736" w:rsidP="009A1ED7">
            <w:pPr>
              <w:rPr>
                <w:rFonts w:ascii="Arial" w:hAnsi="Arial" w:cs="Arial"/>
                <w:sz w:val="20"/>
                <w:szCs w:val="20"/>
              </w:rPr>
            </w:pPr>
            <w:r w:rsidRPr="007339E1">
              <w:rPr>
                <w:rFonts w:ascii="Arial" w:hAnsi="Arial" w:cs="Arial"/>
                <w:sz w:val="20"/>
                <w:szCs w:val="20"/>
              </w:rPr>
              <w:t>- Không xếp được vào Cấp 1</w:t>
            </w:r>
          </w:p>
          <w:p w14:paraId="34F46DDC"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Căn cứ thí nghiệm trên động vật và có xét đến các chỉ số sức căng bề mặt, điểm sôi, bay hơi, độ nhớt động học nhỏ hơn 14mm</w:t>
            </w:r>
            <w:r w:rsidRPr="007339E1">
              <w:rPr>
                <w:rFonts w:ascii="Arial" w:hAnsi="Arial" w:cs="Arial"/>
                <w:sz w:val="20"/>
                <w:szCs w:val="20"/>
                <w:vertAlign w:val="superscript"/>
              </w:rPr>
              <w:t>2</w:t>
            </w:r>
            <w:r w:rsidRPr="007339E1">
              <w:rPr>
                <w:rFonts w:ascii="Arial" w:hAnsi="Arial" w:cs="Arial"/>
                <w:sz w:val="20"/>
                <w:szCs w:val="20"/>
              </w:rPr>
              <w:t>/s ở nhiệt độ 40°C</w:t>
            </w:r>
          </w:p>
        </w:tc>
      </w:tr>
    </w:tbl>
    <w:p w14:paraId="1F12DC3C"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Bảng 2.35. Yếu tố nhãn của chất gây nguy hại hô hấp</w:t>
      </w:r>
    </w:p>
    <w:tbl>
      <w:tblPr>
        <w:tblW w:w="5000" w:type="pct"/>
        <w:tblCellMar>
          <w:left w:w="0" w:type="dxa"/>
          <w:right w:w="0" w:type="dxa"/>
        </w:tblCellMar>
        <w:tblLook w:val="0000" w:firstRow="0" w:lastRow="0" w:firstColumn="0" w:lastColumn="0" w:noHBand="0" w:noVBand="0"/>
      </w:tblPr>
      <w:tblGrid>
        <w:gridCol w:w="3001"/>
        <w:gridCol w:w="2867"/>
        <w:gridCol w:w="3148"/>
      </w:tblGrid>
      <w:tr w:rsidR="00A27736" w:rsidRPr="007339E1" w14:paraId="4C648F0E" w14:textId="77777777" w:rsidTr="009A1ED7">
        <w:trPr>
          <w:trHeight w:val="288"/>
        </w:trPr>
        <w:tc>
          <w:tcPr>
            <w:tcW w:w="1664" w:type="pct"/>
            <w:tcBorders>
              <w:top w:val="single" w:sz="4" w:space="0" w:color="auto"/>
              <w:left w:val="single" w:sz="4" w:space="0" w:color="auto"/>
              <w:bottom w:val="nil"/>
              <w:right w:val="nil"/>
            </w:tcBorders>
            <w:shd w:val="clear" w:color="auto" w:fill="FFFFFF"/>
            <w:vAlign w:val="center"/>
          </w:tcPr>
          <w:p w14:paraId="3197B553"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p>
        </w:tc>
        <w:tc>
          <w:tcPr>
            <w:tcW w:w="1590" w:type="pct"/>
            <w:tcBorders>
              <w:top w:val="single" w:sz="4" w:space="0" w:color="auto"/>
              <w:left w:val="single" w:sz="4" w:space="0" w:color="auto"/>
              <w:bottom w:val="nil"/>
              <w:right w:val="nil"/>
            </w:tcBorders>
            <w:shd w:val="clear" w:color="auto" w:fill="FFFFFF"/>
            <w:vAlign w:val="center"/>
          </w:tcPr>
          <w:p w14:paraId="24140E97"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746" w:type="pct"/>
            <w:tcBorders>
              <w:top w:val="single" w:sz="4" w:space="0" w:color="auto"/>
              <w:left w:val="single" w:sz="4" w:space="0" w:color="auto"/>
              <w:bottom w:val="nil"/>
              <w:right w:val="single" w:sz="4" w:space="0" w:color="auto"/>
            </w:tcBorders>
            <w:shd w:val="clear" w:color="auto" w:fill="FFFFFF"/>
            <w:vAlign w:val="center"/>
          </w:tcPr>
          <w:p w14:paraId="30807DBD"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r>
      <w:tr w:rsidR="00A27736" w:rsidRPr="007339E1" w14:paraId="2C908277" w14:textId="77777777" w:rsidTr="009A1ED7">
        <w:trPr>
          <w:trHeight w:val="288"/>
        </w:trPr>
        <w:tc>
          <w:tcPr>
            <w:tcW w:w="1664" w:type="pct"/>
            <w:tcBorders>
              <w:top w:val="single" w:sz="4" w:space="0" w:color="auto"/>
              <w:left w:val="single" w:sz="4" w:space="0" w:color="auto"/>
              <w:bottom w:val="nil"/>
              <w:right w:val="nil"/>
            </w:tcBorders>
            <w:shd w:val="clear" w:color="auto" w:fill="FFFFFF"/>
            <w:vAlign w:val="center"/>
          </w:tcPr>
          <w:p w14:paraId="48D0EC4B"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lastRenderedPageBreak/>
              <w:t>Hình đồ cảnh báo</w:t>
            </w:r>
          </w:p>
        </w:tc>
        <w:tc>
          <w:tcPr>
            <w:tcW w:w="1590" w:type="pct"/>
            <w:tcBorders>
              <w:top w:val="single" w:sz="4" w:space="0" w:color="auto"/>
              <w:left w:val="single" w:sz="4" w:space="0" w:color="auto"/>
              <w:bottom w:val="nil"/>
              <w:right w:val="nil"/>
            </w:tcBorders>
            <w:shd w:val="clear" w:color="auto" w:fill="FFFFFF"/>
            <w:vAlign w:val="center"/>
          </w:tcPr>
          <w:p w14:paraId="1205DBC8"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6D0B40D3" wp14:editId="63C2C873">
                  <wp:extent cx="914400" cy="92964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14400" cy="929640"/>
                          </a:xfrm>
                          <a:prstGeom prst="rect">
                            <a:avLst/>
                          </a:prstGeom>
                          <a:noFill/>
                          <a:ln>
                            <a:noFill/>
                          </a:ln>
                        </pic:spPr>
                      </pic:pic>
                    </a:graphicData>
                  </a:graphic>
                </wp:inline>
              </w:drawing>
            </w:r>
          </w:p>
        </w:tc>
        <w:tc>
          <w:tcPr>
            <w:tcW w:w="1746" w:type="pct"/>
            <w:tcBorders>
              <w:top w:val="single" w:sz="4" w:space="0" w:color="auto"/>
              <w:left w:val="single" w:sz="4" w:space="0" w:color="auto"/>
              <w:bottom w:val="nil"/>
              <w:right w:val="single" w:sz="4" w:space="0" w:color="auto"/>
            </w:tcBorders>
            <w:shd w:val="clear" w:color="auto" w:fill="FFFFFF"/>
            <w:vAlign w:val="center"/>
          </w:tcPr>
          <w:p w14:paraId="05CD35AB"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4290CFE6" wp14:editId="48848884">
                  <wp:extent cx="845820" cy="8763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45820" cy="876300"/>
                          </a:xfrm>
                          <a:prstGeom prst="rect">
                            <a:avLst/>
                          </a:prstGeom>
                          <a:noFill/>
                          <a:ln>
                            <a:noFill/>
                          </a:ln>
                        </pic:spPr>
                      </pic:pic>
                    </a:graphicData>
                  </a:graphic>
                </wp:inline>
              </w:drawing>
            </w:r>
          </w:p>
        </w:tc>
      </w:tr>
      <w:tr w:rsidR="00A27736" w:rsidRPr="007339E1" w14:paraId="21BB9750" w14:textId="77777777" w:rsidTr="009A1ED7">
        <w:trPr>
          <w:trHeight w:val="288"/>
        </w:trPr>
        <w:tc>
          <w:tcPr>
            <w:tcW w:w="1664" w:type="pct"/>
            <w:tcBorders>
              <w:top w:val="single" w:sz="4" w:space="0" w:color="auto"/>
              <w:left w:val="single" w:sz="4" w:space="0" w:color="auto"/>
              <w:bottom w:val="nil"/>
              <w:right w:val="nil"/>
            </w:tcBorders>
            <w:shd w:val="clear" w:color="auto" w:fill="FFFFFF"/>
            <w:vAlign w:val="center"/>
          </w:tcPr>
          <w:p w14:paraId="3EE9E28D" w14:textId="77777777" w:rsidR="00A27736" w:rsidRPr="007339E1" w:rsidRDefault="00A27736" w:rsidP="009A1ED7">
            <w:pPr>
              <w:widowControl w:val="0"/>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590" w:type="pct"/>
            <w:tcBorders>
              <w:top w:val="single" w:sz="4" w:space="0" w:color="auto"/>
              <w:left w:val="single" w:sz="4" w:space="0" w:color="auto"/>
              <w:bottom w:val="nil"/>
              <w:right w:val="nil"/>
            </w:tcBorders>
            <w:shd w:val="clear" w:color="auto" w:fill="FFFFFF"/>
            <w:vAlign w:val="center"/>
          </w:tcPr>
          <w:p w14:paraId="2DA51477"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746" w:type="pct"/>
            <w:tcBorders>
              <w:top w:val="single" w:sz="4" w:space="0" w:color="auto"/>
              <w:left w:val="single" w:sz="4" w:space="0" w:color="auto"/>
              <w:bottom w:val="nil"/>
              <w:right w:val="single" w:sz="4" w:space="0" w:color="auto"/>
            </w:tcBorders>
            <w:shd w:val="clear" w:color="auto" w:fill="FFFFFF"/>
            <w:vAlign w:val="center"/>
          </w:tcPr>
          <w:p w14:paraId="310ED985"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r>
      <w:tr w:rsidR="00A27736" w:rsidRPr="007339E1" w14:paraId="1AB91593" w14:textId="77777777" w:rsidTr="009A1ED7">
        <w:trPr>
          <w:trHeight w:val="288"/>
        </w:trPr>
        <w:tc>
          <w:tcPr>
            <w:tcW w:w="1664" w:type="pct"/>
            <w:tcBorders>
              <w:top w:val="single" w:sz="4" w:space="0" w:color="auto"/>
              <w:left w:val="single" w:sz="4" w:space="0" w:color="auto"/>
              <w:bottom w:val="nil"/>
              <w:right w:val="nil"/>
            </w:tcBorders>
            <w:shd w:val="clear" w:color="auto" w:fill="FFFFFF"/>
            <w:vAlign w:val="center"/>
          </w:tcPr>
          <w:p w14:paraId="34A8A34B" w14:textId="77777777" w:rsidR="00A27736" w:rsidRPr="007339E1" w:rsidRDefault="00A27736" w:rsidP="009A1ED7">
            <w:pPr>
              <w:widowControl w:val="0"/>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590" w:type="pct"/>
            <w:tcBorders>
              <w:top w:val="single" w:sz="4" w:space="0" w:color="auto"/>
              <w:left w:val="single" w:sz="4" w:space="0" w:color="auto"/>
              <w:bottom w:val="nil"/>
              <w:right w:val="nil"/>
            </w:tcBorders>
            <w:shd w:val="clear" w:color="auto" w:fill="FFFFFF"/>
            <w:vAlign w:val="center"/>
          </w:tcPr>
          <w:p w14:paraId="448D35CF"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746" w:type="pct"/>
            <w:tcBorders>
              <w:top w:val="single" w:sz="4" w:space="0" w:color="auto"/>
              <w:left w:val="single" w:sz="4" w:space="0" w:color="auto"/>
              <w:bottom w:val="nil"/>
              <w:right w:val="single" w:sz="4" w:space="0" w:color="auto"/>
            </w:tcBorders>
            <w:shd w:val="clear" w:color="auto" w:fill="FFFFFF"/>
            <w:vAlign w:val="center"/>
          </w:tcPr>
          <w:p w14:paraId="78561D90"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r>
      <w:tr w:rsidR="00A27736" w:rsidRPr="007339E1" w14:paraId="0388A6A2" w14:textId="77777777" w:rsidTr="009A1ED7">
        <w:trPr>
          <w:trHeight w:val="288"/>
        </w:trPr>
        <w:tc>
          <w:tcPr>
            <w:tcW w:w="1664" w:type="pct"/>
            <w:tcBorders>
              <w:top w:val="single" w:sz="4" w:space="0" w:color="auto"/>
              <w:left w:val="single" w:sz="4" w:space="0" w:color="auto"/>
              <w:bottom w:val="single" w:sz="4" w:space="0" w:color="auto"/>
              <w:right w:val="nil"/>
            </w:tcBorders>
            <w:shd w:val="clear" w:color="auto" w:fill="FFFFFF"/>
            <w:vAlign w:val="center"/>
          </w:tcPr>
          <w:p w14:paraId="497D7068" w14:textId="77777777" w:rsidR="00A27736" w:rsidRPr="007339E1" w:rsidRDefault="00A27736" w:rsidP="009A1ED7">
            <w:pPr>
              <w:widowControl w:val="0"/>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590" w:type="pct"/>
            <w:tcBorders>
              <w:top w:val="single" w:sz="4" w:space="0" w:color="auto"/>
              <w:left w:val="single" w:sz="4" w:space="0" w:color="auto"/>
              <w:bottom w:val="single" w:sz="4" w:space="0" w:color="auto"/>
              <w:right w:val="nil"/>
            </w:tcBorders>
            <w:shd w:val="clear" w:color="auto" w:fill="FFFFFF"/>
            <w:vAlign w:val="center"/>
          </w:tcPr>
          <w:p w14:paraId="6C4E34F9"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chết nếu nuốt hoặc hít phải</w:t>
            </w:r>
          </w:p>
        </w:tc>
        <w:tc>
          <w:tcPr>
            <w:tcW w:w="1746" w:type="pct"/>
            <w:tcBorders>
              <w:top w:val="single" w:sz="4" w:space="0" w:color="auto"/>
              <w:left w:val="single" w:sz="4" w:space="0" w:color="auto"/>
              <w:bottom w:val="single" w:sz="4" w:space="0" w:color="auto"/>
              <w:right w:val="single" w:sz="4" w:space="0" w:color="auto"/>
            </w:tcBorders>
            <w:shd w:val="clear" w:color="auto" w:fill="FFFFFF"/>
            <w:vAlign w:val="center"/>
          </w:tcPr>
          <w:p w14:paraId="0F532394"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gây nguy hiểm nếu nuốt hoặc hít phải</w:t>
            </w:r>
          </w:p>
        </w:tc>
      </w:tr>
    </w:tbl>
    <w:p w14:paraId="2C6D3B5E"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11. TIÊU CHÍ PHÂN LOẠI NGUY HẠI ĐỐI VỚI MÔI TRƯỜNG THỦY SINH</w:t>
      </w:r>
    </w:p>
    <w:p w14:paraId="758B468F"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Hóa chất được phân loại theo 3 cấp độc cấp tính và 4 cấp độc mãn tính (xem Bảng 36 và Bảng 37). Các tiêu chí phân loại cấp tính và mãn tính được áp dụng độc lập. Tiêu chí để phân loại một chất thuộc cấp từ 1 đến 3 được xác định chỉ dựa trên dữ liệu độc cấp tính (EC</w:t>
      </w:r>
      <w:r w:rsidRPr="007339E1">
        <w:rPr>
          <w:rFonts w:ascii="Arial" w:hAnsi="Arial" w:cs="Arial"/>
          <w:sz w:val="20"/>
          <w:szCs w:val="20"/>
          <w:vertAlign w:val="subscript"/>
        </w:rPr>
        <w:t>50</w:t>
      </w:r>
      <w:r w:rsidRPr="007339E1">
        <w:rPr>
          <w:rFonts w:ascii="Arial" w:hAnsi="Arial" w:cs="Arial"/>
          <w:sz w:val="20"/>
          <w:szCs w:val="20"/>
        </w:rPr>
        <w:t xml:space="preserve"> hay LC</w:t>
      </w:r>
      <w:r w:rsidRPr="007339E1">
        <w:rPr>
          <w:rFonts w:ascii="Arial" w:hAnsi="Arial" w:cs="Arial"/>
          <w:sz w:val="20"/>
          <w:szCs w:val="20"/>
          <w:vertAlign w:val="subscript"/>
        </w:rPr>
        <w:t>50</w:t>
      </w:r>
      <w:r w:rsidRPr="007339E1">
        <w:rPr>
          <w:rFonts w:ascii="Arial" w:hAnsi="Arial" w:cs="Arial"/>
          <w:sz w:val="20"/>
          <w:szCs w:val="20"/>
        </w:rPr>
        <w:t>). Tiêu chí để phân loại chất thuộc độc mãn tính trên cơ sở kết hợp 2 loại thông tin, đó là số liệu độc cấp tính và số liệu nguy cơ môi trường (khả năng phân hủy và số liệu tích luỹ sinh học). Để xếp loại một hỗn hợp vào loại độc mãn tính, tính chất phân hủy và tích luỹ sinh học thu được trên cơ sở từ các thử nghiệm trên các thành phần.</w:t>
      </w:r>
    </w:p>
    <w:p w14:paraId="7B1ECBBD" w14:textId="77777777" w:rsidR="00A27736" w:rsidRPr="007339E1" w:rsidRDefault="00A27736" w:rsidP="00A27736">
      <w:pPr>
        <w:spacing w:after="120"/>
        <w:ind w:firstLine="720"/>
        <w:jc w:val="both"/>
        <w:rPr>
          <w:rFonts w:ascii="Arial" w:hAnsi="Arial" w:cs="Arial"/>
          <w:sz w:val="20"/>
          <w:szCs w:val="20"/>
        </w:rPr>
      </w:pPr>
      <w:r w:rsidRPr="007339E1">
        <w:rPr>
          <w:rFonts w:ascii="Arial" w:hAnsi="Arial" w:cs="Arial"/>
          <w:sz w:val="20"/>
          <w:szCs w:val="20"/>
        </w:rPr>
        <w:t>Chất được phân loại là “gây nguy hiểm đối với môi trường thủy sinh” với các tiêu chí được mô tả chi tiết trong Bảng 36 dưới đây:</w:t>
      </w:r>
    </w:p>
    <w:p w14:paraId="677B1229" w14:textId="77777777" w:rsidR="00A27736" w:rsidRPr="007339E1" w:rsidRDefault="00A27736" w:rsidP="00A27736">
      <w:pPr>
        <w:spacing w:after="120"/>
        <w:ind w:firstLine="720"/>
        <w:jc w:val="both"/>
        <w:rPr>
          <w:rFonts w:ascii="Arial" w:hAnsi="Arial" w:cs="Arial"/>
          <w:b/>
          <w:sz w:val="20"/>
          <w:szCs w:val="20"/>
        </w:rPr>
      </w:pPr>
      <w:r w:rsidRPr="007339E1">
        <w:rPr>
          <w:rFonts w:ascii="Arial" w:hAnsi="Arial" w:cs="Arial"/>
          <w:b/>
          <w:sz w:val="20"/>
          <w:szCs w:val="20"/>
        </w:rPr>
        <w:t>Bảng 2.36. Chất gây nguy hiểm môi trường thủy sinh</w:t>
      </w:r>
    </w:p>
    <w:tbl>
      <w:tblPr>
        <w:tblW w:w="5000" w:type="pct"/>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Look w:val="0000" w:firstRow="0" w:lastRow="0" w:firstColumn="0" w:lastColumn="0" w:noHBand="0" w:noVBand="0"/>
      </w:tblPr>
      <w:tblGrid>
        <w:gridCol w:w="5304"/>
        <w:gridCol w:w="3716"/>
      </w:tblGrid>
      <w:tr w:rsidR="00A27736" w:rsidRPr="007339E1" w14:paraId="1227E7C5" w14:textId="77777777" w:rsidTr="009A1ED7">
        <w:tc>
          <w:tcPr>
            <w:tcW w:w="2940" w:type="pct"/>
            <w:tcBorders>
              <w:top w:val="single" w:sz="2" w:space="0" w:color="auto"/>
              <w:left w:val="single" w:sz="2" w:space="0" w:color="auto"/>
              <w:bottom w:val="nil"/>
              <w:right w:val="nil"/>
            </w:tcBorders>
            <w:shd w:val="clear" w:color="auto" w:fill="FFFFFF"/>
          </w:tcPr>
          <w:p w14:paraId="77749C83" w14:textId="77777777" w:rsidR="00A27736" w:rsidRPr="007339E1" w:rsidRDefault="00A2773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Độc cấp tính</w:t>
            </w:r>
          </w:p>
        </w:tc>
        <w:tc>
          <w:tcPr>
            <w:tcW w:w="2060" w:type="pct"/>
            <w:tcBorders>
              <w:top w:val="single" w:sz="2" w:space="0" w:color="auto"/>
              <w:left w:val="nil"/>
              <w:bottom w:val="nil"/>
              <w:right w:val="single" w:sz="2" w:space="0" w:color="auto"/>
            </w:tcBorders>
            <w:shd w:val="clear" w:color="auto" w:fill="FFFFFF"/>
          </w:tcPr>
          <w:p w14:paraId="4FA543D3"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p>
        </w:tc>
      </w:tr>
      <w:tr w:rsidR="00A27736" w:rsidRPr="007339E1" w14:paraId="647E3AC1" w14:textId="77777777" w:rsidTr="009A1ED7">
        <w:tc>
          <w:tcPr>
            <w:tcW w:w="2940" w:type="pct"/>
            <w:tcBorders>
              <w:top w:val="nil"/>
              <w:left w:val="single" w:sz="2" w:space="0" w:color="auto"/>
              <w:bottom w:val="nil"/>
              <w:right w:val="nil"/>
            </w:tcBorders>
            <w:shd w:val="clear" w:color="auto" w:fill="FFFFFF"/>
          </w:tcPr>
          <w:p w14:paraId="1FF33C8C" w14:textId="77777777" w:rsidR="00A27736" w:rsidRPr="007339E1" w:rsidRDefault="00A2773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 Cấp 1</w:t>
            </w:r>
          </w:p>
        </w:tc>
        <w:tc>
          <w:tcPr>
            <w:tcW w:w="2060" w:type="pct"/>
            <w:tcBorders>
              <w:top w:val="nil"/>
              <w:left w:val="nil"/>
              <w:bottom w:val="nil"/>
              <w:right w:val="single" w:sz="2" w:space="0" w:color="auto"/>
            </w:tcBorders>
            <w:shd w:val="clear" w:color="auto" w:fill="FFFFFF"/>
          </w:tcPr>
          <w:p w14:paraId="51668161"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p>
        </w:tc>
      </w:tr>
      <w:tr w:rsidR="00A27736" w:rsidRPr="007339E1" w14:paraId="4505DD98" w14:textId="77777777" w:rsidTr="009A1ED7">
        <w:tc>
          <w:tcPr>
            <w:tcW w:w="2940" w:type="pct"/>
            <w:tcBorders>
              <w:top w:val="nil"/>
              <w:left w:val="single" w:sz="2" w:space="0" w:color="auto"/>
              <w:bottom w:val="nil"/>
              <w:right w:val="nil"/>
            </w:tcBorders>
            <w:shd w:val="clear" w:color="auto" w:fill="FFFFFF"/>
          </w:tcPr>
          <w:p w14:paraId="59A0FA1E"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LC</w:t>
            </w:r>
            <w:r w:rsidRPr="007339E1">
              <w:rPr>
                <w:rFonts w:ascii="Arial" w:hAnsi="Arial" w:cs="Arial"/>
                <w:sz w:val="20"/>
                <w:szCs w:val="20"/>
                <w:vertAlign w:val="subscript"/>
              </w:rPr>
              <w:t xml:space="preserve">50 </w:t>
            </w:r>
            <w:r w:rsidRPr="007339E1">
              <w:rPr>
                <w:rFonts w:ascii="Arial" w:hAnsi="Arial" w:cs="Arial"/>
                <w:sz w:val="20"/>
                <w:szCs w:val="20"/>
              </w:rPr>
              <w:t>96 giờ (đối với cá)</w:t>
            </w:r>
          </w:p>
        </w:tc>
        <w:tc>
          <w:tcPr>
            <w:tcW w:w="2060" w:type="pct"/>
            <w:tcBorders>
              <w:top w:val="nil"/>
              <w:left w:val="nil"/>
              <w:bottom w:val="nil"/>
              <w:right w:val="single" w:sz="2" w:space="0" w:color="auto"/>
            </w:tcBorders>
            <w:shd w:val="clear" w:color="auto" w:fill="FFFFFF"/>
          </w:tcPr>
          <w:p w14:paraId="0FA84258"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 1 mg/l và/hoặc</w:t>
            </w:r>
          </w:p>
        </w:tc>
      </w:tr>
      <w:tr w:rsidR="00A27736" w:rsidRPr="007339E1" w14:paraId="27DA3F3C" w14:textId="77777777" w:rsidTr="009A1ED7">
        <w:tc>
          <w:tcPr>
            <w:tcW w:w="2940" w:type="pct"/>
            <w:tcBorders>
              <w:top w:val="nil"/>
              <w:left w:val="single" w:sz="2" w:space="0" w:color="auto"/>
              <w:bottom w:val="nil"/>
              <w:right w:val="nil"/>
            </w:tcBorders>
            <w:shd w:val="clear" w:color="auto" w:fill="FFFFFF"/>
          </w:tcPr>
          <w:p w14:paraId="0D12EFD5"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EC</w:t>
            </w:r>
            <w:r w:rsidRPr="007339E1">
              <w:rPr>
                <w:rFonts w:ascii="Arial" w:hAnsi="Arial" w:cs="Arial"/>
                <w:sz w:val="20"/>
                <w:szCs w:val="20"/>
                <w:vertAlign w:val="subscript"/>
              </w:rPr>
              <w:t>50</w:t>
            </w:r>
            <w:r w:rsidRPr="007339E1">
              <w:rPr>
                <w:rFonts w:ascii="Arial" w:hAnsi="Arial" w:cs="Arial"/>
                <w:sz w:val="20"/>
                <w:szCs w:val="20"/>
              </w:rPr>
              <w:t xml:space="preserve"> 48 giờ (đối với giáp xác)</w:t>
            </w:r>
          </w:p>
        </w:tc>
        <w:tc>
          <w:tcPr>
            <w:tcW w:w="2060" w:type="pct"/>
            <w:tcBorders>
              <w:top w:val="nil"/>
              <w:left w:val="nil"/>
              <w:bottom w:val="nil"/>
              <w:right w:val="single" w:sz="2" w:space="0" w:color="auto"/>
            </w:tcBorders>
            <w:shd w:val="clear" w:color="auto" w:fill="FFFFFF"/>
          </w:tcPr>
          <w:p w14:paraId="2A87692A"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 1 mg/l và/hoặc</w:t>
            </w:r>
          </w:p>
        </w:tc>
      </w:tr>
      <w:tr w:rsidR="00A27736" w:rsidRPr="007339E1" w14:paraId="18B2355C" w14:textId="77777777" w:rsidTr="009A1ED7">
        <w:tc>
          <w:tcPr>
            <w:tcW w:w="5000" w:type="pct"/>
            <w:gridSpan w:val="2"/>
            <w:tcBorders>
              <w:top w:val="nil"/>
              <w:left w:val="single" w:sz="2" w:space="0" w:color="auto"/>
              <w:bottom w:val="nil"/>
              <w:right w:val="single" w:sz="2" w:space="0" w:color="auto"/>
            </w:tcBorders>
            <w:shd w:val="clear" w:color="auto" w:fill="FFFFFF"/>
          </w:tcPr>
          <w:p w14:paraId="7AB8A581"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ErC</w:t>
            </w:r>
            <w:r w:rsidRPr="007339E1">
              <w:rPr>
                <w:rFonts w:ascii="Arial" w:hAnsi="Arial" w:cs="Arial"/>
                <w:sz w:val="20"/>
                <w:szCs w:val="20"/>
                <w:vertAlign w:val="subscript"/>
              </w:rPr>
              <w:t>50</w:t>
            </w:r>
            <w:r w:rsidRPr="007339E1">
              <w:rPr>
                <w:rFonts w:ascii="Arial" w:hAnsi="Arial" w:cs="Arial"/>
                <w:sz w:val="20"/>
                <w:szCs w:val="20"/>
              </w:rPr>
              <w:t xml:space="preserve"> 72 hoặc 96 giờ (đối với tảo và các thực vật thủy sinh khác) ≤ 1mg/l</w:t>
            </w:r>
          </w:p>
        </w:tc>
      </w:tr>
      <w:tr w:rsidR="00A27736" w:rsidRPr="007339E1" w14:paraId="63E0DF9A" w14:textId="77777777" w:rsidTr="009A1ED7">
        <w:tc>
          <w:tcPr>
            <w:tcW w:w="5000" w:type="pct"/>
            <w:gridSpan w:val="2"/>
            <w:tcBorders>
              <w:top w:val="nil"/>
              <w:left w:val="single" w:sz="2" w:space="0" w:color="auto"/>
              <w:bottom w:val="nil"/>
              <w:right w:val="single" w:sz="2" w:space="0" w:color="auto"/>
            </w:tcBorders>
            <w:shd w:val="clear" w:color="auto" w:fill="FFFFFF"/>
          </w:tcPr>
          <w:p w14:paraId="07B5C8B1"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Cấp 1 có thể chia nhỏ hơn trong một số quy định: sử dụng giá trị L(E)C</w:t>
            </w:r>
            <w:r w:rsidRPr="007339E1">
              <w:rPr>
                <w:rFonts w:ascii="Arial" w:hAnsi="Arial" w:cs="Arial"/>
                <w:sz w:val="20"/>
                <w:szCs w:val="20"/>
                <w:vertAlign w:val="subscript"/>
              </w:rPr>
              <w:t>50</w:t>
            </w:r>
            <w:r w:rsidRPr="007339E1">
              <w:rPr>
                <w:rFonts w:ascii="Arial" w:hAnsi="Arial" w:cs="Arial"/>
                <w:sz w:val="20"/>
                <w:szCs w:val="20"/>
              </w:rPr>
              <w:t xml:space="preserve"> ≤ 0,1mg/l</w:t>
            </w:r>
          </w:p>
        </w:tc>
      </w:tr>
      <w:tr w:rsidR="00A27736" w:rsidRPr="007339E1" w14:paraId="0555069C" w14:textId="77777777" w:rsidTr="009A1ED7">
        <w:tc>
          <w:tcPr>
            <w:tcW w:w="2940" w:type="pct"/>
            <w:tcBorders>
              <w:top w:val="nil"/>
              <w:left w:val="single" w:sz="2" w:space="0" w:color="auto"/>
              <w:bottom w:val="nil"/>
              <w:right w:val="nil"/>
            </w:tcBorders>
            <w:shd w:val="clear" w:color="auto" w:fill="FFFFFF"/>
          </w:tcPr>
          <w:p w14:paraId="44EF04B7" w14:textId="77777777" w:rsidR="00A27736" w:rsidRPr="007339E1" w:rsidRDefault="00A2773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 Cấp 2</w:t>
            </w:r>
          </w:p>
        </w:tc>
        <w:tc>
          <w:tcPr>
            <w:tcW w:w="2060" w:type="pct"/>
            <w:tcBorders>
              <w:top w:val="nil"/>
              <w:left w:val="nil"/>
              <w:bottom w:val="nil"/>
              <w:right w:val="single" w:sz="2" w:space="0" w:color="auto"/>
            </w:tcBorders>
            <w:shd w:val="clear" w:color="auto" w:fill="FFFFFF"/>
          </w:tcPr>
          <w:p w14:paraId="2094BE4B"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p>
        </w:tc>
      </w:tr>
      <w:tr w:rsidR="00A27736" w:rsidRPr="007339E1" w14:paraId="13440034" w14:textId="77777777" w:rsidTr="009A1ED7">
        <w:tc>
          <w:tcPr>
            <w:tcW w:w="2940" w:type="pct"/>
            <w:tcBorders>
              <w:top w:val="nil"/>
              <w:left w:val="single" w:sz="2" w:space="0" w:color="auto"/>
              <w:bottom w:val="nil"/>
              <w:right w:val="nil"/>
            </w:tcBorders>
            <w:shd w:val="clear" w:color="auto" w:fill="FFFFFF"/>
          </w:tcPr>
          <w:p w14:paraId="29EB4D77"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LC</w:t>
            </w:r>
            <w:r w:rsidRPr="007339E1">
              <w:rPr>
                <w:rFonts w:ascii="Arial" w:hAnsi="Arial" w:cs="Arial"/>
                <w:sz w:val="20"/>
                <w:szCs w:val="20"/>
                <w:vertAlign w:val="subscript"/>
              </w:rPr>
              <w:t>50</w:t>
            </w:r>
            <w:r w:rsidRPr="007339E1">
              <w:rPr>
                <w:rFonts w:ascii="Arial" w:hAnsi="Arial" w:cs="Arial"/>
                <w:sz w:val="20"/>
                <w:szCs w:val="20"/>
              </w:rPr>
              <w:t xml:space="preserve"> 96 giờ (đối với cá)</w:t>
            </w:r>
          </w:p>
        </w:tc>
        <w:tc>
          <w:tcPr>
            <w:tcW w:w="2060" w:type="pct"/>
            <w:tcBorders>
              <w:top w:val="nil"/>
              <w:left w:val="nil"/>
              <w:bottom w:val="nil"/>
              <w:right w:val="single" w:sz="2" w:space="0" w:color="auto"/>
            </w:tcBorders>
            <w:shd w:val="clear" w:color="auto" w:fill="FFFFFF"/>
          </w:tcPr>
          <w:p w14:paraId="430789F3"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&gt;1 đến ≤ 10mg/l và/hoặc</w:t>
            </w:r>
          </w:p>
        </w:tc>
      </w:tr>
      <w:tr w:rsidR="00A27736" w:rsidRPr="007339E1" w14:paraId="40E1910F" w14:textId="77777777" w:rsidTr="009A1ED7">
        <w:tc>
          <w:tcPr>
            <w:tcW w:w="2940" w:type="pct"/>
            <w:tcBorders>
              <w:top w:val="nil"/>
              <w:left w:val="single" w:sz="2" w:space="0" w:color="auto"/>
              <w:bottom w:val="nil"/>
              <w:right w:val="nil"/>
            </w:tcBorders>
            <w:shd w:val="clear" w:color="auto" w:fill="FFFFFF"/>
          </w:tcPr>
          <w:p w14:paraId="32C884F6"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EC</w:t>
            </w:r>
            <w:r w:rsidRPr="007339E1">
              <w:rPr>
                <w:rFonts w:ascii="Arial" w:hAnsi="Arial" w:cs="Arial"/>
                <w:sz w:val="20"/>
                <w:szCs w:val="20"/>
                <w:vertAlign w:val="subscript"/>
              </w:rPr>
              <w:t>50</w:t>
            </w:r>
            <w:r w:rsidRPr="007339E1">
              <w:rPr>
                <w:rFonts w:ascii="Arial" w:hAnsi="Arial" w:cs="Arial"/>
                <w:sz w:val="20"/>
                <w:szCs w:val="20"/>
              </w:rPr>
              <w:t xml:space="preserve"> 48 giờ (đối với giáp xác)</w:t>
            </w:r>
          </w:p>
        </w:tc>
        <w:tc>
          <w:tcPr>
            <w:tcW w:w="2060" w:type="pct"/>
            <w:tcBorders>
              <w:top w:val="nil"/>
              <w:left w:val="nil"/>
              <w:bottom w:val="nil"/>
              <w:right w:val="single" w:sz="2" w:space="0" w:color="auto"/>
            </w:tcBorders>
            <w:shd w:val="clear" w:color="auto" w:fill="FFFFFF"/>
          </w:tcPr>
          <w:p w14:paraId="51A1A270"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&gt;1 đến ≤ 10mg/l và/hoặc</w:t>
            </w:r>
          </w:p>
        </w:tc>
      </w:tr>
      <w:tr w:rsidR="00A27736" w:rsidRPr="007339E1" w14:paraId="52E553E9" w14:textId="77777777" w:rsidTr="009A1ED7">
        <w:tc>
          <w:tcPr>
            <w:tcW w:w="5000" w:type="pct"/>
            <w:gridSpan w:val="2"/>
            <w:tcBorders>
              <w:top w:val="nil"/>
              <w:left w:val="single" w:sz="2" w:space="0" w:color="auto"/>
              <w:bottom w:val="nil"/>
              <w:right w:val="single" w:sz="2" w:space="0" w:color="auto"/>
            </w:tcBorders>
            <w:shd w:val="clear" w:color="auto" w:fill="FFFFFF"/>
          </w:tcPr>
          <w:p w14:paraId="2886B548"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ErC</w:t>
            </w:r>
            <w:r w:rsidRPr="007339E1">
              <w:rPr>
                <w:rFonts w:ascii="Arial" w:hAnsi="Arial" w:cs="Arial"/>
                <w:sz w:val="20"/>
                <w:szCs w:val="20"/>
                <w:vertAlign w:val="subscript"/>
              </w:rPr>
              <w:t>50</w:t>
            </w:r>
            <w:r w:rsidRPr="007339E1">
              <w:rPr>
                <w:rFonts w:ascii="Arial" w:hAnsi="Arial" w:cs="Arial"/>
                <w:sz w:val="20"/>
                <w:szCs w:val="20"/>
              </w:rPr>
              <w:t xml:space="preserve"> 72 hoặc 96 giờ (đối với tảo và các thực vật thủy sinh khác) &gt;1 đến ≤ 10mg/l</w:t>
            </w:r>
          </w:p>
        </w:tc>
      </w:tr>
      <w:tr w:rsidR="00A27736" w:rsidRPr="007339E1" w14:paraId="6DC4FE59" w14:textId="77777777" w:rsidTr="009A1ED7">
        <w:tc>
          <w:tcPr>
            <w:tcW w:w="2940" w:type="pct"/>
            <w:tcBorders>
              <w:top w:val="nil"/>
              <w:left w:val="single" w:sz="2" w:space="0" w:color="auto"/>
              <w:bottom w:val="nil"/>
              <w:right w:val="nil"/>
            </w:tcBorders>
            <w:shd w:val="clear" w:color="auto" w:fill="FFFFFF"/>
          </w:tcPr>
          <w:p w14:paraId="42D0F9CC" w14:textId="77777777" w:rsidR="00A27736" w:rsidRPr="007339E1" w:rsidRDefault="00A2773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 Cấp 3</w:t>
            </w:r>
          </w:p>
        </w:tc>
        <w:tc>
          <w:tcPr>
            <w:tcW w:w="2060" w:type="pct"/>
            <w:tcBorders>
              <w:top w:val="nil"/>
              <w:left w:val="nil"/>
              <w:bottom w:val="nil"/>
              <w:right w:val="single" w:sz="2" w:space="0" w:color="auto"/>
            </w:tcBorders>
            <w:shd w:val="clear" w:color="auto" w:fill="FFFFFF"/>
          </w:tcPr>
          <w:p w14:paraId="660BCD04"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p>
        </w:tc>
      </w:tr>
      <w:tr w:rsidR="00A27736" w:rsidRPr="007339E1" w14:paraId="344BD1CE" w14:textId="77777777" w:rsidTr="009A1ED7">
        <w:tc>
          <w:tcPr>
            <w:tcW w:w="2940" w:type="pct"/>
            <w:tcBorders>
              <w:top w:val="nil"/>
              <w:left w:val="single" w:sz="2" w:space="0" w:color="auto"/>
              <w:bottom w:val="nil"/>
              <w:right w:val="nil"/>
            </w:tcBorders>
            <w:shd w:val="clear" w:color="auto" w:fill="FFFFFF"/>
          </w:tcPr>
          <w:p w14:paraId="395E8BC0"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LC</w:t>
            </w:r>
            <w:r w:rsidRPr="007339E1">
              <w:rPr>
                <w:rFonts w:ascii="Arial" w:hAnsi="Arial" w:cs="Arial"/>
                <w:sz w:val="20"/>
                <w:szCs w:val="20"/>
                <w:vertAlign w:val="subscript"/>
              </w:rPr>
              <w:t>50</w:t>
            </w:r>
            <w:r w:rsidRPr="007339E1">
              <w:rPr>
                <w:rFonts w:ascii="Arial" w:hAnsi="Arial" w:cs="Arial"/>
                <w:sz w:val="20"/>
                <w:szCs w:val="20"/>
              </w:rPr>
              <w:t xml:space="preserve"> 96 giờ (đối với cá)</w:t>
            </w:r>
          </w:p>
        </w:tc>
        <w:tc>
          <w:tcPr>
            <w:tcW w:w="2060" w:type="pct"/>
            <w:tcBorders>
              <w:top w:val="nil"/>
              <w:left w:val="nil"/>
              <w:bottom w:val="nil"/>
              <w:right w:val="single" w:sz="2" w:space="0" w:color="auto"/>
            </w:tcBorders>
            <w:shd w:val="clear" w:color="auto" w:fill="FFFFFF"/>
          </w:tcPr>
          <w:p w14:paraId="7B24227B"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&gt;10 đến ≤ 100mg/l và/hoặc</w:t>
            </w:r>
          </w:p>
        </w:tc>
      </w:tr>
      <w:tr w:rsidR="00A27736" w:rsidRPr="007339E1" w14:paraId="2CB89BF2" w14:textId="77777777" w:rsidTr="009A1ED7">
        <w:tc>
          <w:tcPr>
            <w:tcW w:w="2940" w:type="pct"/>
            <w:tcBorders>
              <w:top w:val="nil"/>
              <w:left w:val="single" w:sz="2" w:space="0" w:color="auto"/>
              <w:bottom w:val="nil"/>
              <w:right w:val="nil"/>
            </w:tcBorders>
            <w:shd w:val="clear" w:color="auto" w:fill="FFFFFF"/>
          </w:tcPr>
          <w:p w14:paraId="5BBC8EE5"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EC</w:t>
            </w:r>
            <w:r w:rsidRPr="007339E1">
              <w:rPr>
                <w:rFonts w:ascii="Arial" w:hAnsi="Arial" w:cs="Arial"/>
                <w:sz w:val="20"/>
                <w:szCs w:val="20"/>
                <w:vertAlign w:val="subscript"/>
              </w:rPr>
              <w:t xml:space="preserve">50 </w:t>
            </w:r>
            <w:r w:rsidRPr="007339E1">
              <w:rPr>
                <w:rFonts w:ascii="Arial" w:hAnsi="Arial" w:cs="Arial"/>
                <w:sz w:val="20"/>
                <w:szCs w:val="20"/>
              </w:rPr>
              <w:t>48 giờ (đối với giáp xác)</w:t>
            </w:r>
          </w:p>
        </w:tc>
        <w:tc>
          <w:tcPr>
            <w:tcW w:w="2060" w:type="pct"/>
            <w:tcBorders>
              <w:top w:val="nil"/>
              <w:left w:val="nil"/>
              <w:bottom w:val="nil"/>
              <w:right w:val="single" w:sz="2" w:space="0" w:color="auto"/>
            </w:tcBorders>
            <w:shd w:val="clear" w:color="auto" w:fill="FFFFFF"/>
          </w:tcPr>
          <w:p w14:paraId="6BC2D6D5"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&gt;10 đến ≤ 100mg/l và/hoặc</w:t>
            </w:r>
          </w:p>
        </w:tc>
      </w:tr>
      <w:tr w:rsidR="00A27736" w:rsidRPr="007339E1" w14:paraId="51234BA2" w14:textId="77777777" w:rsidTr="009A1ED7">
        <w:tc>
          <w:tcPr>
            <w:tcW w:w="5000" w:type="pct"/>
            <w:gridSpan w:val="2"/>
            <w:tcBorders>
              <w:top w:val="nil"/>
              <w:left w:val="single" w:sz="2" w:space="0" w:color="auto"/>
              <w:bottom w:val="nil"/>
              <w:right w:val="single" w:sz="2" w:space="0" w:color="auto"/>
            </w:tcBorders>
            <w:shd w:val="clear" w:color="auto" w:fill="FFFFFF"/>
          </w:tcPr>
          <w:p w14:paraId="4143626A"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ErC</w:t>
            </w:r>
            <w:r w:rsidRPr="007339E1">
              <w:rPr>
                <w:rFonts w:ascii="Arial" w:hAnsi="Arial" w:cs="Arial"/>
                <w:sz w:val="20"/>
                <w:szCs w:val="20"/>
                <w:vertAlign w:val="subscript"/>
              </w:rPr>
              <w:t>50</w:t>
            </w:r>
            <w:r w:rsidRPr="007339E1">
              <w:rPr>
                <w:rFonts w:ascii="Arial" w:hAnsi="Arial" w:cs="Arial"/>
                <w:sz w:val="20"/>
                <w:szCs w:val="20"/>
              </w:rPr>
              <w:t xml:space="preserve"> 72 hoặc 96 giờ (đối với tảo và các thực vật thủy sinh khác) &gt;10 đến ≤ 100mg/l</w:t>
            </w:r>
          </w:p>
        </w:tc>
      </w:tr>
      <w:tr w:rsidR="00A27736" w:rsidRPr="007339E1" w14:paraId="3164E764" w14:textId="77777777" w:rsidTr="009A1ED7">
        <w:tc>
          <w:tcPr>
            <w:tcW w:w="5000" w:type="pct"/>
            <w:gridSpan w:val="2"/>
            <w:tcBorders>
              <w:top w:val="nil"/>
              <w:left w:val="single" w:sz="2" w:space="0" w:color="auto"/>
              <w:bottom w:val="single" w:sz="2" w:space="0" w:color="auto"/>
              <w:right w:val="single" w:sz="2" w:space="0" w:color="auto"/>
            </w:tcBorders>
            <w:shd w:val="clear" w:color="auto" w:fill="FFFFFF"/>
          </w:tcPr>
          <w:p w14:paraId="5219587F"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Đối với một số quy định cho mục đích riêng có thể đưa L(E)C</w:t>
            </w:r>
            <w:r w:rsidRPr="007339E1">
              <w:rPr>
                <w:rFonts w:ascii="Arial" w:hAnsi="Arial" w:cs="Arial"/>
                <w:sz w:val="20"/>
                <w:szCs w:val="20"/>
                <w:vertAlign w:val="subscript"/>
              </w:rPr>
              <w:t>50</w:t>
            </w:r>
            <w:r w:rsidRPr="007339E1">
              <w:rPr>
                <w:rFonts w:ascii="Arial" w:hAnsi="Arial" w:cs="Arial"/>
                <w:sz w:val="20"/>
                <w:szCs w:val="20"/>
              </w:rPr>
              <w:t xml:space="preserve"> 100mg/L là tiêu chí cho việc xem xét phân loại khác.</w:t>
            </w:r>
          </w:p>
        </w:tc>
      </w:tr>
    </w:tbl>
    <w:p w14:paraId="070DA659"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Bảng 2.37. Phân loại chất nguy hiểm đối với môi trường thủy sinh Độc mãn tính</w:t>
      </w:r>
    </w:p>
    <w:tbl>
      <w:tblPr>
        <w:tblW w:w="5000" w:type="pct"/>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Look w:val="0000" w:firstRow="0" w:lastRow="0" w:firstColumn="0" w:lastColumn="0" w:noHBand="0" w:noVBand="0"/>
      </w:tblPr>
      <w:tblGrid>
        <w:gridCol w:w="5304"/>
        <w:gridCol w:w="3716"/>
      </w:tblGrid>
      <w:tr w:rsidR="00A27736" w:rsidRPr="007339E1" w14:paraId="561470D9" w14:textId="77777777" w:rsidTr="009A1ED7">
        <w:tc>
          <w:tcPr>
            <w:tcW w:w="2940" w:type="pct"/>
            <w:tcBorders>
              <w:top w:val="single" w:sz="2" w:space="0" w:color="auto"/>
              <w:left w:val="single" w:sz="2" w:space="0" w:color="auto"/>
              <w:bottom w:val="nil"/>
              <w:right w:val="nil"/>
            </w:tcBorders>
            <w:shd w:val="clear" w:color="auto" w:fill="FFFFFF"/>
          </w:tcPr>
          <w:p w14:paraId="31B34E98" w14:textId="77777777" w:rsidR="00A27736" w:rsidRPr="007339E1" w:rsidRDefault="00A2773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Mãn tính Cấp 1</w:t>
            </w:r>
          </w:p>
        </w:tc>
        <w:tc>
          <w:tcPr>
            <w:tcW w:w="2060" w:type="pct"/>
            <w:tcBorders>
              <w:top w:val="single" w:sz="2" w:space="0" w:color="auto"/>
              <w:left w:val="nil"/>
              <w:bottom w:val="nil"/>
              <w:right w:val="single" w:sz="2" w:space="0" w:color="auto"/>
            </w:tcBorders>
            <w:shd w:val="clear" w:color="auto" w:fill="FFFFFF"/>
          </w:tcPr>
          <w:p w14:paraId="46DAE1C7"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p>
        </w:tc>
      </w:tr>
      <w:tr w:rsidR="00A27736" w:rsidRPr="007339E1" w14:paraId="09701E27" w14:textId="77777777" w:rsidTr="009A1ED7">
        <w:tc>
          <w:tcPr>
            <w:tcW w:w="2940" w:type="pct"/>
            <w:tcBorders>
              <w:top w:val="nil"/>
              <w:left w:val="single" w:sz="2" w:space="0" w:color="auto"/>
              <w:bottom w:val="nil"/>
              <w:right w:val="nil"/>
            </w:tcBorders>
            <w:shd w:val="clear" w:color="auto" w:fill="FFFFFF"/>
          </w:tcPr>
          <w:p w14:paraId="693A21B3"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LC</w:t>
            </w:r>
            <w:r w:rsidRPr="007339E1">
              <w:rPr>
                <w:rFonts w:ascii="Arial" w:hAnsi="Arial" w:cs="Arial"/>
                <w:sz w:val="20"/>
                <w:szCs w:val="20"/>
                <w:vertAlign w:val="subscript"/>
              </w:rPr>
              <w:t xml:space="preserve">50 </w:t>
            </w:r>
            <w:r w:rsidRPr="007339E1">
              <w:rPr>
                <w:rFonts w:ascii="Arial" w:hAnsi="Arial" w:cs="Arial"/>
                <w:sz w:val="20"/>
                <w:szCs w:val="20"/>
              </w:rPr>
              <w:t>96 giờ (đối với cá)</w:t>
            </w:r>
          </w:p>
        </w:tc>
        <w:tc>
          <w:tcPr>
            <w:tcW w:w="2060" w:type="pct"/>
            <w:tcBorders>
              <w:top w:val="nil"/>
              <w:left w:val="nil"/>
              <w:bottom w:val="nil"/>
              <w:right w:val="single" w:sz="2" w:space="0" w:color="auto"/>
            </w:tcBorders>
            <w:shd w:val="clear" w:color="auto" w:fill="FFFFFF"/>
          </w:tcPr>
          <w:p w14:paraId="762BCD4E"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 1 mg/l và/hoặc</w:t>
            </w:r>
          </w:p>
        </w:tc>
      </w:tr>
      <w:tr w:rsidR="00A27736" w:rsidRPr="007339E1" w14:paraId="5386A65D" w14:textId="77777777" w:rsidTr="009A1ED7">
        <w:tc>
          <w:tcPr>
            <w:tcW w:w="2940" w:type="pct"/>
            <w:tcBorders>
              <w:top w:val="nil"/>
              <w:left w:val="single" w:sz="2" w:space="0" w:color="auto"/>
              <w:bottom w:val="nil"/>
              <w:right w:val="nil"/>
            </w:tcBorders>
            <w:shd w:val="clear" w:color="auto" w:fill="FFFFFF"/>
          </w:tcPr>
          <w:p w14:paraId="2D41788A"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EC</w:t>
            </w:r>
            <w:r w:rsidRPr="007339E1">
              <w:rPr>
                <w:rFonts w:ascii="Arial" w:hAnsi="Arial" w:cs="Arial"/>
                <w:sz w:val="20"/>
                <w:szCs w:val="20"/>
                <w:vertAlign w:val="subscript"/>
              </w:rPr>
              <w:t>50</w:t>
            </w:r>
            <w:r w:rsidRPr="007339E1">
              <w:rPr>
                <w:rFonts w:ascii="Arial" w:hAnsi="Arial" w:cs="Arial"/>
                <w:sz w:val="20"/>
                <w:szCs w:val="20"/>
              </w:rPr>
              <w:t xml:space="preserve"> 48 giờ (đối với giáp xác)</w:t>
            </w:r>
          </w:p>
        </w:tc>
        <w:tc>
          <w:tcPr>
            <w:tcW w:w="2060" w:type="pct"/>
            <w:tcBorders>
              <w:top w:val="nil"/>
              <w:left w:val="nil"/>
              <w:bottom w:val="nil"/>
              <w:right w:val="single" w:sz="2" w:space="0" w:color="auto"/>
            </w:tcBorders>
            <w:shd w:val="clear" w:color="auto" w:fill="FFFFFF"/>
          </w:tcPr>
          <w:p w14:paraId="43BA0CB7"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 1 mg/l và/hoặc</w:t>
            </w:r>
          </w:p>
        </w:tc>
      </w:tr>
      <w:tr w:rsidR="00A27736" w:rsidRPr="007339E1" w14:paraId="4868DF5A" w14:textId="77777777" w:rsidTr="009A1ED7">
        <w:tc>
          <w:tcPr>
            <w:tcW w:w="5000" w:type="pct"/>
            <w:gridSpan w:val="2"/>
            <w:tcBorders>
              <w:top w:val="nil"/>
              <w:left w:val="single" w:sz="2" w:space="0" w:color="auto"/>
              <w:bottom w:val="nil"/>
              <w:right w:val="single" w:sz="2" w:space="0" w:color="auto"/>
            </w:tcBorders>
            <w:shd w:val="clear" w:color="auto" w:fill="FFFFFF"/>
          </w:tcPr>
          <w:p w14:paraId="6FA92E7A"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ErC</w:t>
            </w:r>
            <w:r w:rsidRPr="007339E1">
              <w:rPr>
                <w:rFonts w:ascii="Arial" w:hAnsi="Arial" w:cs="Arial"/>
                <w:sz w:val="20"/>
                <w:szCs w:val="20"/>
                <w:vertAlign w:val="subscript"/>
              </w:rPr>
              <w:t>50</w:t>
            </w:r>
            <w:r w:rsidRPr="007339E1">
              <w:rPr>
                <w:rFonts w:ascii="Arial" w:hAnsi="Arial" w:cs="Arial"/>
                <w:sz w:val="20"/>
                <w:szCs w:val="20"/>
              </w:rPr>
              <w:t xml:space="preserve"> 72 hoặc 96 giờ (đối với tảo và các thực vật thủy sinh khác) ≤ 1mg/l</w:t>
            </w:r>
          </w:p>
        </w:tc>
      </w:tr>
      <w:tr w:rsidR="00A27736" w:rsidRPr="007339E1" w14:paraId="05BE1F72" w14:textId="77777777" w:rsidTr="009A1ED7">
        <w:tc>
          <w:tcPr>
            <w:tcW w:w="5000" w:type="pct"/>
            <w:gridSpan w:val="2"/>
            <w:tcBorders>
              <w:top w:val="nil"/>
              <w:left w:val="single" w:sz="2" w:space="0" w:color="auto"/>
              <w:bottom w:val="nil"/>
              <w:right w:val="single" w:sz="2" w:space="0" w:color="auto"/>
            </w:tcBorders>
            <w:shd w:val="clear" w:color="auto" w:fill="FFFFFF"/>
          </w:tcPr>
          <w:p w14:paraId="7A4D6239"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Và hợp chất không có khả năng phân hủy nhanh và/hoặc Log K</w:t>
            </w:r>
            <w:r w:rsidRPr="007339E1">
              <w:rPr>
                <w:rFonts w:ascii="Arial" w:hAnsi="Arial" w:cs="Arial"/>
                <w:sz w:val="20"/>
                <w:szCs w:val="20"/>
                <w:vertAlign w:val="subscript"/>
              </w:rPr>
              <w:t>OW</w:t>
            </w:r>
            <w:r w:rsidRPr="007339E1">
              <w:rPr>
                <w:rFonts w:ascii="Arial" w:hAnsi="Arial" w:cs="Arial"/>
                <w:sz w:val="20"/>
                <w:szCs w:val="20"/>
              </w:rPr>
              <w:t xml:space="preserve"> ≥4 (trừ khi BCF được xác định bằng thực nghiệm &lt; 500)</w:t>
            </w:r>
          </w:p>
        </w:tc>
      </w:tr>
      <w:tr w:rsidR="00A27736" w:rsidRPr="007339E1" w14:paraId="438EF121" w14:textId="77777777" w:rsidTr="009A1ED7">
        <w:tc>
          <w:tcPr>
            <w:tcW w:w="2940" w:type="pct"/>
            <w:tcBorders>
              <w:top w:val="nil"/>
              <w:left w:val="single" w:sz="2" w:space="0" w:color="auto"/>
              <w:bottom w:val="nil"/>
              <w:right w:val="nil"/>
            </w:tcBorders>
            <w:shd w:val="clear" w:color="auto" w:fill="FFFFFF"/>
          </w:tcPr>
          <w:p w14:paraId="69C8F9E8" w14:textId="77777777" w:rsidR="00A27736" w:rsidRPr="007339E1" w:rsidRDefault="00A2773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Mãn tính Cấp 2</w:t>
            </w:r>
          </w:p>
        </w:tc>
        <w:tc>
          <w:tcPr>
            <w:tcW w:w="2060" w:type="pct"/>
            <w:tcBorders>
              <w:top w:val="nil"/>
              <w:left w:val="nil"/>
              <w:bottom w:val="nil"/>
              <w:right w:val="single" w:sz="2" w:space="0" w:color="auto"/>
            </w:tcBorders>
            <w:shd w:val="clear" w:color="auto" w:fill="FFFFFF"/>
          </w:tcPr>
          <w:p w14:paraId="5E281A89"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p>
        </w:tc>
      </w:tr>
      <w:tr w:rsidR="00A27736" w:rsidRPr="007339E1" w14:paraId="0A50AD8A" w14:textId="77777777" w:rsidTr="009A1ED7">
        <w:tc>
          <w:tcPr>
            <w:tcW w:w="2940" w:type="pct"/>
            <w:tcBorders>
              <w:top w:val="nil"/>
              <w:left w:val="single" w:sz="2" w:space="0" w:color="auto"/>
              <w:bottom w:val="nil"/>
              <w:right w:val="nil"/>
            </w:tcBorders>
            <w:shd w:val="clear" w:color="auto" w:fill="FFFFFF"/>
          </w:tcPr>
          <w:p w14:paraId="5DC56663"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lastRenderedPageBreak/>
              <w:t>LC</w:t>
            </w:r>
            <w:r w:rsidRPr="007339E1">
              <w:rPr>
                <w:rFonts w:ascii="Arial" w:hAnsi="Arial" w:cs="Arial"/>
                <w:sz w:val="20"/>
                <w:szCs w:val="20"/>
                <w:vertAlign w:val="subscript"/>
              </w:rPr>
              <w:t>50</w:t>
            </w:r>
            <w:r w:rsidRPr="007339E1">
              <w:rPr>
                <w:rFonts w:ascii="Arial" w:hAnsi="Arial" w:cs="Arial"/>
                <w:sz w:val="20"/>
                <w:szCs w:val="20"/>
              </w:rPr>
              <w:t xml:space="preserve"> 96 giờ (đối với cá)</w:t>
            </w:r>
          </w:p>
        </w:tc>
        <w:tc>
          <w:tcPr>
            <w:tcW w:w="2060" w:type="pct"/>
            <w:tcBorders>
              <w:top w:val="nil"/>
              <w:left w:val="nil"/>
              <w:bottom w:val="nil"/>
              <w:right w:val="single" w:sz="2" w:space="0" w:color="auto"/>
            </w:tcBorders>
            <w:shd w:val="clear" w:color="auto" w:fill="FFFFFF"/>
          </w:tcPr>
          <w:p w14:paraId="78F5D747"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&gt;1 đến ≤ 10mg/l và/hoặc</w:t>
            </w:r>
          </w:p>
        </w:tc>
      </w:tr>
      <w:tr w:rsidR="00A27736" w:rsidRPr="007339E1" w14:paraId="5B3D031E" w14:textId="77777777" w:rsidTr="009A1ED7">
        <w:tc>
          <w:tcPr>
            <w:tcW w:w="2940" w:type="pct"/>
            <w:tcBorders>
              <w:top w:val="nil"/>
              <w:left w:val="single" w:sz="2" w:space="0" w:color="auto"/>
              <w:bottom w:val="nil"/>
              <w:right w:val="nil"/>
            </w:tcBorders>
            <w:shd w:val="clear" w:color="auto" w:fill="FFFFFF"/>
          </w:tcPr>
          <w:p w14:paraId="541E4C97"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EC</w:t>
            </w:r>
            <w:r w:rsidRPr="007339E1">
              <w:rPr>
                <w:rFonts w:ascii="Arial" w:hAnsi="Arial" w:cs="Arial"/>
                <w:sz w:val="20"/>
                <w:szCs w:val="20"/>
                <w:vertAlign w:val="subscript"/>
              </w:rPr>
              <w:t>50</w:t>
            </w:r>
            <w:r w:rsidRPr="007339E1">
              <w:rPr>
                <w:rFonts w:ascii="Arial" w:hAnsi="Arial" w:cs="Arial"/>
                <w:sz w:val="20"/>
                <w:szCs w:val="20"/>
              </w:rPr>
              <w:t xml:space="preserve"> 48 giờ (đối với giáp xác)</w:t>
            </w:r>
          </w:p>
        </w:tc>
        <w:tc>
          <w:tcPr>
            <w:tcW w:w="2060" w:type="pct"/>
            <w:tcBorders>
              <w:top w:val="nil"/>
              <w:left w:val="nil"/>
              <w:bottom w:val="nil"/>
              <w:right w:val="single" w:sz="2" w:space="0" w:color="auto"/>
            </w:tcBorders>
            <w:shd w:val="clear" w:color="auto" w:fill="FFFFFF"/>
          </w:tcPr>
          <w:p w14:paraId="296D254F"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&gt;1 đến ≤ 10mg/l và/hoặc</w:t>
            </w:r>
          </w:p>
        </w:tc>
      </w:tr>
      <w:tr w:rsidR="00A27736" w:rsidRPr="007339E1" w14:paraId="6EE0D49D" w14:textId="77777777" w:rsidTr="009A1ED7">
        <w:tc>
          <w:tcPr>
            <w:tcW w:w="5000" w:type="pct"/>
            <w:gridSpan w:val="2"/>
            <w:tcBorders>
              <w:top w:val="nil"/>
              <w:left w:val="single" w:sz="2" w:space="0" w:color="auto"/>
              <w:bottom w:val="nil"/>
              <w:right w:val="single" w:sz="2" w:space="0" w:color="auto"/>
            </w:tcBorders>
            <w:shd w:val="clear" w:color="auto" w:fill="FFFFFF"/>
          </w:tcPr>
          <w:p w14:paraId="4EAD714F"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1ErC</w:t>
            </w:r>
            <w:r w:rsidRPr="007339E1">
              <w:rPr>
                <w:rFonts w:ascii="Arial" w:hAnsi="Arial" w:cs="Arial"/>
                <w:sz w:val="20"/>
                <w:szCs w:val="20"/>
                <w:vertAlign w:val="subscript"/>
              </w:rPr>
              <w:t>50</w:t>
            </w:r>
            <w:r w:rsidRPr="007339E1">
              <w:rPr>
                <w:rFonts w:ascii="Arial" w:hAnsi="Arial" w:cs="Arial"/>
                <w:sz w:val="20"/>
                <w:szCs w:val="20"/>
              </w:rPr>
              <w:t xml:space="preserve"> 72 hoặc 96 giờ (đối với tảo và các thực vật thủy sinh khác) &gt;1 đến ≤ 10mg/l</w:t>
            </w:r>
          </w:p>
        </w:tc>
      </w:tr>
      <w:tr w:rsidR="00A27736" w:rsidRPr="007339E1" w14:paraId="18E5A6B4" w14:textId="77777777" w:rsidTr="009A1ED7">
        <w:tc>
          <w:tcPr>
            <w:tcW w:w="5000" w:type="pct"/>
            <w:gridSpan w:val="2"/>
            <w:tcBorders>
              <w:top w:val="nil"/>
              <w:left w:val="single" w:sz="2" w:space="0" w:color="auto"/>
              <w:bottom w:val="nil"/>
              <w:right w:val="single" w:sz="2" w:space="0" w:color="auto"/>
            </w:tcBorders>
            <w:shd w:val="clear" w:color="auto" w:fill="FFFFFF"/>
          </w:tcPr>
          <w:p w14:paraId="424980F9"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Và hợp chất không phân hủy nhanh Log K</w:t>
            </w:r>
            <w:r w:rsidRPr="007339E1">
              <w:rPr>
                <w:rFonts w:ascii="Arial" w:hAnsi="Arial" w:cs="Arial"/>
                <w:sz w:val="20"/>
                <w:szCs w:val="20"/>
                <w:vertAlign w:val="subscript"/>
              </w:rPr>
              <w:t>OW</w:t>
            </w:r>
            <w:r w:rsidRPr="007339E1">
              <w:rPr>
                <w:rFonts w:ascii="Arial" w:hAnsi="Arial" w:cs="Arial"/>
                <w:sz w:val="20"/>
                <w:szCs w:val="20"/>
              </w:rPr>
              <w:t xml:space="preserve"> ≥4 (trừ khi thực nghiệm xác định BCF &lt; 500) từ khi độ độc trường diễn NOEC là  &gt; 1mg/L</w:t>
            </w:r>
          </w:p>
        </w:tc>
      </w:tr>
      <w:tr w:rsidR="00A27736" w:rsidRPr="007339E1" w14:paraId="0E09E55B" w14:textId="77777777" w:rsidTr="009A1ED7">
        <w:tc>
          <w:tcPr>
            <w:tcW w:w="2940" w:type="pct"/>
            <w:tcBorders>
              <w:top w:val="nil"/>
              <w:left w:val="single" w:sz="2" w:space="0" w:color="auto"/>
              <w:bottom w:val="nil"/>
              <w:right w:val="nil"/>
            </w:tcBorders>
            <w:shd w:val="clear" w:color="auto" w:fill="FFFFFF"/>
          </w:tcPr>
          <w:p w14:paraId="3D38FD7D" w14:textId="77777777" w:rsidR="00A27736" w:rsidRPr="007339E1" w:rsidRDefault="00A2773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Mãn tính cấp 3</w:t>
            </w:r>
          </w:p>
        </w:tc>
        <w:tc>
          <w:tcPr>
            <w:tcW w:w="2060" w:type="pct"/>
            <w:tcBorders>
              <w:top w:val="nil"/>
              <w:left w:val="nil"/>
              <w:bottom w:val="nil"/>
              <w:right w:val="single" w:sz="2" w:space="0" w:color="auto"/>
            </w:tcBorders>
            <w:shd w:val="clear" w:color="auto" w:fill="FFFFFF"/>
          </w:tcPr>
          <w:p w14:paraId="4E6183CB"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p>
        </w:tc>
      </w:tr>
      <w:tr w:rsidR="00A27736" w:rsidRPr="007339E1" w14:paraId="2A366241" w14:textId="77777777" w:rsidTr="009A1ED7">
        <w:tc>
          <w:tcPr>
            <w:tcW w:w="2940" w:type="pct"/>
            <w:tcBorders>
              <w:top w:val="nil"/>
              <w:left w:val="single" w:sz="2" w:space="0" w:color="auto"/>
              <w:bottom w:val="nil"/>
              <w:right w:val="nil"/>
            </w:tcBorders>
            <w:shd w:val="clear" w:color="auto" w:fill="FFFFFF"/>
          </w:tcPr>
          <w:p w14:paraId="2CB08909"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LC</w:t>
            </w:r>
            <w:r w:rsidRPr="007339E1">
              <w:rPr>
                <w:rFonts w:ascii="Arial" w:hAnsi="Arial" w:cs="Arial"/>
                <w:sz w:val="20"/>
                <w:szCs w:val="20"/>
                <w:vertAlign w:val="subscript"/>
              </w:rPr>
              <w:t>50</w:t>
            </w:r>
            <w:r w:rsidRPr="007339E1">
              <w:rPr>
                <w:rFonts w:ascii="Arial" w:hAnsi="Arial" w:cs="Arial"/>
                <w:sz w:val="20"/>
                <w:szCs w:val="20"/>
              </w:rPr>
              <w:t xml:space="preserve"> 96 giờ (đối với cá)</w:t>
            </w:r>
          </w:p>
        </w:tc>
        <w:tc>
          <w:tcPr>
            <w:tcW w:w="2060" w:type="pct"/>
            <w:tcBorders>
              <w:top w:val="nil"/>
              <w:left w:val="nil"/>
              <w:bottom w:val="nil"/>
              <w:right w:val="single" w:sz="2" w:space="0" w:color="auto"/>
            </w:tcBorders>
            <w:shd w:val="clear" w:color="auto" w:fill="FFFFFF"/>
          </w:tcPr>
          <w:p w14:paraId="0B85E1DC"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&gt;10-≤ 100mg/l và/hoặc</w:t>
            </w:r>
          </w:p>
        </w:tc>
      </w:tr>
      <w:tr w:rsidR="00A27736" w:rsidRPr="007339E1" w14:paraId="706D44F6" w14:textId="77777777" w:rsidTr="009A1ED7">
        <w:tc>
          <w:tcPr>
            <w:tcW w:w="2940" w:type="pct"/>
            <w:tcBorders>
              <w:top w:val="nil"/>
              <w:left w:val="single" w:sz="2" w:space="0" w:color="auto"/>
              <w:bottom w:val="nil"/>
              <w:right w:val="nil"/>
            </w:tcBorders>
            <w:shd w:val="clear" w:color="auto" w:fill="FFFFFF"/>
          </w:tcPr>
          <w:p w14:paraId="03642D56"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EC</w:t>
            </w:r>
            <w:r w:rsidRPr="007339E1">
              <w:rPr>
                <w:rFonts w:ascii="Arial" w:hAnsi="Arial" w:cs="Arial"/>
                <w:sz w:val="20"/>
                <w:szCs w:val="20"/>
                <w:vertAlign w:val="subscript"/>
              </w:rPr>
              <w:t xml:space="preserve">50 </w:t>
            </w:r>
            <w:r w:rsidRPr="007339E1">
              <w:rPr>
                <w:rFonts w:ascii="Arial" w:hAnsi="Arial" w:cs="Arial"/>
                <w:sz w:val="20"/>
                <w:szCs w:val="20"/>
              </w:rPr>
              <w:t>48 giờ (đối với giáp xác)</w:t>
            </w:r>
          </w:p>
        </w:tc>
        <w:tc>
          <w:tcPr>
            <w:tcW w:w="2060" w:type="pct"/>
            <w:tcBorders>
              <w:top w:val="nil"/>
              <w:left w:val="nil"/>
              <w:bottom w:val="nil"/>
              <w:right w:val="single" w:sz="2" w:space="0" w:color="auto"/>
            </w:tcBorders>
            <w:shd w:val="clear" w:color="auto" w:fill="FFFFFF"/>
          </w:tcPr>
          <w:p w14:paraId="352BE7ED"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&gt;10-≤ 100mg/l và/hoặc</w:t>
            </w:r>
          </w:p>
        </w:tc>
      </w:tr>
      <w:tr w:rsidR="00A27736" w:rsidRPr="007339E1" w14:paraId="10F8152F" w14:textId="77777777" w:rsidTr="009A1ED7">
        <w:tc>
          <w:tcPr>
            <w:tcW w:w="5000" w:type="pct"/>
            <w:gridSpan w:val="2"/>
            <w:tcBorders>
              <w:top w:val="nil"/>
              <w:left w:val="single" w:sz="2" w:space="0" w:color="auto"/>
              <w:bottom w:val="nil"/>
              <w:right w:val="single" w:sz="2" w:space="0" w:color="auto"/>
            </w:tcBorders>
            <w:shd w:val="clear" w:color="auto" w:fill="FFFFFF"/>
          </w:tcPr>
          <w:p w14:paraId="2AFB97B7"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ErC</w:t>
            </w:r>
            <w:r w:rsidRPr="007339E1">
              <w:rPr>
                <w:rFonts w:ascii="Arial" w:hAnsi="Arial" w:cs="Arial"/>
                <w:sz w:val="20"/>
                <w:szCs w:val="20"/>
                <w:vertAlign w:val="subscript"/>
              </w:rPr>
              <w:t>50</w:t>
            </w:r>
            <w:r w:rsidRPr="007339E1">
              <w:rPr>
                <w:rFonts w:ascii="Arial" w:hAnsi="Arial" w:cs="Arial"/>
                <w:sz w:val="20"/>
                <w:szCs w:val="20"/>
              </w:rPr>
              <w:t xml:space="preserve"> 72 hoặc 96 giờ (đối với tảo và các thực vật thủy sinh khác) &gt;10-≤ 100mg/l</w:t>
            </w:r>
          </w:p>
        </w:tc>
      </w:tr>
      <w:tr w:rsidR="00A27736" w:rsidRPr="007339E1" w14:paraId="06DF3DF9" w14:textId="77777777" w:rsidTr="009A1ED7">
        <w:tc>
          <w:tcPr>
            <w:tcW w:w="5000" w:type="pct"/>
            <w:gridSpan w:val="2"/>
            <w:tcBorders>
              <w:top w:val="nil"/>
              <w:left w:val="single" w:sz="2" w:space="0" w:color="auto"/>
              <w:bottom w:val="nil"/>
              <w:right w:val="single" w:sz="2" w:space="0" w:color="auto"/>
            </w:tcBorders>
            <w:shd w:val="clear" w:color="auto" w:fill="FFFFFF"/>
          </w:tcPr>
          <w:p w14:paraId="18516D6A"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b/>
                <w:sz w:val="20"/>
                <w:szCs w:val="20"/>
              </w:rPr>
              <w:t>Mãn tính Cấp 4</w:t>
            </w:r>
          </w:p>
        </w:tc>
      </w:tr>
      <w:tr w:rsidR="00A27736" w:rsidRPr="007339E1" w14:paraId="21C736DE" w14:textId="77777777" w:rsidTr="009A1ED7">
        <w:tc>
          <w:tcPr>
            <w:tcW w:w="5000" w:type="pct"/>
            <w:gridSpan w:val="2"/>
            <w:tcBorders>
              <w:top w:val="nil"/>
              <w:left w:val="single" w:sz="2" w:space="0" w:color="auto"/>
              <w:bottom w:val="single" w:sz="2" w:space="0" w:color="auto"/>
              <w:right w:val="single" w:sz="2" w:space="0" w:color="auto"/>
            </w:tcBorders>
            <w:shd w:val="clear" w:color="auto" w:fill="FFFFFF"/>
          </w:tcPr>
          <w:p w14:paraId="3D59315B"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Hợp chất không có khả năng phân hủy nhanh và/hoặc Log K</w:t>
            </w:r>
            <w:r w:rsidRPr="007339E1">
              <w:rPr>
                <w:rFonts w:ascii="Arial" w:hAnsi="Arial" w:cs="Arial"/>
                <w:sz w:val="20"/>
                <w:szCs w:val="20"/>
                <w:vertAlign w:val="subscript"/>
              </w:rPr>
              <w:t>OW</w:t>
            </w:r>
            <w:r w:rsidRPr="007339E1">
              <w:rPr>
                <w:rFonts w:ascii="Arial" w:hAnsi="Arial" w:cs="Arial"/>
                <w:sz w:val="20"/>
                <w:szCs w:val="20"/>
              </w:rPr>
              <w:t xml:space="preserve"> ≥4 (trừ khi BCF được xác định bằng thực nghiệm &lt; 500) trừ khi độc tính trường diễn NOEC là &gt; 1 mg/L</w:t>
            </w:r>
          </w:p>
        </w:tc>
      </w:tr>
    </w:tbl>
    <w:p w14:paraId="7290AF13" w14:textId="77777777" w:rsidR="00A27736" w:rsidRPr="007339E1" w:rsidRDefault="00A27736" w:rsidP="00A2773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Bảng 2.38. Yếu tố nhãn đối với chất nguy hại môi trường thủy sinh</w:t>
      </w:r>
    </w:p>
    <w:tbl>
      <w:tblPr>
        <w:tblW w:w="5000" w:type="pct"/>
        <w:tblCellMar>
          <w:left w:w="0" w:type="dxa"/>
          <w:right w:w="0" w:type="dxa"/>
        </w:tblCellMar>
        <w:tblLook w:val="0000" w:firstRow="0" w:lastRow="0" w:firstColumn="0" w:lastColumn="0" w:noHBand="0" w:noVBand="0"/>
      </w:tblPr>
      <w:tblGrid>
        <w:gridCol w:w="1354"/>
        <w:gridCol w:w="2315"/>
        <w:gridCol w:w="1695"/>
        <w:gridCol w:w="689"/>
        <w:gridCol w:w="1084"/>
        <w:gridCol w:w="1879"/>
      </w:tblGrid>
      <w:tr w:rsidR="00A27736" w:rsidRPr="007339E1" w14:paraId="1BA7C9AB" w14:textId="77777777" w:rsidTr="009A1ED7">
        <w:trPr>
          <w:trHeight w:val="432"/>
        </w:trPr>
        <w:tc>
          <w:tcPr>
            <w:tcW w:w="5000" w:type="pct"/>
            <w:gridSpan w:val="6"/>
            <w:tcBorders>
              <w:top w:val="single" w:sz="4" w:space="0" w:color="auto"/>
              <w:left w:val="single" w:sz="4" w:space="0" w:color="auto"/>
              <w:bottom w:val="nil"/>
              <w:right w:val="single" w:sz="4" w:space="0" w:color="auto"/>
            </w:tcBorders>
            <w:shd w:val="clear" w:color="auto" w:fill="FFFFFF"/>
            <w:vAlign w:val="center"/>
          </w:tcPr>
          <w:p w14:paraId="3399503B"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tính</w:t>
            </w:r>
          </w:p>
        </w:tc>
      </w:tr>
      <w:tr w:rsidR="00A27736" w:rsidRPr="007339E1" w14:paraId="79EA9067"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0EF05D9F"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p>
        </w:tc>
        <w:tc>
          <w:tcPr>
            <w:tcW w:w="1284" w:type="pct"/>
            <w:tcBorders>
              <w:top w:val="single" w:sz="4" w:space="0" w:color="auto"/>
              <w:left w:val="single" w:sz="4" w:space="0" w:color="auto"/>
              <w:bottom w:val="nil"/>
              <w:right w:val="nil"/>
            </w:tcBorders>
            <w:shd w:val="clear" w:color="auto" w:fill="FFFFFF"/>
            <w:vAlign w:val="center"/>
          </w:tcPr>
          <w:p w14:paraId="36444E97"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322" w:type="pct"/>
            <w:gridSpan w:val="2"/>
            <w:tcBorders>
              <w:top w:val="single" w:sz="4" w:space="0" w:color="auto"/>
              <w:left w:val="single" w:sz="4" w:space="0" w:color="auto"/>
              <w:bottom w:val="nil"/>
              <w:right w:val="nil"/>
            </w:tcBorders>
            <w:shd w:val="clear" w:color="auto" w:fill="FFFFFF"/>
            <w:vAlign w:val="center"/>
          </w:tcPr>
          <w:p w14:paraId="7587C8AD"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c>
          <w:tcPr>
            <w:tcW w:w="1642" w:type="pct"/>
            <w:gridSpan w:val="2"/>
            <w:tcBorders>
              <w:top w:val="single" w:sz="4" w:space="0" w:color="auto"/>
              <w:left w:val="single" w:sz="4" w:space="0" w:color="auto"/>
              <w:bottom w:val="nil"/>
              <w:right w:val="single" w:sz="4" w:space="0" w:color="auto"/>
            </w:tcBorders>
            <w:shd w:val="clear" w:color="auto" w:fill="FFFFFF"/>
            <w:vAlign w:val="center"/>
          </w:tcPr>
          <w:p w14:paraId="752A7C2C"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3</w:t>
            </w:r>
          </w:p>
        </w:tc>
      </w:tr>
      <w:tr w:rsidR="00A27736" w:rsidRPr="007339E1" w14:paraId="35416937"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36B2B954"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284" w:type="pct"/>
            <w:tcBorders>
              <w:top w:val="single" w:sz="4" w:space="0" w:color="auto"/>
              <w:left w:val="single" w:sz="4" w:space="0" w:color="auto"/>
              <w:bottom w:val="nil"/>
              <w:right w:val="nil"/>
            </w:tcBorders>
            <w:shd w:val="clear" w:color="auto" w:fill="FFFFFF"/>
            <w:vAlign w:val="center"/>
          </w:tcPr>
          <w:p w14:paraId="017C936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1F760141" wp14:editId="0D1AD12A">
                  <wp:extent cx="868680" cy="876300"/>
                  <wp:effectExtent l="0" t="0" r="0" b="0"/>
                  <wp:docPr id="7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868680" cy="876300"/>
                          </a:xfrm>
                          <a:prstGeom prst="rect">
                            <a:avLst/>
                          </a:prstGeom>
                          <a:noFill/>
                          <a:ln>
                            <a:noFill/>
                          </a:ln>
                        </pic:spPr>
                      </pic:pic>
                    </a:graphicData>
                  </a:graphic>
                </wp:inline>
              </w:drawing>
            </w:r>
          </w:p>
        </w:tc>
        <w:tc>
          <w:tcPr>
            <w:tcW w:w="1322" w:type="pct"/>
            <w:gridSpan w:val="2"/>
            <w:tcBorders>
              <w:top w:val="single" w:sz="4" w:space="0" w:color="auto"/>
              <w:left w:val="single" w:sz="4" w:space="0" w:color="auto"/>
              <w:bottom w:val="nil"/>
              <w:right w:val="nil"/>
            </w:tcBorders>
            <w:shd w:val="clear" w:color="auto" w:fill="FFFFFF"/>
            <w:vAlign w:val="center"/>
          </w:tcPr>
          <w:p w14:paraId="232E84C5"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Không sử dụng hình đồ cảnh báo</w:t>
            </w:r>
          </w:p>
        </w:tc>
        <w:tc>
          <w:tcPr>
            <w:tcW w:w="1642" w:type="pct"/>
            <w:gridSpan w:val="2"/>
            <w:tcBorders>
              <w:top w:val="single" w:sz="4" w:space="0" w:color="auto"/>
              <w:left w:val="single" w:sz="4" w:space="0" w:color="auto"/>
              <w:bottom w:val="nil"/>
              <w:right w:val="single" w:sz="4" w:space="0" w:color="auto"/>
            </w:tcBorders>
            <w:shd w:val="clear" w:color="auto" w:fill="FFFFFF"/>
            <w:vAlign w:val="center"/>
          </w:tcPr>
          <w:p w14:paraId="4AA84A91"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Không sử dụng hình đồ cảnh báo</w:t>
            </w:r>
          </w:p>
        </w:tc>
      </w:tr>
      <w:tr w:rsidR="00A27736" w:rsidRPr="007339E1" w14:paraId="197FCDA2"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296E3E8B"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284" w:type="pct"/>
            <w:tcBorders>
              <w:top w:val="single" w:sz="4" w:space="0" w:color="auto"/>
              <w:left w:val="single" w:sz="4" w:space="0" w:color="auto"/>
              <w:bottom w:val="nil"/>
              <w:right w:val="nil"/>
            </w:tcBorders>
            <w:shd w:val="clear" w:color="auto" w:fill="FFFFFF"/>
            <w:vAlign w:val="center"/>
          </w:tcPr>
          <w:p w14:paraId="056232FE"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Cá và cây</w:t>
            </w:r>
          </w:p>
        </w:tc>
        <w:tc>
          <w:tcPr>
            <w:tcW w:w="1322" w:type="pct"/>
            <w:gridSpan w:val="2"/>
            <w:tcBorders>
              <w:top w:val="single" w:sz="4" w:space="0" w:color="auto"/>
              <w:left w:val="single" w:sz="4" w:space="0" w:color="auto"/>
              <w:bottom w:val="nil"/>
              <w:right w:val="nil"/>
            </w:tcBorders>
            <w:shd w:val="clear" w:color="auto" w:fill="FFFFFF"/>
            <w:vAlign w:val="center"/>
          </w:tcPr>
          <w:p w14:paraId="234ADB3E" w14:textId="77777777" w:rsidR="00A27736" w:rsidRPr="007339E1" w:rsidRDefault="00A27736" w:rsidP="009A1ED7">
            <w:pPr>
              <w:widowControl w:val="0"/>
              <w:rPr>
                <w:rFonts w:ascii="Arial" w:eastAsia="DejaVu Sans" w:hAnsi="Arial" w:cs="Arial"/>
                <w:color w:val="000000"/>
                <w:sz w:val="20"/>
                <w:szCs w:val="20"/>
                <w:lang w:val="vi-VN" w:eastAsia="vi-VN"/>
              </w:rPr>
            </w:pPr>
          </w:p>
        </w:tc>
        <w:tc>
          <w:tcPr>
            <w:tcW w:w="1642" w:type="pct"/>
            <w:gridSpan w:val="2"/>
            <w:tcBorders>
              <w:top w:val="single" w:sz="4" w:space="0" w:color="auto"/>
              <w:left w:val="single" w:sz="4" w:space="0" w:color="auto"/>
              <w:bottom w:val="nil"/>
              <w:right w:val="single" w:sz="4" w:space="0" w:color="auto"/>
            </w:tcBorders>
            <w:shd w:val="clear" w:color="auto" w:fill="FFFFFF"/>
            <w:vAlign w:val="center"/>
          </w:tcPr>
          <w:p w14:paraId="09C9B05E" w14:textId="77777777" w:rsidR="00A27736" w:rsidRPr="007339E1" w:rsidRDefault="00A27736" w:rsidP="009A1ED7">
            <w:pPr>
              <w:widowControl w:val="0"/>
              <w:rPr>
                <w:rFonts w:ascii="Arial" w:eastAsia="DejaVu Sans" w:hAnsi="Arial" w:cs="Arial"/>
                <w:color w:val="000000"/>
                <w:sz w:val="20"/>
                <w:szCs w:val="20"/>
                <w:lang w:val="vi-VN" w:eastAsia="vi-VN"/>
              </w:rPr>
            </w:pPr>
          </w:p>
        </w:tc>
      </w:tr>
      <w:tr w:rsidR="00A27736" w:rsidRPr="007339E1" w14:paraId="12541627"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57007E44"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284" w:type="pct"/>
            <w:tcBorders>
              <w:top w:val="single" w:sz="4" w:space="0" w:color="auto"/>
              <w:left w:val="single" w:sz="4" w:space="0" w:color="auto"/>
              <w:bottom w:val="nil"/>
              <w:right w:val="nil"/>
            </w:tcBorders>
            <w:shd w:val="clear" w:color="auto" w:fill="FFFFFF"/>
            <w:vAlign w:val="center"/>
          </w:tcPr>
          <w:p w14:paraId="48F8DC4E"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c>
          <w:tcPr>
            <w:tcW w:w="1322" w:type="pct"/>
            <w:gridSpan w:val="2"/>
            <w:tcBorders>
              <w:top w:val="single" w:sz="4" w:space="0" w:color="auto"/>
              <w:left w:val="single" w:sz="4" w:space="0" w:color="auto"/>
              <w:bottom w:val="nil"/>
              <w:right w:val="nil"/>
            </w:tcBorders>
            <w:shd w:val="clear" w:color="auto" w:fill="FFFFFF"/>
            <w:vAlign w:val="center"/>
          </w:tcPr>
          <w:p w14:paraId="0E2881DE"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Không sử dụng từ cảnh báo</w:t>
            </w:r>
          </w:p>
        </w:tc>
        <w:tc>
          <w:tcPr>
            <w:tcW w:w="1642" w:type="pct"/>
            <w:gridSpan w:val="2"/>
            <w:tcBorders>
              <w:top w:val="single" w:sz="4" w:space="0" w:color="auto"/>
              <w:left w:val="single" w:sz="4" w:space="0" w:color="auto"/>
              <w:bottom w:val="nil"/>
              <w:right w:val="single" w:sz="4" w:space="0" w:color="auto"/>
            </w:tcBorders>
            <w:shd w:val="clear" w:color="auto" w:fill="FFFFFF"/>
            <w:vAlign w:val="center"/>
          </w:tcPr>
          <w:p w14:paraId="430AD9D8"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Không sử dụng từ cảnh báo</w:t>
            </w:r>
          </w:p>
        </w:tc>
      </w:tr>
      <w:tr w:rsidR="00A27736" w:rsidRPr="007339E1" w14:paraId="08C7221B"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3EE2921C"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284" w:type="pct"/>
            <w:tcBorders>
              <w:top w:val="single" w:sz="4" w:space="0" w:color="auto"/>
              <w:left w:val="single" w:sz="4" w:space="0" w:color="auto"/>
              <w:bottom w:val="nil"/>
              <w:right w:val="nil"/>
            </w:tcBorders>
            <w:shd w:val="clear" w:color="auto" w:fill="FFFFFF"/>
            <w:vAlign w:val="center"/>
          </w:tcPr>
          <w:p w14:paraId="150C2201"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Rất độc đối với sinh vật thủy sinh</w:t>
            </w:r>
          </w:p>
        </w:tc>
        <w:tc>
          <w:tcPr>
            <w:tcW w:w="1322" w:type="pct"/>
            <w:gridSpan w:val="2"/>
            <w:tcBorders>
              <w:top w:val="single" w:sz="4" w:space="0" w:color="auto"/>
              <w:left w:val="single" w:sz="4" w:space="0" w:color="auto"/>
              <w:bottom w:val="nil"/>
              <w:right w:val="nil"/>
            </w:tcBorders>
            <w:shd w:val="clear" w:color="auto" w:fill="FFFFFF"/>
            <w:vAlign w:val="center"/>
          </w:tcPr>
          <w:p w14:paraId="0D812E13"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Độc đối với sinh vật thủy sinh</w:t>
            </w:r>
          </w:p>
        </w:tc>
        <w:tc>
          <w:tcPr>
            <w:tcW w:w="1642" w:type="pct"/>
            <w:gridSpan w:val="2"/>
            <w:tcBorders>
              <w:top w:val="single" w:sz="4" w:space="0" w:color="auto"/>
              <w:left w:val="single" w:sz="4" w:space="0" w:color="auto"/>
              <w:bottom w:val="nil"/>
              <w:right w:val="single" w:sz="4" w:space="0" w:color="auto"/>
            </w:tcBorders>
            <w:shd w:val="clear" w:color="auto" w:fill="FFFFFF"/>
            <w:vAlign w:val="center"/>
          </w:tcPr>
          <w:p w14:paraId="2FD13ABD"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hại đối với sinh vật thủy sinh</w:t>
            </w:r>
          </w:p>
        </w:tc>
      </w:tr>
      <w:tr w:rsidR="00A27736" w:rsidRPr="007339E1" w14:paraId="32AA5AD0" w14:textId="77777777" w:rsidTr="009A1ED7">
        <w:trPr>
          <w:trHeight w:val="432"/>
        </w:trPr>
        <w:tc>
          <w:tcPr>
            <w:tcW w:w="5000" w:type="pct"/>
            <w:gridSpan w:val="6"/>
            <w:tcBorders>
              <w:top w:val="single" w:sz="4" w:space="0" w:color="auto"/>
              <w:left w:val="single" w:sz="4" w:space="0" w:color="auto"/>
              <w:bottom w:val="nil"/>
              <w:right w:val="single" w:sz="4" w:space="0" w:color="auto"/>
            </w:tcBorders>
            <w:shd w:val="clear" w:color="auto" w:fill="FFFFFF"/>
            <w:vAlign w:val="center"/>
          </w:tcPr>
          <w:p w14:paraId="5A74172F"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Mãn tính</w:t>
            </w:r>
          </w:p>
        </w:tc>
      </w:tr>
      <w:tr w:rsidR="00A27736" w:rsidRPr="007339E1" w14:paraId="390CDD8C"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4C6AB740"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p>
        </w:tc>
        <w:tc>
          <w:tcPr>
            <w:tcW w:w="1284" w:type="pct"/>
            <w:tcBorders>
              <w:top w:val="single" w:sz="4" w:space="0" w:color="auto"/>
              <w:left w:val="single" w:sz="4" w:space="0" w:color="auto"/>
              <w:bottom w:val="nil"/>
              <w:right w:val="nil"/>
            </w:tcBorders>
            <w:shd w:val="clear" w:color="auto" w:fill="FFFFFF"/>
            <w:vAlign w:val="center"/>
          </w:tcPr>
          <w:p w14:paraId="3504FC59"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940" w:type="pct"/>
            <w:tcBorders>
              <w:top w:val="single" w:sz="4" w:space="0" w:color="auto"/>
              <w:left w:val="single" w:sz="4" w:space="0" w:color="auto"/>
              <w:bottom w:val="nil"/>
              <w:right w:val="nil"/>
            </w:tcBorders>
            <w:shd w:val="clear" w:color="auto" w:fill="FFFFFF"/>
            <w:vAlign w:val="center"/>
          </w:tcPr>
          <w:p w14:paraId="1B51C3F7"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c>
          <w:tcPr>
            <w:tcW w:w="983" w:type="pct"/>
            <w:gridSpan w:val="2"/>
            <w:tcBorders>
              <w:top w:val="single" w:sz="4" w:space="0" w:color="auto"/>
              <w:left w:val="single" w:sz="4" w:space="0" w:color="auto"/>
              <w:bottom w:val="nil"/>
              <w:right w:val="nil"/>
            </w:tcBorders>
            <w:shd w:val="clear" w:color="auto" w:fill="FFFFFF"/>
            <w:vAlign w:val="center"/>
          </w:tcPr>
          <w:p w14:paraId="2AD7A835"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3</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2E5CCC0D"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4</w:t>
            </w:r>
          </w:p>
        </w:tc>
      </w:tr>
      <w:tr w:rsidR="00A27736" w:rsidRPr="007339E1" w14:paraId="20F067AE"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3D9C20FF"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284" w:type="pct"/>
            <w:tcBorders>
              <w:top w:val="single" w:sz="4" w:space="0" w:color="auto"/>
              <w:left w:val="single" w:sz="4" w:space="0" w:color="auto"/>
              <w:bottom w:val="nil"/>
              <w:right w:val="nil"/>
            </w:tcBorders>
            <w:shd w:val="clear" w:color="auto" w:fill="FFFFFF"/>
            <w:vAlign w:val="center"/>
          </w:tcPr>
          <w:p w14:paraId="29AAA803"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58D6F4B9" wp14:editId="49774D73">
                  <wp:extent cx="800100" cy="838200"/>
                  <wp:effectExtent l="0" t="0" r="0" b="0"/>
                  <wp:docPr id="7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800100" cy="838200"/>
                          </a:xfrm>
                          <a:prstGeom prst="rect">
                            <a:avLst/>
                          </a:prstGeom>
                          <a:noFill/>
                          <a:ln>
                            <a:noFill/>
                          </a:ln>
                        </pic:spPr>
                      </pic:pic>
                    </a:graphicData>
                  </a:graphic>
                </wp:inline>
              </w:drawing>
            </w:r>
          </w:p>
        </w:tc>
        <w:tc>
          <w:tcPr>
            <w:tcW w:w="940" w:type="pct"/>
            <w:tcBorders>
              <w:top w:val="single" w:sz="4" w:space="0" w:color="auto"/>
              <w:left w:val="single" w:sz="4" w:space="0" w:color="auto"/>
              <w:bottom w:val="nil"/>
              <w:right w:val="nil"/>
            </w:tcBorders>
            <w:shd w:val="clear" w:color="auto" w:fill="FFFFFF"/>
            <w:vAlign w:val="center"/>
          </w:tcPr>
          <w:p w14:paraId="12FC389C"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00E3125E" wp14:editId="22444E9B">
                  <wp:extent cx="800100" cy="838200"/>
                  <wp:effectExtent l="0" t="0" r="0" b="0"/>
                  <wp:docPr id="7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00100" cy="838200"/>
                          </a:xfrm>
                          <a:prstGeom prst="rect">
                            <a:avLst/>
                          </a:prstGeom>
                          <a:noFill/>
                          <a:ln>
                            <a:noFill/>
                          </a:ln>
                        </pic:spPr>
                      </pic:pic>
                    </a:graphicData>
                  </a:graphic>
                </wp:inline>
              </w:drawing>
            </w:r>
          </w:p>
        </w:tc>
        <w:tc>
          <w:tcPr>
            <w:tcW w:w="983" w:type="pct"/>
            <w:gridSpan w:val="2"/>
            <w:tcBorders>
              <w:top w:val="single" w:sz="4" w:space="0" w:color="auto"/>
              <w:left w:val="single" w:sz="4" w:space="0" w:color="auto"/>
              <w:bottom w:val="nil"/>
              <w:right w:val="nil"/>
            </w:tcBorders>
            <w:shd w:val="clear" w:color="auto" w:fill="FFFFFF"/>
            <w:vAlign w:val="center"/>
          </w:tcPr>
          <w:p w14:paraId="71147104"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Không sử dụng hình đồ cảnh báo</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38409712"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Không sử dụng hình đồ cảnh báo</w:t>
            </w:r>
          </w:p>
        </w:tc>
      </w:tr>
      <w:tr w:rsidR="00A27736" w:rsidRPr="007339E1" w14:paraId="2503F157"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41C64565"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284" w:type="pct"/>
            <w:tcBorders>
              <w:top w:val="single" w:sz="4" w:space="0" w:color="auto"/>
              <w:left w:val="single" w:sz="4" w:space="0" w:color="auto"/>
              <w:bottom w:val="nil"/>
              <w:right w:val="nil"/>
            </w:tcBorders>
            <w:shd w:val="clear" w:color="auto" w:fill="FFFFFF"/>
            <w:vAlign w:val="center"/>
          </w:tcPr>
          <w:p w14:paraId="6E60FC98"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Cá và cây</w:t>
            </w:r>
          </w:p>
        </w:tc>
        <w:tc>
          <w:tcPr>
            <w:tcW w:w="940" w:type="pct"/>
            <w:tcBorders>
              <w:top w:val="single" w:sz="4" w:space="0" w:color="auto"/>
              <w:left w:val="single" w:sz="4" w:space="0" w:color="auto"/>
              <w:bottom w:val="nil"/>
              <w:right w:val="nil"/>
            </w:tcBorders>
            <w:shd w:val="clear" w:color="auto" w:fill="FFFFFF"/>
            <w:vAlign w:val="center"/>
          </w:tcPr>
          <w:p w14:paraId="19C7494F"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Cá và cây</w:t>
            </w:r>
          </w:p>
        </w:tc>
        <w:tc>
          <w:tcPr>
            <w:tcW w:w="983" w:type="pct"/>
            <w:gridSpan w:val="2"/>
            <w:tcBorders>
              <w:top w:val="single" w:sz="4" w:space="0" w:color="auto"/>
              <w:left w:val="single" w:sz="4" w:space="0" w:color="auto"/>
              <w:bottom w:val="nil"/>
              <w:right w:val="nil"/>
            </w:tcBorders>
            <w:shd w:val="clear" w:color="auto" w:fill="FFFFFF"/>
            <w:vAlign w:val="center"/>
          </w:tcPr>
          <w:p w14:paraId="0D54195E" w14:textId="77777777" w:rsidR="00A27736" w:rsidRPr="007339E1" w:rsidRDefault="00A27736" w:rsidP="009A1ED7">
            <w:pPr>
              <w:widowControl w:val="0"/>
              <w:rPr>
                <w:rFonts w:ascii="Arial" w:eastAsia="DejaVu Sans" w:hAnsi="Arial" w:cs="Arial"/>
                <w:color w:val="000000"/>
                <w:sz w:val="20"/>
                <w:szCs w:val="20"/>
                <w:lang w:val="vi-VN" w:eastAsia="vi-VN"/>
              </w:rPr>
            </w:pPr>
          </w:p>
        </w:tc>
        <w:tc>
          <w:tcPr>
            <w:tcW w:w="1042" w:type="pct"/>
            <w:tcBorders>
              <w:top w:val="single" w:sz="4" w:space="0" w:color="auto"/>
              <w:left w:val="single" w:sz="4" w:space="0" w:color="auto"/>
              <w:bottom w:val="nil"/>
              <w:right w:val="single" w:sz="4" w:space="0" w:color="auto"/>
            </w:tcBorders>
            <w:shd w:val="clear" w:color="auto" w:fill="FFFFFF"/>
            <w:vAlign w:val="center"/>
          </w:tcPr>
          <w:p w14:paraId="6E5DF16E" w14:textId="77777777" w:rsidR="00A27736" w:rsidRPr="007339E1" w:rsidRDefault="00A27736" w:rsidP="009A1ED7">
            <w:pPr>
              <w:widowControl w:val="0"/>
              <w:rPr>
                <w:rFonts w:ascii="Arial" w:eastAsia="DejaVu Sans" w:hAnsi="Arial" w:cs="Arial"/>
                <w:color w:val="000000"/>
                <w:sz w:val="20"/>
                <w:szCs w:val="20"/>
                <w:lang w:val="vi-VN" w:eastAsia="vi-VN"/>
              </w:rPr>
            </w:pPr>
          </w:p>
        </w:tc>
      </w:tr>
      <w:tr w:rsidR="00A27736" w:rsidRPr="007339E1" w14:paraId="301B9F23"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234E4B22"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284" w:type="pct"/>
            <w:tcBorders>
              <w:top w:val="single" w:sz="4" w:space="0" w:color="auto"/>
              <w:left w:val="single" w:sz="4" w:space="0" w:color="auto"/>
              <w:bottom w:val="nil"/>
              <w:right w:val="nil"/>
            </w:tcBorders>
            <w:shd w:val="clear" w:color="auto" w:fill="FFFFFF"/>
            <w:vAlign w:val="center"/>
          </w:tcPr>
          <w:p w14:paraId="0DA5177E"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c>
          <w:tcPr>
            <w:tcW w:w="940" w:type="pct"/>
            <w:tcBorders>
              <w:top w:val="single" w:sz="4" w:space="0" w:color="auto"/>
              <w:left w:val="single" w:sz="4" w:space="0" w:color="auto"/>
              <w:bottom w:val="nil"/>
              <w:right w:val="nil"/>
            </w:tcBorders>
            <w:shd w:val="clear" w:color="auto" w:fill="FFFFFF"/>
            <w:vAlign w:val="center"/>
          </w:tcPr>
          <w:p w14:paraId="118302D6"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Không sử dụng từ cảnh báo</w:t>
            </w:r>
          </w:p>
        </w:tc>
        <w:tc>
          <w:tcPr>
            <w:tcW w:w="983" w:type="pct"/>
            <w:gridSpan w:val="2"/>
            <w:tcBorders>
              <w:top w:val="single" w:sz="4" w:space="0" w:color="auto"/>
              <w:left w:val="single" w:sz="4" w:space="0" w:color="auto"/>
              <w:bottom w:val="nil"/>
              <w:right w:val="nil"/>
            </w:tcBorders>
            <w:shd w:val="clear" w:color="auto" w:fill="FFFFFF"/>
            <w:vAlign w:val="center"/>
          </w:tcPr>
          <w:p w14:paraId="6A1078D9"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Không sử dụng từ cảnh báo</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14F90403"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Không sử dụng từ cảnh báo</w:t>
            </w:r>
          </w:p>
        </w:tc>
      </w:tr>
      <w:tr w:rsidR="00A27736" w:rsidRPr="007339E1" w14:paraId="7961B9D3" w14:textId="77777777" w:rsidTr="009A1ED7">
        <w:trPr>
          <w:trHeight w:val="432"/>
        </w:trPr>
        <w:tc>
          <w:tcPr>
            <w:tcW w:w="751" w:type="pct"/>
            <w:tcBorders>
              <w:top w:val="single" w:sz="4" w:space="0" w:color="auto"/>
              <w:left w:val="single" w:sz="4" w:space="0" w:color="auto"/>
              <w:bottom w:val="single" w:sz="4" w:space="0" w:color="auto"/>
              <w:right w:val="nil"/>
            </w:tcBorders>
            <w:shd w:val="clear" w:color="auto" w:fill="FFFFFF"/>
            <w:vAlign w:val="center"/>
          </w:tcPr>
          <w:p w14:paraId="2EB4D676" w14:textId="77777777" w:rsidR="00A27736" w:rsidRPr="007339E1" w:rsidRDefault="00A2773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284" w:type="pct"/>
            <w:tcBorders>
              <w:top w:val="single" w:sz="4" w:space="0" w:color="auto"/>
              <w:left w:val="single" w:sz="4" w:space="0" w:color="auto"/>
              <w:bottom w:val="single" w:sz="4" w:space="0" w:color="auto"/>
              <w:right w:val="nil"/>
            </w:tcBorders>
            <w:shd w:val="clear" w:color="auto" w:fill="FFFFFF"/>
            <w:vAlign w:val="center"/>
          </w:tcPr>
          <w:p w14:paraId="6A94310D"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Rất độc đối với sinh vật thủy sinh với ảnh hưởng kéo dài</w:t>
            </w:r>
          </w:p>
        </w:tc>
        <w:tc>
          <w:tcPr>
            <w:tcW w:w="940" w:type="pct"/>
            <w:tcBorders>
              <w:top w:val="single" w:sz="4" w:space="0" w:color="auto"/>
              <w:left w:val="single" w:sz="4" w:space="0" w:color="auto"/>
              <w:bottom w:val="single" w:sz="4" w:space="0" w:color="auto"/>
              <w:right w:val="nil"/>
            </w:tcBorders>
            <w:shd w:val="clear" w:color="auto" w:fill="FFFFFF"/>
            <w:vAlign w:val="center"/>
          </w:tcPr>
          <w:p w14:paraId="522AA4CD"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Độc đối với sinh vật thủy sinh với ảnh hưởng kéo dài</w:t>
            </w:r>
          </w:p>
        </w:tc>
        <w:tc>
          <w:tcPr>
            <w:tcW w:w="983" w:type="pct"/>
            <w:gridSpan w:val="2"/>
            <w:tcBorders>
              <w:top w:val="single" w:sz="4" w:space="0" w:color="auto"/>
              <w:left w:val="single" w:sz="4" w:space="0" w:color="auto"/>
              <w:bottom w:val="single" w:sz="4" w:space="0" w:color="auto"/>
              <w:right w:val="nil"/>
            </w:tcBorders>
            <w:shd w:val="clear" w:color="auto" w:fill="FFFFFF"/>
            <w:vAlign w:val="center"/>
          </w:tcPr>
          <w:p w14:paraId="49012796"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hại đối với sinh vật thủy sinh với ảnh hưởng kéo dài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4C587A89" w14:textId="77777777" w:rsidR="00A27736" w:rsidRPr="007339E1" w:rsidRDefault="00A2773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gây ảnh hưởng có hại kéo dài đối với sinh vật thủy sinh</w:t>
            </w:r>
          </w:p>
        </w:tc>
      </w:tr>
    </w:tbl>
    <w:p w14:paraId="3522CE9C" w14:textId="77777777" w:rsidR="00A27736" w:rsidRPr="007339E1" w:rsidRDefault="00A27736" w:rsidP="00A27736">
      <w:pPr>
        <w:spacing w:after="120"/>
        <w:ind w:firstLine="720"/>
        <w:jc w:val="both"/>
        <w:rPr>
          <w:rFonts w:ascii="Arial" w:eastAsia="DejaVu Sans" w:hAnsi="Arial" w:cs="Arial"/>
          <w:b/>
          <w:color w:val="000000"/>
          <w:sz w:val="20"/>
          <w:szCs w:val="20"/>
          <w:lang w:eastAsia="vi-VN"/>
        </w:rPr>
      </w:pPr>
      <w:r w:rsidRPr="007339E1">
        <w:rPr>
          <w:rFonts w:ascii="Arial" w:hAnsi="Arial" w:cs="Arial"/>
          <w:b/>
          <w:sz w:val="20"/>
          <w:szCs w:val="20"/>
        </w:rPr>
        <w:t xml:space="preserve">Phần III: Hình đồ cảnh báo trong vận chuyển hóa chất nguy hiểm </w:t>
      </w:r>
    </w:p>
    <w:p w14:paraId="135D135C" w14:textId="77777777" w:rsidR="00A27736" w:rsidRPr="007339E1" w:rsidRDefault="00A27736" w:rsidP="00A27736">
      <w:pPr>
        <w:spacing w:after="120"/>
        <w:ind w:firstLine="720"/>
        <w:jc w:val="both"/>
        <w:rPr>
          <w:rFonts w:ascii="Arial" w:hAnsi="Arial" w:cs="Arial"/>
          <w:b/>
          <w:sz w:val="20"/>
          <w:szCs w:val="20"/>
          <w:lang w:val="vi-VN"/>
        </w:rPr>
      </w:pPr>
      <w:r w:rsidRPr="007339E1">
        <w:rPr>
          <w:rFonts w:ascii="Arial" w:hAnsi="Arial" w:cs="Arial"/>
          <w:b/>
          <w:sz w:val="20"/>
          <w:szCs w:val="20"/>
        </w:rPr>
        <w:t>Bảng 3.1 Hình đồ cảnh báo trong vận chuyển hóa chất</w:t>
      </w:r>
    </w:p>
    <w:tbl>
      <w:tblPr>
        <w:tblW w:w="5000" w:type="pct"/>
        <w:tblCellMar>
          <w:left w:w="0" w:type="dxa"/>
          <w:right w:w="0" w:type="dxa"/>
        </w:tblCellMar>
        <w:tblLook w:val="0000" w:firstRow="0" w:lastRow="0" w:firstColumn="0" w:lastColumn="0" w:noHBand="0" w:noVBand="0"/>
      </w:tblPr>
      <w:tblGrid>
        <w:gridCol w:w="2680"/>
        <w:gridCol w:w="2847"/>
        <w:gridCol w:w="3489"/>
      </w:tblGrid>
      <w:tr w:rsidR="00A27736" w:rsidRPr="007339E1" w14:paraId="7E47F292" w14:textId="77777777" w:rsidTr="009A1ED7">
        <w:trPr>
          <w:trHeight w:val="432"/>
        </w:trPr>
        <w:tc>
          <w:tcPr>
            <w:tcW w:w="5000" w:type="pct"/>
            <w:gridSpan w:val="3"/>
            <w:tcBorders>
              <w:top w:val="single" w:sz="4" w:space="0" w:color="auto"/>
              <w:left w:val="single" w:sz="4" w:space="0" w:color="auto"/>
              <w:bottom w:val="nil"/>
              <w:right w:val="single" w:sz="4" w:space="0" w:color="auto"/>
            </w:tcBorders>
            <w:shd w:val="clear" w:color="auto" w:fill="FFFFFF"/>
            <w:vAlign w:val="center"/>
          </w:tcPr>
          <w:p w14:paraId="74BC7E58"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Khung và hình vẽ bên trong màu đen; nền (*). Kích thước 10 cm x 10 cm (đường chéo x đường chéo)</w:t>
            </w:r>
          </w:p>
        </w:tc>
      </w:tr>
      <w:tr w:rsidR="00A27736" w:rsidRPr="007339E1" w14:paraId="5C0A5526" w14:textId="77777777" w:rsidTr="009A1ED7">
        <w:trPr>
          <w:trHeight w:val="432"/>
        </w:trPr>
        <w:tc>
          <w:tcPr>
            <w:tcW w:w="1486" w:type="pct"/>
            <w:tcBorders>
              <w:top w:val="single" w:sz="4" w:space="0" w:color="auto"/>
              <w:left w:val="single" w:sz="4" w:space="0" w:color="auto"/>
              <w:bottom w:val="nil"/>
              <w:right w:val="nil"/>
            </w:tcBorders>
            <w:shd w:val="clear" w:color="auto" w:fill="FFFFFF"/>
            <w:vAlign w:val="center"/>
          </w:tcPr>
          <w:p w14:paraId="2931CDF1"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lastRenderedPageBreak/>
              <w:drawing>
                <wp:inline distT="0" distB="0" distL="0" distR="0" wp14:anchorId="31885B77" wp14:editId="5729AA53">
                  <wp:extent cx="830580" cy="876300"/>
                  <wp:effectExtent l="0" t="0" r="0" b="0"/>
                  <wp:docPr id="7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830580" cy="876300"/>
                          </a:xfrm>
                          <a:prstGeom prst="rect">
                            <a:avLst/>
                          </a:prstGeom>
                          <a:noFill/>
                          <a:ln>
                            <a:noFill/>
                          </a:ln>
                        </pic:spPr>
                      </pic:pic>
                    </a:graphicData>
                  </a:graphic>
                </wp:inline>
              </w:drawing>
            </w:r>
          </w:p>
        </w:tc>
        <w:tc>
          <w:tcPr>
            <w:tcW w:w="1579" w:type="pct"/>
            <w:tcBorders>
              <w:top w:val="single" w:sz="4" w:space="0" w:color="auto"/>
              <w:left w:val="single" w:sz="4" w:space="0" w:color="auto"/>
              <w:bottom w:val="nil"/>
              <w:right w:val="nil"/>
            </w:tcBorders>
            <w:shd w:val="clear" w:color="auto" w:fill="FFFFFF"/>
            <w:vAlign w:val="center"/>
          </w:tcPr>
          <w:p w14:paraId="76B6569D"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74781C49" wp14:editId="3EE214DB">
                  <wp:extent cx="944880" cy="952500"/>
                  <wp:effectExtent l="0" t="0" r="0" b="0"/>
                  <wp:docPr id="7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944880" cy="952500"/>
                          </a:xfrm>
                          <a:prstGeom prst="rect">
                            <a:avLst/>
                          </a:prstGeom>
                          <a:noFill/>
                          <a:ln>
                            <a:noFill/>
                          </a:ln>
                        </pic:spPr>
                      </pic:pic>
                    </a:graphicData>
                  </a:graphic>
                </wp:inline>
              </w:drawing>
            </w:r>
          </w:p>
        </w:tc>
        <w:tc>
          <w:tcPr>
            <w:tcW w:w="1935" w:type="pct"/>
            <w:tcBorders>
              <w:top w:val="single" w:sz="4" w:space="0" w:color="auto"/>
              <w:left w:val="single" w:sz="4" w:space="0" w:color="auto"/>
              <w:bottom w:val="nil"/>
              <w:right w:val="single" w:sz="4" w:space="0" w:color="auto"/>
            </w:tcBorders>
            <w:shd w:val="clear" w:color="auto" w:fill="FFFFFF"/>
            <w:vAlign w:val="center"/>
          </w:tcPr>
          <w:p w14:paraId="4C25AA7D"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0246E49D" wp14:editId="74BD0059">
                  <wp:extent cx="952500" cy="944880"/>
                  <wp:effectExtent l="0" t="0" r="0" b="0"/>
                  <wp:docPr id="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952500" cy="944880"/>
                          </a:xfrm>
                          <a:prstGeom prst="rect">
                            <a:avLst/>
                          </a:prstGeom>
                          <a:noFill/>
                          <a:ln>
                            <a:noFill/>
                          </a:ln>
                        </pic:spPr>
                      </pic:pic>
                    </a:graphicData>
                  </a:graphic>
                </wp:inline>
              </w:drawing>
            </w:r>
          </w:p>
        </w:tc>
      </w:tr>
      <w:tr w:rsidR="00A27736" w:rsidRPr="007339E1" w14:paraId="3C48BB9E" w14:textId="77777777" w:rsidTr="009A1ED7">
        <w:trPr>
          <w:trHeight w:val="432"/>
        </w:trPr>
        <w:tc>
          <w:tcPr>
            <w:tcW w:w="1486" w:type="pct"/>
            <w:tcBorders>
              <w:top w:val="single" w:sz="4" w:space="0" w:color="auto"/>
              <w:left w:val="single" w:sz="4" w:space="0" w:color="auto"/>
              <w:bottom w:val="nil"/>
              <w:right w:val="nil"/>
            </w:tcBorders>
            <w:shd w:val="clear" w:color="auto" w:fill="FFFFFF"/>
            <w:vAlign w:val="center"/>
          </w:tcPr>
          <w:p w14:paraId="1371878C"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lỏng dễ cháy</w:t>
            </w:r>
          </w:p>
        </w:tc>
        <w:tc>
          <w:tcPr>
            <w:tcW w:w="1579" w:type="pct"/>
            <w:vMerge w:val="restart"/>
            <w:tcBorders>
              <w:top w:val="single" w:sz="4" w:space="0" w:color="auto"/>
              <w:left w:val="single" w:sz="4" w:space="0" w:color="auto"/>
              <w:bottom w:val="nil"/>
              <w:right w:val="nil"/>
            </w:tcBorders>
            <w:shd w:val="clear" w:color="auto" w:fill="FFFFFF"/>
            <w:vAlign w:val="center"/>
          </w:tcPr>
          <w:p w14:paraId="0569B93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rắn dễ cháy tự phản ứng</w:t>
            </w:r>
          </w:p>
        </w:tc>
        <w:tc>
          <w:tcPr>
            <w:tcW w:w="1935" w:type="pct"/>
            <w:vMerge w:val="restart"/>
            <w:tcBorders>
              <w:top w:val="single" w:sz="4" w:space="0" w:color="auto"/>
              <w:left w:val="single" w:sz="4" w:space="0" w:color="auto"/>
              <w:bottom w:val="nil"/>
              <w:right w:val="single" w:sz="4" w:space="0" w:color="auto"/>
            </w:tcBorders>
            <w:shd w:val="clear" w:color="auto" w:fill="FFFFFF"/>
            <w:vAlign w:val="center"/>
          </w:tcPr>
          <w:p w14:paraId="43F22A2C"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tự dẫn lửa (tự sinh lửa), hợp chất tự sinh nhiệt</w:t>
            </w:r>
          </w:p>
        </w:tc>
      </w:tr>
      <w:tr w:rsidR="00A27736" w:rsidRPr="007339E1" w14:paraId="75408155" w14:textId="77777777" w:rsidTr="009A1ED7">
        <w:trPr>
          <w:trHeight w:val="432"/>
        </w:trPr>
        <w:tc>
          <w:tcPr>
            <w:tcW w:w="1486" w:type="pct"/>
            <w:tcBorders>
              <w:top w:val="nil"/>
              <w:left w:val="single" w:sz="4" w:space="0" w:color="auto"/>
              <w:bottom w:val="nil"/>
              <w:right w:val="nil"/>
            </w:tcBorders>
            <w:shd w:val="clear" w:color="auto" w:fill="FFFFFF"/>
            <w:vAlign w:val="center"/>
          </w:tcPr>
          <w:p w14:paraId="4D5269E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Khí dễ cháy</w:t>
            </w:r>
          </w:p>
        </w:tc>
        <w:tc>
          <w:tcPr>
            <w:tcW w:w="0" w:type="auto"/>
            <w:vMerge/>
            <w:tcBorders>
              <w:top w:val="single" w:sz="4" w:space="0" w:color="auto"/>
              <w:left w:val="single" w:sz="4" w:space="0" w:color="auto"/>
              <w:bottom w:val="nil"/>
              <w:right w:val="nil"/>
            </w:tcBorders>
            <w:vAlign w:val="center"/>
          </w:tcPr>
          <w:p w14:paraId="6DB4892B" w14:textId="77777777" w:rsidR="00A27736" w:rsidRPr="007339E1" w:rsidRDefault="00A2773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41FF2BCF" w14:textId="77777777" w:rsidR="00A27736" w:rsidRPr="007339E1" w:rsidRDefault="00A27736" w:rsidP="009A1ED7">
            <w:pPr>
              <w:jc w:val="center"/>
              <w:rPr>
                <w:rFonts w:ascii="Arial" w:eastAsia="DejaVu Sans" w:hAnsi="Arial" w:cs="Arial"/>
                <w:color w:val="000000"/>
                <w:sz w:val="20"/>
                <w:szCs w:val="20"/>
                <w:lang w:val="vi-VN" w:eastAsia="vi-VN"/>
              </w:rPr>
            </w:pPr>
          </w:p>
        </w:tc>
      </w:tr>
      <w:tr w:rsidR="00A27736" w:rsidRPr="007339E1" w14:paraId="032312E2" w14:textId="77777777" w:rsidTr="009A1ED7">
        <w:trPr>
          <w:trHeight w:val="432"/>
        </w:trPr>
        <w:tc>
          <w:tcPr>
            <w:tcW w:w="1486" w:type="pct"/>
            <w:tcBorders>
              <w:top w:val="nil"/>
              <w:left w:val="single" w:sz="4" w:space="0" w:color="auto"/>
              <w:bottom w:val="nil"/>
              <w:right w:val="nil"/>
            </w:tcBorders>
            <w:shd w:val="clear" w:color="auto" w:fill="FFFFFF"/>
            <w:vAlign w:val="center"/>
          </w:tcPr>
          <w:p w14:paraId="46AE919D"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Sol khí dễ cháy</w:t>
            </w:r>
          </w:p>
        </w:tc>
        <w:tc>
          <w:tcPr>
            <w:tcW w:w="0" w:type="auto"/>
            <w:vMerge/>
            <w:tcBorders>
              <w:top w:val="single" w:sz="4" w:space="0" w:color="auto"/>
              <w:left w:val="single" w:sz="4" w:space="0" w:color="auto"/>
              <w:bottom w:val="nil"/>
              <w:right w:val="nil"/>
            </w:tcBorders>
            <w:vAlign w:val="center"/>
          </w:tcPr>
          <w:p w14:paraId="32151811" w14:textId="77777777" w:rsidR="00A27736" w:rsidRPr="007339E1" w:rsidRDefault="00A2773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6E490A75" w14:textId="77777777" w:rsidR="00A27736" w:rsidRPr="007339E1" w:rsidRDefault="00A27736" w:rsidP="009A1ED7">
            <w:pPr>
              <w:jc w:val="center"/>
              <w:rPr>
                <w:rFonts w:ascii="Arial" w:eastAsia="DejaVu Sans" w:hAnsi="Arial" w:cs="Arial"/>
                <w:color w:val="000000"/>
                <w:sz w:val="20"/>
                <w:szCs w:val="20"/>
                <w:lang w:val="vi-VN" w:eastAsia="vi-VN"/>
              </w:rPr>
            </w:pPr>
          </w:p>
        </w:tc>
      </w:tr>
      <w:tr w:rsidR="00A27736" w:rsidRPr="007339E1" w14:paraId="4A4F207F" w14:textId="77777777" w:rsidTr="009A1ED7">
        <w:trPr>
          <w:trHeight w:val="432"/>
        </w:trPr>
        <w:tc>
          <w:tcPr>
            <w:tcW w:w="1486" w:type="pct"/>
            <w:tcBorders>
              <w:top w:val="single" w:sz="4" w:space="0" w:color="auto"/>
              <w:left w:val="single" w:sz="4" w:space="0" w:color="auto"/>
              <w:bottom w:val="nil"/>
              <w:right w:val="nil"/>
            </w:tcBorders>
            <w:shd w:val="clear" w:color="auto" w:fill="FFFFFF"/>
            <w:vAlign w:val="center"/>
          </w:tcPr>
          <w:p w14:paraId="73981CA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11C341B6" wp14:editId="0ABC9267">
                  <wp:extent cx="906780" cy="914400"/>
                  <wp:effectExtent l="0" t="0" r="0" b="0"/>
                  <wp:docPr id="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06780" cy="914400"/>
                          </a:xfrm>
                          <a:prstGeom prst="rect">
                            <a:avLst/>
                          </a:prstGeom>
                          <a:noFill/>
                          <a:ln>
                            <a:noFill/>
                          </a:ln>
                        </pic:spPr>
                      </pic:pic>
                    </a:graphicData>
                  </a:graphic>
                </wp:inline>
              </w:drawing>
            </w:r>
          </w:p>
        </w:tc>
        <w:tc>
          <w:tcPr>
            <w:tcW w:w="1579" w:type="pct"/>
            <w:tcBorders>
              <w:top w:val="single" w:sz="4" w:space="0" w:color="auto"/>
              <w:left w:val="single" w:sz="4" w:space="0" w:color="auto"/>
              <w:bottom w:val="nil"/>
              <w:right w:val="nil"/>
            </w:tcBorders>
            <w:shd w:val="clear" w:color="auto" w:fill="FFFFFF"/>
            <w:vAlign w:val="center"/>
          </w:tcPr>
          <w:p w14:paraId="2D8F0CA1"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7F491E21" wp14:editId="3315D857">
                  <wp:extent cx="868680" cy="906780"/>
                  <wp:effectExtent l="0" t="0" r="0" b="0"/>
                  <wp:docPr id="8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68680" cy="906780"/>
                          </a:xfrm>
                          <a:prstGeom prst="rect">
                            <a:avLst/>
                          </a:prstGeom>
                          <a:noFill/>
                          <a:ln>
                            <a:noFill/>
                          </a:ln>
                        </pic:spPr>
                      </pic:pic>
                    </a:graphicData>
                  </a:graphic>
                </wp:inline>
              </w:drawing>
            </w:r>
          </w:p>
        </w:tc>
        <w:tc>
          <w:tcPr>
            <w:tcW w:w="1935" w:type="pct"/>
            <w:tcBorders>
              <w:top w:val="single" w:sz="4" w:space="0" w:color="auto"/>
              <w:left w:val="single" w:sz="4" w:space="0" w:color="auto"/>
              <w:bottom w:val="nil"/>
              <w:right w:val="single" w:sz="4" w:space="0" w:color="auto"/>
            </w:tcBorders>
            <w:shd w:val="clear" w:color="auto" w:fill="FFFFFF"/>
            <w:vAlign w:val="center"/>
          </w:tcPr>
          <w:p w14:paraId="63E4599F"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68196149" wp14:editId="30B62C00">
                  <wp:extent cx="952500" cy="914400"/>
                  <wp:effectExtent l="0" t="0" r="0" b="0"/>
                  <wp:docPr id="8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52500" cy="914400"/>
                          </a:xfrm>
                          <a:prstGeom prst="rect">
                            <a:avLst/>
                          </a:prstGeom>
                          <a:noFill/>
                          <a:ln>
                            <a:noFill/>
                          </a:ln>
                        </pic:spPr>
                      </pic:pic>
                    </a:graphicData>
                  </a:graphic>
                </wp:inline>
              </w:drawing>
            </w:r>
          </w:p>
        </w:tc>
      </w:tr>
      <w:tr w:rsidR="00A27736" w:rsidRPr="007339E1" w14:paraId="79D110A7" w14:textId="77777777" w:rsidTr="009A1ED7">
        <w:trPr>
          <w:trHeight w:val="432"/>
        </w:trPr>
        <w:tc>
          <w:tcPr>
            <w:tcW w:w="1486" w:type="pct"/>
            <w:vMerge w:val="restart"/>
            <w:tcBorders>
              <w:top w:val="single" w:sz="4" w:space="0" w:color="auto"/>
              <w:left w:val="single" w:sz="4" w:space="0" w:color="auto"/>
              <w:bottom w:val="nil"/>
              <w:right w:val="nil"/>
            </w:tcBorders>
            <w:shd w:val="clear" w:color="auto" w:fill="FFFFFF"/>
            <w:vAlign w:val="center"/>
          </w:tcPr>
          <w:p w14:paraId="589E8C04"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Hợp chất khi tiếp xúc với nước sinh khí dễ cháy (nguy hiểm khi ẩm, ướt)</w:t>
            </w:r>
          </w:p>
        </w:tc>
        <w:tc>
          <w:tcPr>
            <w:tcW w:w="1579" w:type="pct"/>
            <w:tcBorders>
              <w:top w:val="single" w:sz="4" w:space="0" w:color="auto"/>
              <w:left w:val="single" w:sz="4" w:space="0" w:color="auto"/>
              <w:bottom w:val="nil"/>
              <w:right w:val="nil"/>
            </w:tcBorders>
            <w:shd w:val="clear" w:color="auto" w:fill="FFFFFF"/>
            <w:vAlign w:val="center"/>
          </w:tcPr>
          <w:p w14:paraId="556E5429"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Khí Oxi hoá</w:t>
            </w:r>
          </w:p>
        </w:tc>
        <w:tc>
          <w:tcPr>
            <w:tcW w:w="1935" w:type="pct"/>
            <w:vMerge w:val="restart"/>
            <w:tcBorders>
              <w:top w:val="single" w:sz="4" w:space="0" w:color="auto"/>
              <w:left w:val="single" w:sz="4" w:space="0" w:color="auto"/>
              <w:bottom w:val="nil"/>
              <w:right w:val="single" w:sz="4" w:space="0" w:color="auto"/>
            </w:tcBorders>
            <w:shd w:val="clear" w:color="auto" w:fill="FFFFFF"/>
            <w:vAlign w:val="center"/>
          </w:tcPr>
          <w:p w14:paraId="049F9984"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nổ loại: 1.1, 1.2, 1.3</w:t>
            </w:r>
          </w:p>
        </w:tc>
      </w:tr>
      <w:tr w:rsidR="00A27736" w:rsidRPr="007339E1" w14:paraId="4887EA80" w14:textId="77777777" w:rsidTr="009A1ED7">
        <w:trPr>
          <w:trHeight w:val="432"/>
        </w:trPr>
        <w:tc>
          <w:tcPr>
            <w:tcW w:w="0" w:type="auto"/>
            <w:vMerge/>
            <w:tcBorders>
              <w:top w:val="single" w:sz="4" w:space="0" w:color="auto"/>
              <w:left w:val="single" w:sz="4" w:space="0" w:color="auto"/>
              <w:bottom w:val="nil"/>
              <w:right w:val="nil"/>
            </w:tcBorders>
            <w:vAlign w:val="center"/>
          </w:tcPr>
          <w:p w14:paraId="6478BD3E" w14:textId="77777777" w:rsidR="00A27736" w:rsidRPr="007339E1" w:rsidRDefault="00A27736" w:rsidP="009A1ED7">
            <w:pPr>
              <w:jc w:val="center"/>
              <w:rPr>
                <w:rFonts w:ascii="Arial" w:eastAsia="DejaVu Sans" w:hAnsi="Arial" w:cs="Arial"/>
                <w:color w:val="000000"/>
                <w:sz w:val="20"/>
                <w:szCs w:val="20"/>
                <w:lang w:val="vi-VN" w:eastAsia="vi-VN"/>
              </w:rPr>
            </w:pPr>
          </w:p>
        </w:tc>
        <w:tc>
          <w:tcPr>
            <w:tcW w:w="1579" w:type="pct"/>
            <w:tcBorders>
              <w:top w:val="nil"/>
              <w:left w:val="single" w:sz="4" w:space="0" w:color="auto"/>
              <w:bottom w:val="nil"/>
              <w:right w:val="nil"/>
            </w:tcBorders>
            <w:shd w:val="clear" w:color="auto" w:fill="FFFFFF"/>
            <w:vAlign w:val="center"/>
          </w:tcPr>
          <w:p w14:paraId="0700E6FE"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lỏng Oxi hoá</w:t>
            </w:r>
          </w:p>
        </w:tc>
        <w:tc>
          <w:tcPr>
            <w:tcW w:w="0" w:type="auto"/>
            <w:vMerge/>
            <w:tcBorders>
              <w:top w:val="single" w:sz="4" w:space="0" w:color="auto"/>
              <w:left w:val="single" w:sz="4" w:space="0" w:color="auto"/>
              <w:bottom w:val="nil"/>
              <w:right w:val="single" w:sz="4" w:space="0" w:color="auto"/>
            </w:tcBorders>
            <w:vAlign w:val="center"/>
          </w:tcPr>
          <w:p w14:paraId="48AA4E3A" w14:textId="77777777" w:rsidR="00A27736" w:rsidRPr="007339E1" w:rsidRDefault="00A27736" w:rsidP="009A1ED7">
            <w:pPr>
              <w:jc w:val="center"/>
              <w:rPr>
                <w:rFonts w:ascii="Arial" w:eastAsia="DejaVu Sans" w:hAnsi="Arial" w:cs="Arial"/>
                <w:color w:val="000000"/>
                <w:sz w:val="20"/>
                <w:szCs w:val="20"/>
                <w:lang w:val="vi-VN" w:eastAsia="vi-VN"/>
              </w:rPr>
            </w:pPr>
          </w:p>
        </w:tc>
      </w:tr>
      <w:tr w:rsidR="00A27736" w:rsidRPr="007339E1" w14:paraId="3CCC5B27" w14:textId="77777777" w:rsidTr="009A1ED7">
        <w:trPr>
          <w:trHeight w:val="432"/>
        </w:trPr>
        <w:tc>
          <w:tcPr>
            <w:tcW w:w="0" w:type="auto"/>
            <w:vMerge/>
            <w:tcBorders>
              <w:top w:val="single" w:sz="4" w:space="0" w:color="auto"/>
              <w:left w:val="single" w:sz="4" w:space="0" w:color="auto"/>
              <w:bottom w:val="nil"/>
              <w:right w:val="nil"/>
            </w:tcBorders>
            <w:vAlign w:val="center"/>
          </w:tcPr>
          <w:p w14:paraId="213C0BC4" w14:textId="77777777" w:rsidR="00A27736" w:rsidRPr="007339E1" w:rsidRDefault="00A27736" w:rsidP="009A1ED7">
            <w:pPr>
              <w:jc w:val="center"/>
              <w:rPr>
                <w:rFonts w:ascii="Arial" w:eastAsia="DejaVu Sans" w:hAnsi="Arial" w:cs="Arial"/>
                <w:color w:val="000000"/>
                <w:sz w:val="20"/>
                <w:szCs w:val="20"/>
                <w:lang w:val="vi-VN" w:eastAsia="vi-VN"/>
              </w:rPr>
            </w:pPr>
          </w:p>
        </w:tc>
        <w:tc>
          <w:tcPr>
            <w:tcW w:w="1579" w:type="pct"/>
            <w:tcBorders>
              <w:top w:val="nil"/>
              <w:left w:val="single" w:sz="4" w:space="0" w:color="auto"/>
              <w:bottom w:val="nil"/>
              <w:right w:val="nil"/>
            </w:tcBorders>
            <w:shd w:val="clear" w:color="auto" w:fill="FFFFFF"/>
            <w:vAlign w:val="center"/>
          </w:tcPr>
          <w:p w14:paraId="179C1AD3"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rắn Oxi hoá</w:t>
            </w:r>
          </w:p>
        </w:tc>
        <w:tc>
          <w:tcPr>
            <w:tcW w:w="0" w:type="auto"/>
            <w:vMerge/>
            <w:tcBorders>
              <w:top w:val="single" w:sz="4" w:space="0" w:color="auto"/>
              <w:left w:val="single" w:sz="4" w:space="0" w:color="auto"/>
              <w:bottom w:val="nil"/>
              <w:right w:val="single" w:sz="4" w:space="0" w:color="auto"/>
            </w:tcBorders>
            <w:vAlign w:val="center"/>
          </w:tcPr>
          <w:p w14:paraId="5ABDC21B" w14:textId="77777777" w:rsidR="00A27736" w:rsidRPr="007339E1" w:rsidRDefault="00A27736" w:rsidP="009A1ED7">
            <w:pPr>
              <w:jc w:val="center"/>
              <w:rPr>
                <w:rFonts w:ascii="Arial" w:eastAsia="DejaVu Sans" w:hAnsi="Arial" w:cs="Arial"/>
                <w:color w:val="000000"/>
                <w:sz w:val="20"/>
                <w:szCs w:val="20"/>
                <w:lang w:val="vi-VN" w:eastAsia="vi-VN"/>
              </w:rPr>
            </w:pPr>
          </w:p>
        </w:tc>
      </w:tr>
      <w:tr w:rsidR="00A27736" w:rsidRPr="007339E1" w14:paraId="47B7B515" w14:textId="77777777" w:rsidTr="009A1ED7">
        <w:trPr>
          <w:trHeight w:val="432"/>
        </w:trPr>
        <w:tc>
          <w:tcPr>
            <w:tcW w:w="1486" w:type="pct"/>
            <w:tcBorders>
              <w:top w:val="single" w:sz="4" w:space="0" w:color="auto"/>
              <w:left w:val="single" w:sz="4" w:space="0" w:color="auto"/>
              <w:bottom w:val="nil"/>
              <w:right w:val="nil"/>
            </w:tcBorders>
            <w:shd w:val="clear" w:color="auto" w:fill="FFFFFF"/>
            <w:vAlign w:val="center"/>
          </w:tcPr>
          <w:p w14:paraId="06D1BCBD"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57C2C6DA" wp14:editId="665384A4">
                  <wp:extent cx="876300" cy="929640"/>
                  <wp:effectExtent l="0" t="0" r="0" b="0"/>
                  <wp:docPr id="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76300" cy="929640"/>
                          </a:xfrm>
                          <a:prstGeom prst="rect">
                            <a:avLst/>
                          </a:prstGeom>
                          <a:noFill/>
                          <a:ln>
                            <a:noFill/>
                          </a:ln>
                        </pic:spPr>
                      </pic:pic>
                    </a:graphicData>
                  </a:graphic>
                </wp:inline>
              </w:drawing>
            </w:r>
          </w:p>
        </w:tc>
        <w:tc>
          <w:tcPr>
            <w:tcW w:w="1579" w:type="pct"/>
            <w:tcBorders>
              <w:top w:val="single" w:sz="4" w:space="0" w:color="auto"/>
              <w:left w:val="single" w:sz="4" w:space="0" w:color="auto"/>
              <w:bottom w:val="nil"/>
              <w:right w:val="nil"/>
            </w:tcBorders>
            <w:shd w:val="clear" w:color="auto" w:fill="FFFFFF"/>
            <w:vAlign w:val="center"/>
          </w:tcPr>
          <w:p w14:paraId="374262C5"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2D14738D" wp14:editId="04A1B840">
                  <wp:extent cx="868680" cy="891540"/>
                  <wp:effectExtent l="0" t="0" r="0" b="0"/>
                  <wp:docPr id="8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868680" cy="891540"/>
                          </a:xfrm>
                          <a:prstGeom prst="rect">
                            <a:avLst/>
                          </a:prstGeom>
                          <a:noFill/>
                          <a:ln>
                            <a:noFill/>
                          </a:ln>
                        </pic:spPr>
                      </pic:pic>
                    </a:graphicData>
                  </a:graphic>
                </wp:inline>
              </w:drawing>
            </w:r>
          </w:p>
        </w:tc>
        <w:tc>
          <w:tcPr>
            <w:tcW w:w="1935" w:type="pct"/>
            <w:tcBorders>
              <w:top w:val="single" w:sz="4" w:space="0" w:color="auto"/>
              <w:left w:val="single" w:sz="4" w:space="0" w:color="auto"/>
              <w:bottom w:val="nil"/>
              <w:right w:val="single" w:sz="4" w:space="0" w:color="auto"/>
            </w:tcBorders>
            <w:shd w:val="clear" w:color="auto" w:fill="FFFFFF"/>
            <w:vAlign w:val="center"/>
          </w:tcPr>
          <w:p w14:paraId="08D3FDAE"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4B26226D" wp14:editId="11038BC3">
                  <wp:extent cx="952500" cy="883920"/>
                  <wp:effectExtent l="0" t="0" r="0" b="0"/>
                  <wp:docPr id="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52500" cy="883920"/>
                          </a:xfrm>
                          <a:prstGeom prst="rect">
                            <a:avLst/>
                          </a:prstGeom>
                          <a:noFill/>
                          <a:ln>
                            <a:noFill/>
                          </a:ln>
                        </pic:spPr>
                      </pic:pic>
                    </a:graphicData>
                  </a:graphic>
                </wp:inline>
              </w:drawing>
            </w:r>
          </w:p>
        </w:tc>
      </w:tr>
      <w:tr w:rsidR="00A27736" w:rsidRPr="007339E1" w14:paraId="4039FFD3" w14:textId="77777777" w:rsidTr="009A1ED7">
        <w:trPr>
          <w:trHeight w:val="432"/>
        </w:trPr>
        <w:tc>
          <w:tcPr>
            <w:tcW w:w="1486" w:type="pct"/>
            <w:tcBorders>
              <w:top w:val="single" w:sz="4" w:space="0" w:color="auto"/>
              <w:left w:val="single" w:sz="4" w:space="0" w:color="auto"/>
              <w:bottom w:val="nil"/>
              <w:right w:val="nil"/>
            </w:tcBorders>
            <w:shd w:val="clear" w:color="auto" w:fill="FFFFFF"/>
            <w:vAlign w:val="center"/>
          </w:tcPr>
          <w:p w14:paraId="6DAABB4C"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nổ loại 1.4</w:t>
            </w:r>
          </w:p>
        </w:tc>
        <w:tc>
          <w:tcPr>
            <w:tcW w:w="1579" w:type="pct"/>
            <w:tcBorders>
              <w:top w:val="single" w:sz="4" w:space="0" w:color="auto"/>
              <w:left w:val="single" w:sz="4" w:space="0" w:color="auto"/>
              <w:bottom w:val="nil"/>
              <w:right w:val="nil"/>
            </w:tcBorders>
            <w:shd w:val="clear" w:color="auto" w:fill="FFFFFF"/>
            <w:vAlign w:val="center"/>
          </w:tcPr>
          <w:p w14:paraId="49E0363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nổ loại 1.5</w:t>
            </w:r>
          </w:p>
        </w:tc>
        <w:tc>
          <w:tcPr>
            <w:tcW w:w="1935" w:type="pct"/>
            <w:tcBorders>
              <w:top w:val="single" w:sz="4" w:space="0" w:color="auto"/>
              <w:left w:val="single" w:sz="4" w:space="0" w:color="auto"/>
              <w:bottom w:val="nil"/>
              <w:right w:val="single" w:sz="4" w:space="0" w:color="auto"/>
            </w:tcBorders>
            <w:shd w:val="clear" w:color="auto" w:fill="FFFFFF"/>
            <w:vAlign w:val="center"/>
          </w:tcPr>
          <w:p w14:paraId="398BB8B6"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nổ loại 1.6</w:t>
            </w:r>
          </w:p>
        </w:tc>
      </w:tr>
      <w:tr w:rsidR="00A27736" w:rsidRPr="007339E1" w14:paraId="0B83A677" w14:textId="77777777" w:rsidTr="009A1ED7">
        <w:trPr>
          <w:trHeight w:val="432"/>
        </w:trPr>
        <w:tc>
          <w:tcPr>
            <w:tcW w:w="1486" w:type="pct"/>
            <w:tcBorders>
              <w:top w:val="single" w:sz="4" w:space="0" w:color="auto"/>
              <w:left w:val="single" w:sz="4" w:space="0" w:color="auto"/>
              <w:bottom w:val="nil"/>
              <w:right w:val="nil"/>
            </w:tcBorders>
            <w:shd w:val="clear" w:color="auto" w:fill="FFFFFF"/>
            <w:vAlign w:val="center"/>
          </w:tcPr>
          <w:p w14:paraId="0C18161A"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50157B59" wp14:editId="6329F86C">
                  <wp:extent cx="960120" cy="952500"/>
                  <wp:effectExtent l="0" t="0" r="0" b="0"/>
                  <wp:docPr id="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960120" cy="952500"/>
                          </a:xfrm>
                          <a:prstGeom prst="rect">
                            <a:avLst/>
                          </a:prstGeom>
                          <a:noFill/>
                          <a:ln>
                            <a:noFill/>
                          </a:ln>
                        </pic:spPr>
                      </pic:pic>
                    </a:graphicData>
                  </a:graphic>
                </wp:inline>
              </w:drawing>
            </w:r>
          </w:p>
        </w:tc>
        <w:tc>
          <w:tcPr>
            <w:tcW w:w="1579" w:type="pct"/>
            <w:tcBorders>
              <w:top w:val="single" w:sz="4" w:space="0" w:color="auto"/>
              <w:left w:val="single" w:sz="4" w:space="0" w:color="auto"/>
              <w:bottom w:val="nil"/>
              <w:right w:val="nil"/>
            </w:tcBorders>
            <w:shd w:val="clear" w:color="auto" w:fill="FFFFFF"/>
            <w:vAlign w:val="center"/>
          </w:tcPr>
          <w:p w14:paraId="13148BC3"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5C2C2112" wp14:editId="23FDA794">
                  <wp:extent cx="845820" cy="952500"/>
                  <wp:effectExtent l="0" t="0" r="0" b="0"/>
                  <wp:docPr id="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845820" cy="952500"/>
                          </a:xfrm>
                          <a:prstGeom prst="rect">
                            <a:avLst/>
                          </a:prstGeom>
                          <a:noFill/>
                          <a:ln>
                            <a:noFill/>
                          </a:ln>
                        </pic:spPr>
                      </pic:pic>
                    </a:graphicData>
                  </a:graphic>
                </wp:inline>
              </w:drawing>
            </w:r>
          </w:p>
        </w:tc>
        <w:tc>
          <w:tcPr>
            <w:tcW w:w="1935" w:type="pct"/>
            <w:tcBorders>
              <w:top w:val="single" w:sz="4" w:space="0" w:color="auto"/>
              <w:left w:val="single" w:sz="4" w:space="0" w:color="auto"/>
              <w:bottom w:val="nil"/>
              <w:right w:val="single" w:sz="4" w:space="0" w:color="auto"/>
            </w:tcBorders>
            <w:shd w:val="clear" w:color="auto" w:fill="FFFFFF"/>
            <w:vAlign w:val="center"/>
          </w:tcPr>
          <w:p w14:paraId="164260AE"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55128BCA" wp14:editId="4389B8F9">
                  <wp:extent cx="891540" cy="891540"/>
                  <wp:effectExtent l="0" t="0" r="0" b="0"/>
                  <wp:docPr id="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91540" cy="891540"/>
                          </a:xfrm>
                          <a:prstGeom prst="rect">
                            <a:avLst/>
                          </a:prstGeom>
                          <a:noFill/>
                          <a:ln>
                            <a:noFill/>
                          </a:ln>
                        </pic:spPr>
                      </pic:pic>
                    </a:graphicData>
                  </a:graphic>
                </wp:inline>
              </w:drawing>
            </w:r>
          </w:p>
        </w:tc>
      </w:tr>
      <w:tr w:rsidR="00A27736" w:rsidRPr="007339E1" w14:paraId="18FDAE48" w14:textId="77777777" w:rsidTr="009A1ED7">
        <w:trPr>
          <w:trHeight w:val="432"/>
        </w:trPr>
        <w:tc>
          <w:tcPr>
            <w:tcW w:w="1486" w:type="pct"/>
            <w:tcBorders>
              <w:top w:val="single" w:sz="4" w:space="0" w:color="auto"/>
              <w:left w:val="single" w:sz="4" w:space="0" w:color="auto"/>
              <w:bottom w:val="single" w:sz="2" w:space="0" w:color="auto"/>
              <w:right w:val="nil"/>
            </w:tcBorders>
            <w:shd w:val="clear" w:color="auto" w:fill="FFFFFF"/>
            <w:vAlign w:val="center"/>
          </w:tcPr>
          <w:p w14:paraId="5495DFFF"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Khí nén</w:t>
            </w:r>
          </w:p>
        </w:tc>
        <w:tc>
          <w:tcPr>
            <w:tcW w:w="1579" w:type="pct"/>
            <w:tcBorders>
              <w:top w:val="single" w:sz="4" w:space="0" w:color="auto"/>
              <w:left w:val="single" w:sz="4" w:space="0" w:color="auto"/>
              <w:bottom w:val="single" w:sz="2" w:space="0" w:color="auto"/>
              <w:right w:val="nil"/>
            </w:tcBorders>
            <w:shd w:val="clear" w:color="auto" w:fill="FFFFFF"/>
            <w:vAlign w:val="center"/>
          </w:tcPr>
          <w:p w14:paraId="14BF1F64" w14:textId="77777777" w:rsidR="00A27736" w:rsidRPr="007339E1" w:rsidRDefault="00A2773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Độc cấp tính (chất độc): đường miệng, da và đường thở</w:t>
            </w:r>
          </w:p>
        </w:tc>
        <w:tc>
          <w:tcPr>
            <w:tcW w:w="1935" w:type="pct"/>
            <w:tcBorders>
              <w:top w:val="single" w:sz="4" w:space="0" w:color="auto"/>
              <w:left w:val="single" w:sz="4" w:space="0" w:color="auto"/>
              <w:bottom w:val="single" w:sz="2" w:space="0" w:color="auto"/>
              <w:right w:val="single" w:sz="4" w:space="0" w:color="auto"/>
            </w:tcBorders>
            <w:shd w:val="clear" w:color="auto" w:fill="FFFFFF"/>
            <w:vAlign w:val="center"/>
          </w:tcPr>
          <w:p w14:paraId="03240C6F"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ăn mòn</w:t>
            </w:r>
          </w:p>
        </w:tc>
      </w:tr>
      <w:tr w:rsidR="00A27736" w:rsidRPr="007339E1" w14:paraId="79056426" w14:textId="77777777" w:rsidTr="009A1ED7">
        <w:trPr>
          <w:trHeight w:val="432"/>
        </w:trPr>
        <w:tc>
          <w:tcPr>
            <w:tcW w:w="1486" w:type="pct"/>
            <w:tcBorders>
              <w:top w:val="single" w:sz="2" w:space="0" w:color="auto"/>
              <w:left w:val="single" w:sz="2" w:space="0" w:color="auto"/>
              <w:bottom w:val="single" w:sz="2" w:space="0" w:color="auto"/>
              <w:right w:val="nil"/>
            </w:tcBorders>
            <w:shd w:val="clear" w:color="auto" w:fill="FFFFFF"/>
            <w:vAlign w:val="center"/>
          </w:tcPr>
          <w:p w14:paraId="5713BD39"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1589F436" wp14:editId="686A8798">
                  <wp:extent cx="1066800" cy="906780"/>
                  <wp:effectExtent l="0" t="0" r="0" b="0"/>
                  <wp:docPr id="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066800" cy="906780"/>
                          </a:xfrm>
                          <a:prstGeom prst="rect">
                            <a:avLst/>
                          </a:prstGeom>
                          <a:noFill/>
                          <a:ln>
                            <a:noFill/>
                          </a:ln>
                        </pic:spPr>
                      </pic:pic>
                    </a:graphicData>
                  </a:graphic>
                </wp:inline>
              </w:drawing>
            </w:r>
          </w:p>
        </w:tc>
        <w:tc>
          <w:tcPr>
            <w:tcW w:w="1579" w:type="pct"/>
            <w:tcBorders>
              <w:top w:val="single" w:sz="2" w:space="0" w:color="auto"/>
              <w:left w:val="single" w:sz="4" w:space="0" w:color="auto"/>
              <w:bottom w:val="single" w:sz="2" w:space="0" w:color="auto"/>
              <w:right w:val="nil"/>
            </w:tcBorders>
            <w:shd w:val="clear" w:color="auto" w:fill="FFFFFF"/>
            <w:vAlign w:val="center"/>
          </w:tcPr>
          <w:p w14:paraId="2B4F25F9"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59E0B31A" wp14:editId="1C43C0F8">
                  <wp:extent cx="861060" cy="861060"/>
                  <wp:effectExtent l="0" t="0" r="0" b="0"/>
                  <wp:docPr id="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1935" w:type="pct"/>
            <w:tcBorders>
              <w:top w:val="single" w:sz="2" w:space="0" w:color="auto"/>
              <w:left w:val="single" w:sz="4" w:space="0" w:color="auto"/>
              <w:bottom w:val="single" w:sz="2" w:space="0" w:color="auto"/>
              <w:right w:val="single" w:sz="2" w:space="0" w:color="auto"/>
            </w:tcBorders>
            <w:shd w:val="clear" w:color="auto" w:fill="FFFFFF"/>
            <w:vAlign w:val="center"/>
          </w:tcPr>
          <w:p w14:paraId="16709B60" w14:textId="77777777" w:rsidR="00A27736" w:rsidRPr="007339E1" w:rsidRDefault="00A27736" w:rsidP="009A1ED7">
            <w:pPr>
              <w:widowControl w:val="0"/>
              <w:jc w:val="center"/>
              <w:rPr>
                <w:rFonts w:ascii="Arial" w:eastAsia="DejaVu Sans" w:hAnsi="Arial" w:cs="Arial"/>
                <w:color w:val="000000"/>
                <w:sz w:val="20"/>
                <w:szCs w:val="20"/>
                <w:lang w:val="vi-VN" w:eastAsia="vi-VN"/>
              </w:rPr>
            </w:pPr>
          </w:p>
        </w:tc>
      </w:tr>
      <w:tr w:rsidR="00A27736" w:rsidRPr="007339E1" w14:paraId="5442A10D" w14:textId="77777777" w:rsidTr="009A1ED7">
        <w:trPr>
          <w:trHeight w:val="432"/>
        </w:trPr>
        <w:tc>
          <w:tcPr>
            <w:tcW w:w="1486" w:type="pct"/>
            <w:tcBorders>
              <w:top w:val="single" w:sz="2" w:space="0" w:color="auto"/>
              <w:left w:val="single" w:sz="2" w:space="0" w:color="auto"/>
              <w:bottom w:val="single" w:sz="2" w:space="0" w:color="auto"/>
              <w:right w:val="nil"/>
            </w:tcBorders>
            <w:shd w:val="clear" w:color="auto" w:fill="FFFFFF"/>
            <w:vAlign w:val="center"/>
          </w:tcPr>
          <w:p w14:paraId="5EE0016F" w14:textId="77777777" w:rsidR="00A27736" w:rsidRPr="007339E1" w:rsidRDefault="00A2773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Chất ô nhiễm môi trường thủy sinh</w:t>
            </w:r>
          </w:p>
        </w:tc>
        <w:tc>
          <w:tcPr>
            <w:tcW w:w="1579" w:type="pct"/>
            <w:tcBorders>
              <w:top w:val="single" w:sz="2" w:space="0" w:color="auto"/>
              <w:left w:val="single" w:sz="4" w:space="0" w:color="auto"/>
              <w:bottom w:val="single" w:sz="2" w:space="0" w:color="auto"/>
              <w:right w:val="nil"/>
            </w:tcBorders>
            <w:shd w:val="clear" w:color="auto" w:fill="FFFFFF"/>
            <w:vAlign w:val="center"/>
          </w:tcPr>
          <w:p w14:paraId="52A3F470" w14:textId="77777777" w:rsidR="00A27736" w:rsidRPr="007339E1" w:rsidRDefault="00A2773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Peroxit Hữu cơ</w:t>
            </w:r>
          </w:p>
        </w:tc>
        <w:tc>
          <w:tcPr>
            <w:tcW w:w="1935" w:type="pct"/>
            <w:tcBorders>
              <w:top w:val="single" w:sz="2" w:space="0" w:color="auto"/>
              <w:left w:val="single" w:sz="4" w:space="0" w:color="auto"/>
              <w:bottom w:val="single" w:sz="2" w:space="0" w:color="auto"/>
              <w:right w:val="single" w:sz="2" w:space="0" w:color="auto"/>
            </w:tcBorders>
            <w:shd w:val="clear" w:color="auto" w:fill="FFFFFF"/>
            <w:vAlign w:val="center"/>
          </w:tcPr>
          <w:p w14:paraId="76E542DA" w14:textId="77777777" w:rsidR="00A27736" w:rsidRPr="007339E1" w:rsidRDefault="00A27736" w:rsidP="009A1ED7">
            <w:pPr>
              <w:widowControl w:val="0"/>
              <w:jc w:val="center"/>
              <w:rPr>
                <w:rFonts w:ascii="Arial" w:eastAsia="DejaVu Sans" w:hAnsi="Arial" w:cs="Arial"/>
                <w:color w:val="000000"/>
                <w:sz w:val="20"/>
                <w:szCs w:val="20"/>
                <w:lang w:val="vi-VN" w:eastAsia="vi-VN"/>
              </w:rPr>
            </w:pPr>
          </w:p>
        </w:tc>
      </w:tr>
    </w:tbl>
    <w:p w14:paraId="1B29534E" w14:textId="77777777" w:rsidR="00A27736" w:rsidRPr="007339E1" w:rsidRDefault="00A27736" w:rsidP="00A27736">
      <w:pPr>
        <w:spacing w:after="120"/>
        <w:ind w:firstLine="720"/>
        <w:jc w:val="both"/>
        <w:rPr>
          <w:rFonts w:ascii="Arial" w:eastAsia="DejaVu Sans" w:hAnsi="Arial" w:cs="Arial"/>
          <w:color w:val="000000"/>
          <w:sz w:val="20"/>
          <w:szCs w:val="20"/>
          <w:lang w:eastAsia="vi-VN"/>
        </w:rPr>
      </w:pPr>
    </w:p>
    <w:tbl>
      <w:tblPr>
        <w:tblW w:w="0" w:type="auto"/>
        <w:tblLook w:val="01E0" w:firstRow="1" w:lastRow="1" w:firstColumn="1" w:lastColumn="1" w:noHBand="0" w:noVBand="0"/>
      </w:tblPr>
      <w:tblGrid>
        <w:gridCol w:w="4428"/>
        <w:gridCol w:w="4428"/>
      </w:tblGrid>
      <w:tr w:rsidR="00A27736" w:rsidRPr="007339E1" w14:paraId="2DE4E5C6" w14:textId="77777777" w:rsidTr="009A1ED7">
        <w:tc>
          <w:tcPr>
            <w:tcW w:w="4428" w:type="dxa"/>
          </w:tcPr>
          <w:p w14:paraId="1B6D9A2D"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 Hình 1: màu đỏ;</w:t>
            </w:r>
          </w:p>
        </w:tc>
        <w:tc>
          <w:tcPr>
            <w:tcW w:w="4428" w:type="dxa"/>
          </w:tcPr>
          <w:p w14:paraId="56C064B9"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Hình 2: sọc màu đỏ và trắng;</w:t>
            </w:r>
          </w:p>
        </w:tc>
      </w:tr>
      <w:tr w:rsidR="00A27736" w:rsidRPr="007339E1" w14:paraId="56F9CB63" w14:textId="77777777" w:rsidTr="009A1ED7">
        <w:tc>
          <w:tcPr>
            <w:tcW w:w="4428" w:type="dxa"/>
          </w:tcPr>
          <w:p w14:paraId="414FAB3B"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3: nửa màu trắng, nửa màu đỏ;</w:t>
            </w:r>
          </w:p>
        </w:tc>
        <w:tc>
          <w:tcPr>
            <w:tcW w:w="4428" w:type="dxa"/>
          </w:tcPr>
          <w:p w14:paraId="2868C928"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4: màu xanh nước biển đậm;</w:t>
            </w:r>
          </w:p>
        </w:tc>
      </w:tr>
      <w:tr w:rsidR="00A27736" w:rsidRPr="007339E1" w14:paraId="0FC295CC" w14:textId="77777777" w:rsidTr="009A1ED7">
        <w:tc>
          <w:tcPr>
            <w:tcW w:w="4428" w:type="dxa"/>
          </w:tcPr>
          <w:p w14:paraId="47FC7639"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5: màu vàng;</w:t>
            </w:r>
          </w:p>
        </w:tc>
        <w:tc>
          <w:tcPr>
            <w:tcW w:w="4428" w:type="dxa"/>
          </w:tcPr>
          <w:p w14:paraId="3B5039B5"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6, 7, 8, 9: màu da cam;</w:t>
            </w:r>
          </w:p>
        </w:tc>
      </w:tr>
      <w:tr w:rsidR="00A27736" w:rsidRPr="007339E1" w14:paraId="00FDB175" w14:textId="77777777" w:rsidTr="009A1ED7">
        <w:tc>
          <w:tcPr>
            <w:tcW w:w="4428" w:type="dxa"/>
          </w:tcPr>
          <w:p w14:paraId="36F959B3"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10: màu xanh lá cây;</w:t>
            </w:r>
          </w:p>
        </w:tc>
        <w:tc>
          <w:tcPr>
            <w:tcW w:w="4428" w:type="dxa"/>
          </w:tcPr>
          <w:p w14:paraId="16F2F069"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11, 13: màu trắng;</w:t>
            </w:r>
          </w:p>
        </w:tc>
      </w:tr>
      <w:tr w:rsidR="00A27736" w:rsidRPr="007339E1" w14:paraId="14D52D78" w14:textId="77777777" w:rsidTr="009A1ED7">
        <w:tc>
          <w:tcPr>
            <w:tcW w:w="4428" w:type="dxa"/>
          </w:tcPr>
          <w:p w14:paraId="1F8D89A8"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12: nửa màu trắng, nửa màu đen;</w:t>
            </w:r>
          </w:p>
        </w:tc>
        <w:tc>
          <w:tcPr>
            <w:tcW w:w="4428" w:type="dxa"/>
          </w:tcPr>
          <w:p w14:paraId="13E6B5B2" w14:textId="77777777" w:rsidR="00A27736" w:rsidRPr="007339E1" w:rsidRDefault="00A2773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14: nửa màu đỏ, nửa màu vàng.</w:t>
            </w:r>
          </w:p>
        </w:tc>
      </w:tr>
    </w:tbl>
    <w:p w14:paraId="2500B6D0" w14:textId="77777777" w:rsidR="00362F3D" w:rsidRDefault="00362F3D"/>
    <w:sectPr w:rsidR="00362F3D" w:rsidSect="00A2773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Impact">
    <w:panose1 w:val="020B080603090205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Heavy">
    <w:panose1 w:val="020B09030201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jaVu Sans">
    <w:altName w:val="Arial"/>
    <w:charset w:val="00"/>
    <w:family w:val="swiss"/>
    <w:pitch w:val="variable"/>
    <w:sig w:usb0="00000000" w:usb1="D200FDFF" w:usb2="0004602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736"/>
    <w:rsid w:val="00362F3D"/>
    <w:rsid w:val="00372374"/>
    <w:rsid w:val="005846BD"/>
    <w:rsid w:val="00A27736"/>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35ACF"/>
  <w15:chartTrackingRefBased/>
  <w15:docId w15:val="{40DDDB54-FC21-4A9E-B746-7949229D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73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2773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2773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2773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27736"/>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27736"/>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27736"/>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27736"/>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27736"/>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27736"/>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A277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277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773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773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2773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277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77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77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7736"/>
    <w:rPr>
      <w:rFonts w:eastAsiaTheme="majorEastAsia" w:cstheme="majorBidi"/>
      <w:color w:val="272727" w:themeColor="text1" w:themeTint="D8"/>
    </w:rPr>
  </w:style>
  <w:style w:type="paragraph" w:styleId="Title">
    <w:name w:val="Title"/>
    <w:basedOn w:val="Normal"/>
    <w:next w:val="Normal"/>
    <w:link w:val="TitleChar"/>
    <w:uiPriority w:val="10"/>
    <w:qFormat/>
    <w:rsid w:val="00A2773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277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773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277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7736"/>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A27736"/>
    <w:rPr>
      <w:i/>
      <w:iCs/>
      <w:color w:val="404040" w:themeColor="text1" w:themeTint="BF"/>
    </w:rPr>
  </w:style>
  <w:style w:type="paragraph" w:styleId="ListParagraph">
    <w:name w:val="List Paragraph"/>
    <w:basedOn w:val="Normal"/>
    <w:uiPriority w:val="34"/>
    <w:qFormat/>
    <w:rsid w:val="00A27736"/>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A27736"/>
    <w:rPr>
      <w:i/>
      <w:iCs/>
      <w:color w:val="2F5496" w:themeColor="accent1" w:themeShade="BF"/>
    </w:rPr>
  </w:style>
  <w:style w:type="paragraph" w:styleId="IntenseQuote">
    <w:name w:val="Intense Quote"/>
    <w:basedOn w:val="Normal"/>
    <w:next w:val="Normal"/>
    <w:link w:val="IntenseQuoteChar"/>
    <w:uiPriority w:val="30"/>
    <w:qFormat/>
    <w:rsid w:val="00A2773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A27736"/>
    <w:rPr>
      <w:i/>
      <w:iCs/>
      <w:color w:val="2F5496" w:themeColor="accent1" w:themeShade="BF"/>
    </w:rPr>
  </w:style>
  <w:style w:type="character" w:styleId="IntenseReference">
    <w:name w:val="Intense Reference"/>
    <w:basedOn w:val="DefaultParagraphFont"/>
    <w:uiPriority w:val="32"/>
    <w:qFormat/>
    <w:rsid w:val="00A27736"/>
    <w:rPr>
      <w:b/>
      <w:bCs/>
      <w:smallCaps/>
      <w:color w:val="2F5496" w:themeColor="accent1" w:themeShade="BF"/>
      <w:spacing w:val="5"/>
    </w:rPr>
  </w:style>
  <w:style w:type="paragraph" w:customStyle="1" w:styleId="Char">
    <w:name w:val=" Char"/>
    <w:basedOn w:val="Normal"/>
    <w:autoRedefine/>
    <w:rsid w:val="00A27736"/>
    <w:pPr>
      <w:spacing w:after="160" w:line="240" w:lineRule="exact"/>
    </w:pPr>
    <w:rPr>
      <w:rFonts w:ascii="Verdana" w:hAnsi="Verdana" w:cs="Verdana"/>
      <w:sz w:val="20"/>
      <w:szCs w:val="20"/>
    </w:rPr>
  </w:style>
  <w:style w:type="paragraph" w:styleId="NormalWeb">
    <w:name w:val="Normal (Web)"/>
    <w:basedOn w:val="Normal"/>
    <w:rsid w:val="00A27736"/>
    <w:pPr>
      <w:spacing w:before="100" w:beforeAutospacing="1" w:after="100" w:afterAutospacing="1"/>
    </w:pPr>
  </w:style>
  <w:style w:type="character" w:styleId="Strong">
    <w:name w:val="Strong"/>
    <w:qFormat/>
    <w:rsid w:val="00A27736"/>
    <w:rPr>
      <w:b/>
      <w:bCs/>
    </w:rPr>
  </w:style>
  <w:style w:type="character" w:styleId="Hyperlink">
    <w:name w:val="Hyperlink"/>
    <w:rsid w:val="00A27736"/>
    <w:rPr>
      <w:color w:val="0000FF"/>
      <w:u w:val="single"/>
    </w:rPr>
  </w:style>
  <w:style w:type="character" w:styleId="Emphasis">
    <w:name w:val="Emphasis"/>
    <w:qFormat/>
    <w:rsid w:val="00A27736"/>
    <w:rPr>
      <w:i/>
      <w:iC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A27736"/>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locked/>
    <w:rsid w:val="00A27736"/>
    <w:rPr>
      <w:rFonts w:ascii="Segoe UI" w:hAnsi="Segoe UI"/>
      <w:color w:val="000000"/>
      <w:sz w:val="18"/>
      <w:szCs w:val="18"/>
      <w:lang w:val="vi-VN" w:eastAsia="vi-VN"/>
    </w:rPr>
  </w:style>
  <w:style w:type="paragraph" w:styleId="BalloonText">
    <w:name w:val="Balloon Text"/>
    <w:basedOn w:val="Normal"/>
    <w:link w:val="BalloonTextChar"/>
    <w:rsid w:val="00A27736"/>
    <w:pPr>
      <w:widowControl w:val="0"/>
    </w:pPr>
    <w:rPr>
      <w:rFonts w:ascii="Segoe UI" w:eastAsiaTheme="minorHAnsi" w:hAnsi="Segoe UI" w:cstheme="minorBidi"/>
      <w:color w:val="000000"/>
      <w:kern w:val="2"/>
      <w:sz w:val="18"/>
      <w:szCs w:val="18"/>
      <w:lang w:val="vi-VN" w:eastAsia="vi-VN"/>
      <w14:ligatures w14:val="standardContextual"/>
    </w:rPr>
  </w:style>
  <w:style w:type="character" w:customStyle="1" w:styleId="BalloonTextChar1">
    <w:name w:val="Balloon Text Char1"/>
    <w:basedOn w:val="DefaultParagraphFont"/>
    <w:semiHidden/>
    <w:rsid w:val="00A27736"/>
    <w:rPr>
      <w:rFonts w:ascii="Segoe UI" w:eastAsia="Times New Roman" w:hAnsi="Segoe UI" w:cs="Segoe UI"/>
      <w:kern w:val="0"/>
      <w:sz w:val="18"/>
      <w:szCs w:val="18"/>
      <w14:ligatures w14:val="none"/>
    </w:rPr>
  </w:style>
  <w:style w:type="character" w:customStyle="1" w:styleId="Vnbnnidung2">
    <w:name w:val="Văn bản nội dung (2)_"/>
    <w:link w:val="Vnbnnidung21"/>
    <w:locked/>
    <w:rsid w:val="00A27736"/>
    <w:rPr>
      <w:sz w:val="14"/>
      <w:szCs w:val="14"/>
      <w:shd w:val="clear" w:color="auto" w:fill="FFFFFF"/>
    </w:rPr>
  </w:style>
  <w:style w:type="paragraph" w:customStyle="1" w:styleId="Vnbnnidung21">
    <w:name w:val="Văn bản nội dung (2)1"/>
    <w:basedOn w:val="Normal"/>
    <w:link w:val="Vnbnnidung2"/>
    <w:rsid w:val="00A27736"/>
    <w:pPr>
      <w:widowControl w:val="0"/>
      <w:shd w:val="clear" w:color="auto" w:fill="FFFFFF"/>
      <w:spacing w:before="180" w:after="240" w:line="240" w:lineRule="atLeast"/>
      <w:ind w:hanging="60"/>
      <w:jc w:val="both"/>
    </w:pPr>
    <w:rPr>
      <w:rFonts w:asciiTheme="minorHAnsi" w:eastAsiaTheme="minorHAnsi" w:hAnsiTheme="minorHAnsi" w:cstheme="minorBidi"/>
      <w:kern w:val="2"/>
      <w:sz w:val="14"/>
      <w:szCs w:val="14"/>
      <w:shd w:val="clear" w:color="auto" w:fill="FFFFFF"/>
      <w14:ligatures w14:val="standardContextual"/>
    </w:rPr>
  </w:style>
  <w:style w:type="character" w:customStyle="1" w:styleId="Chthchbng2">
    <w:name w:val="Chú thích bảng (2)_"/>
    <w:link w:val="Chthchbng20"/>
    <w:locked/>
    <w:rsid w:val="00A27736"/>
    <w:rPr>
      <w:i/>
      <w:iCs/>
      <w:sz w:val="14"/>
      <w:szCs w:val="14"/>
      <w:shd w:val="clear" w:color="auto" w:fill="FFFFFF"/>
    </w:rPr>
  </w:style>
  <w:style w:type="paragraph" w:customStyle="1" w:styleId="Chthchbng20">
    <w:name w:val="Chú thích bảng (2)"/>
    <w:basedOn w:val="Normal"/>
    <w:link w:val="Chthchbng2"/>
    <w:rsid w:val="00A27736"/>
    <w:pPr>
      <w:widowControl w:val="0"/>
      <w:shd w:val="clear" w:color="auto" w:fill="FFFFFF"/>
      <w:spacing w:line="195" w:lineRule="exact"/>
      <w:jc w:val="both"/>
    </w:pPr>
    <w:rPr>
      <w:rFonts w:asciiTheme="minorHAnsi" w:eastAsiaTheme="minorHAnsi" w:hAnsiTheme="minorHAnsi" w:cstheme="minorBidi"/>
      <w:i/>
      <w:iCs/>
      <w:kern w:val="2"/>
      <w:sz w:val="14"/>
      <w:szCs w:val="14"/>
      <w:shd w:val="clear" w:color="auto" w:fill="FFFFFF"/>
      <w14:ligatures w14:val="standardContextual"/>
    </w:rPr>
  </w:style>
  <w:style w:type="character" w:customStyle="1" w:styleId="Vnbnnidung3">
    <w:name w:val="Văn bản nội dung (3)_"/>
    <w:link w:val="Vnbnnidung30"/>
    <w:locked/>
    <w:rsid w:val="00A27736"/>
    <w:rPr>
      <w:b/>
      <w:bCs/>
      <w:sz w:val="14"/>
      <w:szCs w:val="14"/>
      <w:shd w:val="clear" w:color="auto" w:fill="FFFFFF"/>
    </w:rPr>
  </w:style>
  <w:style w:type="paragraph" w:customStyle="1" w:styleId="Vnbnnidung30">
    <w:name w:val="Văn bản nội dung (3)"/>
    <w:basedOn w:val="Normal"/>
    <w:link w:val="Vnbnnidung3"/>
    <w:rsid w:val="00A27736"/>
    <w:pPr>
      <w:widowControl w:val="0"/>
      <w:shd w:val="clear" w:color="auto" w:fill="FFFFFF"/>
      <w:spacing w:after="60" w:line="240" w:lineRule="atLeast"/>
      <w:ind w:hanging="440"/>
      <w:jc w:val="center"/>
    </w:pPr>
    <w:rPr>
      <w:rFonts w:asciiTheme="minorHAnsi" w:eastAsiaTheme="minorHAnsi" w:hAnsiTheme="minorHAnsi" w:cstheme="minorBidi"/>
      <w:b/>
      <w:bCs/>
      <w:kern w:val="2"/>
      <w:sz w:val="14"/>
      <w:szCs w:val="14"/>
      <w:shd w:val="clear" w:color="auto" w:fill="FFFFFF"/>
      <w14:ligatures w14:val="standardContextual"/>
    </w:rPr>
  </w:style>
  <w:style w:type="character" w:customStyle="1" w:styleId="Vnbnnidung4">
    <w:name w:val="Văn bản nội dung (4)_"/>
    <w:link w:val="Vnbnnidung41"/>
    <w:locked/>
    <w:rsid w:val="00A27736"/>
    <w:rPr>
      <w:i/>
      <w:iCs/>
      <w:sz w:val="14"/>
      <w:szCs w:val="14"/>
      <w:shd w:val="clear" w:color="auto" w:fill="FFFFFF"/>
    </w:rPr>
  </w:style>
  <w:style w:type="paragraph" w:customStyle="1" w:styleId="Vnbnnidung41">
    <w:name w:val="Văn bản nội dung (4)1"/>
    <w:basedOn w:val="Normal"/>
    <w:link w:val="Vnbnnidung4"/>
    <w:rsid w:val="00A27736"/>
    <w:pPr>
      <w:widowControl w:val="0"/>
      <w:shd w:val="clear" w:color="auto" w:fill="FFFFFF"/>
      <w:spacing w:before="60" w:line="189" w:lineRule="exact"/>
      <w:jc w:val="center"/>
    </w:pPr>
    <w:rPr>
      <w:rFonts w:asciiTheme="minorHAnsi" w:eastAsiaTheme="minorHAnsi" w:hAnsiTheme="minorHAnsi" w:cstheme="minorBidi"/>
      <w:i/>
      <w:iCs/>
      <w:kern w:val="2"/>
      <w:sz w:val="14"/>
      <w:szCs w:val="14"/>
      <w:shd w:val="clear" w:color="auto" w:fill="FFFFFF"/>
      <w14:ligatures w14:val="standardContextual"/>
    </w:rPr>
  </w:style>
  <w:style w:type="character" w:customStyle="1" w:styleId="Chthchbng3">
    <w:name w:val="Chú thích bảng (3)_"/>
    <w:link w:val="Chthchbng30"/>
    <w:locked/>
    <w:rsid w:val="00A27736"/>
    <w:rPr>
      <w:sz w:val="14"/>
      <w:szCs w:val="14"/>
      <w:shd w:val="clear" w:color="auto" w:fill="FFFFFF"/>
    </w:rPr>
  </w:style>
  <w:style w:type="paragraph" w:customStyle="1" w:styleId="Chthchbng30">
    <w:name w:val="Chú thích bảng (3)"/>
    <w:basedOn w:val="Normal"/>
    <w:link w:val="Chthchbng3"/>
    <w:rsid w:val="00A27736"/>
    <w:pPr>
      <w:widowControl w:val="0"/>
      <w:shd w:val="clear" w:color="auto" w:fill="FFFFFF"/>
      <w:spacing w:after="60" w:line="240" w:lineRule="atLeast"/>
      <w:jc w:val="both"/>
    </w:pPr>
    <w:rPr>
      <w:rFonts w:asciiTheme="minorHAnsi" w:eastAsiaTheme="minorHAnsi" w:hAnsiTheme="minorHAnsi" w:cstheme="minorBidi"/>
      <w:kern w:val="2"/>
      <w:sz w:val="14"/>
      <w:szCs w:val="14"/>
      <w:shd w:val="clear" w:color="auto" w:fill="FFFFFF"/>
      <w14:ligatures w14:val="standardContextual"/>
    </w:rPr>
  </w:style>
  <w:style w:type="character" w:customStyle="1" w:styleId="Vnbnnidung5">
    <w:name w:val="Văn bản nội dung (5)_"/>
    <w:link w:val="Vnbnnidung50"/>
    <w:locked/>
    <w:rsid w:val="00A27736"/>
    <w:rPr>
      <w:sz w:val="11"/>
      <w:szCs w:val="11"/>
      <w:shd w:val="clear" w:color="auto" w:fill="FFFFFF"/>
    </w:rPr>
  </w:style>
  <w:style w:type="paragraph" w:customStyle="1" w:styleId="Vnbnnidung50">
    <w:name w:val="Văn bản nội dung (5)"/>
    <w:basedOn w:val="Normal"/>
    <w:link w:val="Vnbnnidung5"/>
    <w:rsid w:val="00A27736"/>
    <w:pPr>
      <w:widowControl w:val="0"/>
      <w:shd w:val="clear" w:color="auto" w:fill="FFFFFF"/>
      <w:spacing w:before="120" w:line="159" w:lineRule="exact"/>
      <w:jc w:val="both"/>
    </w:pPr>
    <w:rPr>
      <w:rFonts w:asciiTheme="minorHAnsi" w:eastAsiaTheme="minorHAnsi" w:hAnsiTheme="minorHAnsi" w:cstheme="minorBidi"/>
      <w:kern w:val="2"/>
      <w:sz w:val="11"/>
      <w:szCs w:val="11"/>
      <w:shd w:val="clear" w:color="auto" w:fill="FFFFFF"/>
      <w14:ligatures w14:val="standardContextual"/>
    </w:rPr>
  </w:style>
  <w:style w:type="character" w:customStyle="1" w:styleId="Vnbnnidung6">
    <w:name w:val="Văn bản nội dung (6)_"/>
    <w:link w:val="Vnbnnidung60"/>
    <w:locked/>
    <w:rsid w:val="00A27736"/>
    <w:rPr>
      <w:i/>
      <w:iCs/>
      <w:sz w:val="14"/>
      <w:szCs w:val="14"/>
      <w:shd w:val="clear" w:color="auto" w:fill="FFFFFF"/>
    </w:rPr>
  </w:style>
  <w:style w:type="paragraph" w:customStyle="1" w:styleId="Vnbnnidung60">
    <w:name w:val="Văn bản nội dung (6)"/>
    <w:basedOn w:val="Normal"/>
    <w:link w:val="Vnbnnidung6"/>
    <w:rsid w:val="00A27736"/>
    <w:pPr>
      <w:widowControl w:val="0"/>
      <w:shd w:val="clear" w:color="auto" w:fill="FFFFFF"/>
      <w:spacing w:before="240" w:after="240" w:line="240" w:lineRule="atLeast"/>
      <w:jc w:val="both"/>
    </w:pPr>
    <w:rPr>
      <w:rFonts w:asciiTheme="minorHAnsi" w:eastAsiaTheme="minorHAnsi" w:hAnsiTheme="minorHAnsi" w:cstheme="minorBidi"/>
      <w:i/>
      <w:iCs/>
      <w:kern w:val="2"/>
      <w:sz w:val="14"/>
      <w:szCs w:val="14"/>
      <w:shd w:val="clear" w:color="auto" w:fill="FFFFFF"/>
      <w14:ligatures w14:val="standardContextual"/>
    </w:rPr>
  </w:style>
  <w:style w:type="character" w:customStyle="1" w:styleId="Vnbnnidung7">
    <w:name w:val="Văn bản nội dung (7)_"/>
    <w:link w:val="Vnbnnidung70"/>
    <w:locked/>
    <w:rsid w:val="00A27736"/>
    <w:rPr>
      <w:rFonts w:ascii="Consolas" w:hAnsi="Consolas"/>
      <w:spacing w:val="-20"/>
      <w:sz w:val="15"/>
      <w:szCs w:val="15"/>
      <w:shd w:val="clear" w:color="auto" w:fill="FFFFFF"/>
    </w:rPr>
  </w:style>
  <w:style w:type="paragraph" w:customStyle="1" w:styleId="Vnbnnidung70">
    <w:name w:val="Văn bản nội dung (7)"/>
    <w:basedOn w:val="Normal"/>
    <w:link w:val="Vnbnnidung7"/>
    <w:rsid w:val="00A27736"/>
    <w:pPr>
      <w:widowControl w:val="0"/>
      <w:shd w:val="clear" w:color="auto" w:fill="FFFFFF"/>
      <w:spacing w:line="240" w:lineRule="atLeast"/>
      <w:jc w:val="both"/>
    </w:pPr>
    <w:rPr>
      <w:rFonts w:ascii="Consolas" w:eastAsiaTheme="minorHAnsi" w:hAnsi="Consolas" w:cstheme="minorBidi"/>
      <w:spacing w:val="-20"/>
      <w:kern w:val="2"/>
      <w:sz w:val="15"/>
      <w:szCs w:val="15"/>
      <w:shd w:val="clear" w:color="auto" w:fill="FFFFFF"/>
      <w14:ligatures w14:val="standardContextual"/>
    </w:rPr>
  </w:style>
  <w:style w:type="character" w:customStyle="1" w:styleId="Vnbnnidung8">
    <w:name w:val="Văn bản nội dung (8)_"/>
    <w:link w:val="Vnbnnidung80"/>
    <w:locked/>
    <w:rsid w:val="00A27736"/>
    <w:rPr>
      <w:rFonts w:ascii="Impact" w:hAnsi="Impact"/>
      <w:sz w:val="10"/>
      <w:szCs w:val="10"/>
      <w:shd w:val="clear" w:color="auto" w:fill="FFFFFF"/>
    </w:rPr>
  </w:style>
  <w:style w:type="paragraph" w:customStyle="1" w:styleId="Vnbnnidung80">
    <w:name w:val="Văn bản nội dung (8)"/>
    <w:basedOn w:val="Normal"/>
    <w:link w:val="Vnbnnidung8"/>
    <w:rsid w:val="00A27736"/>
    <w:pPr>
      <w:widowControl w:val="0"/>
      <w:shd w:val="clear" w:color="auto" w:fill="FFFFFF"/>
      <w:spacing w:line="240" w:lineRule="atLeast"/>
    </w:pPr>
    <w:rPr>
      <w:rFonts w:ascii="Impact" w:eastAsiaTheme="minorHAnsi" w:hAnsi="Impact" w:cstheme="minorBidi"/>
      <w:kern w:val="2"/>
      <w:sz w:val="10"/>
      <w:szCs w:val="10"/>
      <w:shd w:val="clear" w:color="auto" w:fill="FFFFFF"/>
      <w14:ligatures w14:val="standardContextual"/>
    </w:rPr>
  </w:style>
  <w:style w:type="character" w:customStyle="1" w:styleId="Vnbnnidung9">
    <w:name w:val="Văn bản nội dung (9)_"/>
    <w:link w:val="Vnbnnidung90"/>
    <w:locked/>
    <w:rsid w:val="00A27736"/>
    <w:rPr>
      <w:i/>
      <w:iCs/>
      <w:sz w:val="11"/>
      <w:szCs w:val="11"/>
      <w:shd w:val="clear" w:color="auto" w:fill="FFFFFF"/>
    </w:rPr>
  </w:style>
  <w:style w:type="paragraph" w:customStyle="1" w:styleId="Vnbnnidung90">
    <w:name w:val="Văn bản nội dung (9)"/>
    <w:basedOn w:val="Normal"/>
    <w:link w:val="Vnbnnidung9"/>
    <w:rsid w:val="00A27736"/>
    <w:pPr>
      <w:widowControl w:val="0"/>
      <w:shd w:val="clear" w:color="auto" w:fill="FFFFFF"/>
      <w:spacing w:after="240" w:line="162" w:lineRule="exact"/>
      <w:jc w:val="center"/>
    </w:pPr>
    <w:rPr>
      <w:rFonts w:asciiTheme="minorHAnsi" w:eastAsiaTheme="minorHAnsi" w:hAnsiTheme="minorHAnsi" w:cstheme="minorBidi"/>
      <w:i/>
      <w:iCs/>
      <w:kern w:val="2"/>
      <w:sz w:val="11"/>
      <w:szCs w:val="11"/>
      <w:shd w:val="clear" w:color="auto" w:fill="FFFFFF"/>
      <w14:ligatures w14:val="standardContextual"/>
    </w:rPr>
  </w:style>
  <w:style w:type="character" w:customStyle="1" w:styleId="Vnbnnidung11">
    <w:name w:val="Văn bản nội dung (11)_"/>
    <w:link w:val="Vnbnnidung110"/>
    <w:locked/>
    <w:rsid w:val="00A27736"/>
    <w:rPr>
      <w:rFonts w:ascii="Consolas" w:hAnsi="Consolas"/>
      <w:spacing w:val="-20"/>
      <w:sz w:val="13"/>
      <w:szCs w:val="13"/>
      <w:shd w:val="clear" w:color="auto" w:fill="FFFFFF"/>
    </w:rPr>
  </w:style>
  <w:style w:type="paragraph" w:customStyle="1" w:styleId="Vnbnnidung110">
    <w:name w:val="Văn bản nội dung (11)"/>
    <w:basedOn w:val="Normal"/>
    <w:link w:val="Vnbnnidung11"/>
    <w:rsid w:val="00A27736"/>
    <w:pPr>
      <w:widowControl w:val="0"/>
      <w:shd w:val="clear" w:color="auto" w:fill="FFFFFF"/>
      <w:spacing w:line="240" w:lineRule="atLeast"/>
      <w:jc w:val="both"/>
    </w:pPr>
    <w:rPr>
      <w:rFonts w:ascii="Consolas" w:eastAsiaTheme="minorHAnsi" w:hAnsi="Consolas" w:cstheme="minorBidi"/>
      <w:spacing w:val="-20"/>
      <w:kern w:val="2"/>
      <w:sz w:val="13"/>
      <w:szCs w:val="13"/>
      <w:shd w:val="clear" w:color="auto" w:fill="FFFFFF"/>
      <w14:ligatures w14:val="standardContextual"/>
    </w:rPr>
  </w:style>
  <w:style w:type="character" w:customStyle="1" w:styleId="Vnbnnidung10">
    <w:name w:val="Văn bản nội dung (10)_"/>
    <w:link w:val="Vnbnnidung100"/>
    <w:locked/>
    <w:rsid w:val="00A27736"/>
    <w:rPr>
      <w:i/>
      <w:iCs/>
      <w:sz w:val="14"/>
      <w:szCs w:val="14"/>
      <w:shd w:val="clear" w:color="auto" w:fill="FFFFFF"/>
    </w:rPr>
  </w:style>
  <w:style w:type="paragraph" w:customStyle="1" w:styleId="Vnbnnidung100">
    <w:name w:val="Văn bản nội dung (10)"/>
    <w:basedOn w:val="Normal"/>
    <w:link w:val="Vnbnnidung10"/>
    <w:rsid w:val="00A27736"/>
    <w:pPr>
      <w:widowControl w:val="0"/>
      <w:shd w:val="clear" w:color="auto" w:fill="FFFFFF"/>
      <w:spacing w:before="300" w:after="420" w:line="240" w:lineRule="atLeast"/>
    </w:pPr>
    <w:rPr>
      <w:rFonts w:asciiTheme="minorHAnsi" w:eastAsiaTheme="minorHAnsi" w:hAnsiTheme="minorHAnsi" w:cstheme="minorBidi"/>
      <w:i/>
      <w:iCs/>
      <w:kern w:val="2"/>
      <w:sz w:val="14"/>
      <w:szCs w:val="14"/>
      <w:shd w:val="clear" w:color="auto" w:fill="FFFFFF"/>
      <w14:ligatures w14:val="standardContextual"/>
    </w:rPr>
  </w:style>
  <w:style w:type="character" w:customStyle="1" w:styleId="Vnbnnidung12">
    <w:name w:val="Văn bản nội dung (12)_"/>
    <w:link w:val="Vnbnnidung121"/>
    <w:locked/>
    <w:rsid w:val="00A27736"/>
    <w:rPr>
      <w:sz w:val="10"/>
      <w:szCs w:val="10"/>
      <w:shd w:val="clear" w:color="auto" w:fill="FFFFFF"/>
    </w:rPr>
  </w:style>
  <w:style w:type="paragraph" w:customStyle="1" w:styleId="Vnbnnidung121">
    <w:name w:val="Văn bản nội dung (12)1"/>
    <w:basedOn w:val="Normal"/>
    <w:link w:val="Vnbnnidung12"/>
    <w:rsid w:val="00A27736"/>
    <w:pPr>
      <w:widowControl w:val="0"/>
      <w:shd w:val="clear" w:color="auto" w:fill="FFFFFF"/>
      <w:spacing w:line="240" w:lineRule="atLeast"/>
      <w:jc w:val="center"/>
    </w:pPr>
    <w:rPr>
      <w:rFonts w:asciiTheme="minorHAnsi" w:eastAsiaTheme="minorHAnsi" w:hAnsiTheme="minorHAnsi" w:cstheme="minorBidi"/>
      <w:kern w:val="2"/>
      <w:sz w:val="10"/>
      <w:szCs w:val="10"/>
      <w:shd w:val="clear" w:color="auto" w:fill="FFFFFF"/>
      <w14:ligatures w14:val="standardContextual"/>
    </w:rPr>
  </w:style>
  <w:style w:type="character" w:customStyle="1" w:styleId="Vnbnnidung13">
    <w:name w:val="Văn bản nội dung (13)_"/>
    <w:link w:val="Vnbnnidung130"/>
    <w:locked/>
    <w:rsid w:val="00A27736"/>
    <w:rPr>
      <w:i/>
      <w:iCs/>
      <w:sz w:val="13"/>
      <w:szCs w:val="13"/>
      <w:shd w:val="clear" w:color="auto" w:fill="FFFFFF"/>
    </w:rPr>
  </w:style>
  <w:style w:type="paragraph" w:customStyle="1" w:styleId="Vnbnnidung130">
    <w:name w:val="Văn bản nội dung (13)"/>
    <w:basedOn w:val="Normal"/>
    <w:link w:val="Vnbnnidung13"/>
    <w:rsid w:val="00A27736"/>
    <w:pPr>
      <w:widowControl w:val="0"/>
      <w:shd w:val="clear" w:color="auto" w:fill="FFFFFF"/>
      <w:spacing w:after="120" w:line="240" w:lineRule="atLeast"/>
      <w:jc w:val="both"/>
    </w:pPr>
    <w:rPr>
      <w:rFonts w:asciiTheme="minorHAnsi" w:eastAsiaTheme="minorHAnsi" w:hAnsiTheme="minorHAnsi" w:cstheme="minorBidi"/>
      <w:i/>
      <w:iCs/>
      <w:kern w:val="2"/>
      <w:sz w:val="13"/>
      <w:szCs w:val="13"/>
      <w:shd w:val="clear" w:color="auto" w:fill="FFFFFF"/>
      <w14:ligatures w14:val="standardContextual"/>
    </w:rPr>
  </w:style>
  <w:style w:type="character" w:customStyle="1" w:styleId="Vnbnnidung14">
    <w:name w:val="Văn bản nội dung (14)_"/>
    <w:link w:val="Vnbnnidung140"/>
    <w:locked/>
    <w:rsid w:val="00A27736"/>
    <w:rPr>
      <w:i/>
      <w:iCs/>
      <w:sz w:val="10"/>
      <w:szCs w:val="10"/>
      <w:shd w:val="clear" w:color="auto" w:fill="FFFFFF"/>
    </w:rPr>
  </w:style>
  <w:style w:type="paragraph" w:customStyle="1" w:styleId="Vnbnnidung140">
    <w:name w:val="Văn bản nội dung (14)"/>
    <w:basedOn w:val="Normal"/>
    <w:link w:val="Vnbnnidung14"/>
    <w:rsid w:val="00A27736"/>
    <w:pPr>
      <w:widowControl w:val="0"/>
      <w:shd w:val="clear" w:color="auto" w:fill="FFFFFF"/>
      <w:spacing w:before="180" w:after="300" w:line="240" w:lineRule="atLeast"/>
      <w:jc w:val="both"/>
    </w:pPr>
    <w:rPr>
      <w:rFonts w:asciiTheme="minorHAnsi" w:eastAsiaTheme="minorHAnsi" w:hAnsiTheme="minorHAnsi" w:cstheme="minorBidi"/>
      <w:i/>
      <w:iCs/>
      <w:kern w:val="2"/>
      <w:sz w:val="10"/>
      <w:szCs w:val="10"/>
      <w:shd w:val="clear" w:color="auto" w:fill="FFFFFF"/>
      <w14:ligatures w14:val="standardContextual"/>
    </w:rPr>
  </w:style>
  <w:style w:type="character" w:customStyle="1" w:styleId="Vnbnnidung15">
    <w:name w:val="Văn bản nội dung (15)_"/>
    <w:link w:val="Vnbnnidung151"/>
    <w:locked/>
    <w:rsid w:val="00A27736"/>
    <w:rPr>
      <w:sz w:val="10"/>
      <w:szCs w:val="10"/>
      <w:shd w:val="clear" w:color="auto" w:fill="FFFFFF"/>
    </w:rPr>
  </w:style>
  <w:style w:type="paragraph" w:customStyle="1" w:styleId="Vnbnnidung151">
    <w:name w:val="Văn bản nội dung (15)1"/>
    <w:basedOn w:val="Normal"/>
    <w:link w:val="Vnbnnidung15"/>
    <w:rsid w:val="00A27736"/>
    <w:pPr>
      <w:widowControl w:val="0"/>
      <w:shd w:val="clear" w:color="auto" w:fill="FFFFFF"/>
      <w:spacing w:line="179" w:lineRule="exact"/>
      <w:jc w:val="both"/>
    </w:pPr>
    <w:rPr>
      <w:rFonts w:asciiTheme="minorHAnsi" w:eastAsiaTheme="minorHAnsi" w:hAnsiTheme="minorHAnsi" w:cstheme="minorBidi"/>
      <w:kern w:val="2"/>
      <w:sz w:val="10"/>
      <w:szCs w:val="10"/>
      <w:shd w:val="clear" w:color="auto" w:fill="FFFFFF"/>
      <w14:ligatures w14:val="standardContextual"/>
    </w:rPr>
  </w:style>
  <w:style w:type="character" w:customStyle="1" w:styleId="Chthchbng">
    <w:name w:val="Chú thích bảng_"/>
    <w:link w:val="Chthchbng1"/>
    <w:locked/>
    <w:rsid w:val="00A27736"/>
    <w:rPr>
      <w:sz w:val="10"/>
      <w:szCs w:val="10"/>
      <w:shd w:val="clear" w:color="auto" w:fill="FFFFFF"/>
    </w:rPr>
  </w:style>
  <w:style w:type="paragraph" w:customStyle="1" w:styleId="Chthchbng1">
    <w:name w:val="Chú thích bảng1"/>
    <w:basedOn w:val="Normal"/>
    <w:link w:val="Chthchbng"/>
    <w:rsid w:val="00A27736"/>
    <w:pPr>
      <w:widowControl w:val="0"/>
      <w:shd w:val="clear" w:color="auto" w:fill="FFFFFF"/>
      <w:spacing w:line="116" w:lineRule="exact"/>
      <w:jc w:val="both"/>
    </w:pPr>
    <w:rPr>
      <w:rFonts w:asciiTheme="minorHAnsi" w:eastAsiaTheme="minorHAnsi" w:hAnsiTheme="minorHAnsi" w:cstheme="minorBidi"/>
      <w:kern w:val="2"/>
      <w:sz w:val="10"/>
      <w:szCs w:val="10"/>
      <w:shd w:val="clear" w:color="auto" w:fill="FFFFFF"/>
      <w14:ligatures w14:val="standardContextual"/>
    </w:rPr>
  </w:style>
  <w:style w:type="character" w:customStyle="1" w:styleId="Vnbnnidung16">
    <w:name w:val="Văn bản nội dung (16)_"/>
    <w:link w:val="Vnbnnidung160"/>
    <w:locked/>
    <w:rsid w:val="00A27736"/>
    <w:rPr>
      <w:rFonts w:ascii="Trebuchet MS" w:hAnsi="Trebuchet MS"/>
      <w:sz w:val="11"/>
      <w:szCs w:val="11"/>
      <w:shd w:val="clear" w:color="auto" w:fill="FFFFFF"/>
    </w:rPr>
  </w:style>
  <w:style w:type="paragraph" w:customStyle="1" w:styleId="Vnbnnidung160">
    <w:name w:val="Văn bản nội dung (16)"/>
    <w:basedOn w:val="Normal"/>
    <w:link w:val="Vnbnnidung16"/>
    <w:rsid w:val="00A27736"/>
    <w:pPr>
      <w:widowControl w:val="0"/>
      <w:shd w:val="clear" w:color="auto" w:fill="FFFFFF"/>
      <w:spacing w:before="60" w:after="60" w:line="240" w:lineRule="atLeast"/>
    </w:pPr>
    <w:rPr>
      <w:rFonts w:ascii="Trebuchet MS" w:eastAsiaTheme="minorHAnsi" w:hAnsi="Trebuchet MS" w:cstheme="minorBidi"/>
      <w:kern w:val="2"/>
      <w:sz w:val="11"/>
      <w:szCs w:val="11"/>
      <w:shd w:val="clear" w:color="auto" w:fill="FFFFFF"/>
      <w14:ligatures w14:val="standardContextual"/>
    </w:rPr>
  </w:style>
  <w:style w:type="character" w:customStyle="1" w:styleId="Chthchbng4">
    <w:name w:val="Chú thích bảng (4)_"/>
    <w:link w:val="Chthchbng40"/>
    <w:locked/>
    <w:rsid w:val="00A27736"/>
    <w:rPr>
      <w:b/>
      <w:bCs/>
      <w:sz w:val="14"/>
      <w:szCs w:val="14"/>
      <w:shd w:val="clear" w:color="auto" w:fill="FFFFFF"/>
    </w:rPr>
  </w:style>
  <w:style w:type="paragraph" w:customStyle="1" w:styleId="Chthchbng40">
    <w:name w:val="Chú thích bảng (4)"/>
    <w:basedOn w:val="Normal"/>
    <w:link w:val="Chthchbng4"/>
    <w:rsid w:val="00A27736"/>
    <w:pPr>
      <w:widowControl w:val="0"/>
      <w:shd w:val="clear" w:color="auto" w:fill="FFFFFF"/>
      <w:spacing w:line="230" w:lineRule="exact"/>
      <w:jc w:val="both"/>
    </w:pPr>
    <w:rPr>
      <w:rFonts w:asciiTheme="minorHAnsi" w:eastAsiaTheme="minorHAnsi" w:hAnsiTheme="minorHAnsi" w:cstheme="minorBidi"/>
      <w:b/>
      <w:bCs/>
      <w:kern w:val="2"/>
      <w:sz w:val="14"/>
      <w:szCs w:val="14"/>
      <w:shd w:val="clear" w:color="auto" w:fill="FFFFFF"/>
      <w14:ligatures w14:val="standardContextual"/>
    </w:rPr>
  </w:style>
  <w:style w:type="character" w:customStyle="1" w:styleId="Vnbnnidung17">
    <w:name w:val="Văn bản nội dung (17)_"/>
    <w:link w:val="Vnbnnidung170"/>
    <w:locked/>
    <w:rsid w:val="00A27736"/>
    <w:rPr>
      <w:rFonts w:ascii="Consolas" w:hAnsi="Consolas"/>
      <w:spacing w:val="-20"/>
      <w:sz w:val="15"/>
      <w:szCs w:val="15"/>
      <w:shd w:val="clear" w:color="auto" w:fill="FFFFFF"/>
    </w:rPr>
  </w:style>
  <w:style w:type="paragraph" w:customStyle="1" w:styleId="Vnbnnidung170">
    <w:name w:val="Văn bản nội dung (17)"/>
    <w:basedOn w:val="Normal"/>
    <w:link w:val="Vnbnnidung17"/>
    <w:rsid w:val="00A27736"/>
    <w:pPr>
      <w:widowControl w:val="0"/>
      <w:shd w:val="clear" w:color="auto" w:fill="FFFFFF"/>
      <w:spacing w:line="240" w:lineRule="atLeast"/>
      <w:jc w:val="both"/>
    </w:pPr>
    <w:rPr>
      <w:rFonts w:ascii="Consolas" w:eastAsiaTheme="minorHAnsi" w:hAnsi="Consolas" w:cstheme="minorBidi"/>
      <w:spacing w:val="-20"/>
      <w:kern w:val="2"/>
      <w:sz w:val="15"/>
      <w:szCs w:val="15"/>
      <w:shd w:val="clear" w:color="auto" w:fill="FFFFFF"/>
      <w14:ligatures w14:val="standardContextual"/>
    </w:rPr>
  </w:style>
  <w:style w:type="character" w:customStyle="1" w:styleId="Vnbnnidung18">
    <w:name w:val="Văn bản nội dung (18)_"/>
    <w:link w:val="Vnbnnidung180"/>
    <w:locked/>
    <w:rsid w:val="00A27736"/>
    <w:rPr>
      <w:sz w:val="14"/>
      <w:szCs w:val="14"/>
      <w:shd w:val="clear" w:color="auto" w:fill="FFFFFF"/>
    </w:rPr>
  </w:style>
  <w:style w:type="paragraph" w:customStyle="1" w:styleId="Vnbnnidung180">
    <w:name w:val="Văn bản nội dung (18)"/>
    <w:basedOn w:val="Normal"/>
    <w:link w:val="Vnbnnidung18"/>
    <w:rsid w:val="00A27736"/>
    <w:pPr>
      <w:widowControl w:val="0"/>
      <w:shd w:val="clear" w:color="auto" w:fill="FFFFFF"/>
      <w:spacing w:line="152" w:lineRule="exact"/>
    </w:pPr>
    <w:rPr>
      <w:rFonts w:asciiTheme="minorHAnsi" w:eastAsiaTheme="minorHAnsi" w:hAnsiTheme="minorHAnsi" w:cstheme="minorBidi"/>
      <w:kern w:val="2"/>
      <w:sz w:val="14"/>
      <w:szCs w:val="14"/>
      <w:shd w:val="clear" w:color="auto" w:fill="FFFFFF"/>
      <w14:ligatures w14:val="standardContextual"/>
    </w:rPr>
  </w:style>
  <w:style w:type="character" w:customStyle="1" w:styleId="Tiu1">
    <w:name w:val="Tiêu đề #1_"/>
    <w:link w:val="Tiu10"/>
    <w:locked/>
    <w:rsid w:val="00A27736"/>
    <w:rPr>
      <w:rFonts w:ascii="Consolas" w:hAnsi="Consolas"/>
      <w:sz w:val="11"/>
      <w:szCs w:val="11"/>
      <w:shd w:val="clear" w:color="auto" w:fill="FFFFFF"/>
    </w:rPr>
  </w:style>
  <w:style w:type="paragraph" w:customStyle="1" w:styleId="Tiu10">
    <w:name w:val="Tiêu đề #1"/>
    <w:basedOn w:val="Normal"/>
    <w:link w:val="Tiu1"/>
    <w:rsid w:val="00A27736"/>
    <w:pPr>
      <w:widowControl w:val="0"/>
      <w:shd w:val="clear" w:color="auto" w:fill="FFFFFF"/>
      <w:spacing w:after="120" w:line="240" w:lineRule="atLeast"/>
      <w:jc w:val="both"/>
      <w:outlineLvl w:val="0"/>
    </w:pPr>
    <w:rPr>
      <w:rFonts w:ascii="Consolas" w:eastAsiaTheme="minorHAnsi" w:hAnsi="Consolas" w:cstheme="minorBidi"/>
      <w:kern w:val="2"/>
      <w:sz w:val="11"/>
      <w:szCs w:val="11"/>
      <w:shd w:val="clear" w:color="auto" w:fill="FFFFFF"/>
      <w14:ligatures w14:val="standardContextual"/>
    </w:rPr>
  </w:style>
  <w:style w:type="character" w:customStyle="1" w:styleId="Vnbnnidung19">
    <w:name w:val="Văn bản nội dung (19)_"/>
    <w:link w:val="Vnbnnidung190"/>
    <w:locked/>
    <w:rsid w:val="00A27736"/>
    <w:rPr>
      <w:sz w:val="8"/>
      <w:szCs w:val="8"/>
      <w:shd w:val="clear" w:color="auto" w:fill="FFFFFF"/>
    </w:rPr>
  </w:style>
  <w:style w:type="paragraph" w:customStyle="1" w:styleId="Vnbnnidung190">
    <w:name w:val="Văn bản nội dung (19)"/>
    <w:basedOn w:val="Normal"/>
    <w:link w:val="Vnbnnidung19"/>
    <w:rsid w:val="00A27736"/>
    <w:pPr>
      <w:widowControl w:val="0"/>
      <w:shd w:val="clear" w:color="auto" w:fill="FFFFFF"/>
      <w:spacing w:line="240" w:lineRule="atLeast"/>
      <w:jc w:val="center"/>
    </w:pPr>
    <w:rPr>
      <w:rFonts w:asciiTheme="minorHAnsi" w:eastAsiaTheme="minorHAnsi" w:hAnsiTheme="minorHAnsi" w:cstheme="minorBidi"/>
      <w:kern w:val="2"/>
      <w:sz w:val="8"/>
      <w:szCs w:val="8"/>
      <w:shd w:val="clear" w:color="auto" w:fill="FFFFFF"/>
      <w14:ligatures w14:val="standardContextual"/>
    </w:rPr>
  </w:style>
  <w:style w:type="character" w:customStyle="1" w:styleId="Vnbnnidung20">
    <w:name w:val="Văn bản nội dung (20)_"/>
    <w:link w:val="Vnbnnidung200"/>
    <w:locked/>
    <w:rsid w:val="00A27736"/>
    <w:rPr>
      <w:rFonts w:ascii="Consolas" w:hAnsi="Consolas"/>
      <w:spacing w:val="-20"/>
      <w:sz w:val="15"/>
      <w:szCs w:val="15"/>
      <w:shd w:val="clear" w:color="auto" w:fill="FFFFFF"/>
    </w:rPr>
  </w:style>
  <w:style w:type="paragraph" w:customStyle="1" w:styleId="Vnbnnidung200">
    <w:name w:val="Văn bản nội dung (20)"/>
    <w:basedOn w:val="Normal"/>
    <w:link w:val="Vnbnnidung20"/>
    <w:rsid w:val="00A27736"/>
    <w:pPr>
      <w:widowControl w:val="0"/>
      <w:shd w:val="clear" w:color="auto" w:fill="FFFFFF"/>
      <w:spacing w:line="240" w:lineRule="atLeast"/>
      <w:jc w:val="both"/>
    </w:pPr>
    <w:rPr>
      <w:rFonts w:ascii="Consolas" w:eastAsiaTheme="minorHAnsi" w:hAnsi="Consolas" w:cstheme="minorBidi"/>
      <w:spacing w:val="-20"/>
      <w:kern w:val="2"/>
      <w:sz w:val="15"/>
      <w:szCs w:val="15"/>
      <w:shd w:val="clear" w:color="auto" w:fill="FFFFFF"/>
      <w14:ligatures w14:val="standardContextual"/>
    </w:rPr>
  </w:style>
  <w:style w:type="character" w:customStyle="1" w:styleId="Vnbnnidung210">
    <w:name w:val="Văn bản nội dung (21)_"/>
    <w:link w:val="Vnbnnidung211"/>
    <w:locked/>
    <w:rsid w:val="00A27736"/>
    <w:rPr>
      <w:rFonts w:ascii="Consolas" w:hAnsi="Consolas"/>
      <w:spacing w:val="-10"/>
      <w:sz w:val="13"/>
      <w:szCs w:val="13"/>
      <w:shd w:val="clear" w:color="auto" w:fill="FFFFFF"/>
    </w:rPr>
  </w:style>
  <w:style w:type="paragraph" w:customStyle="1" w:styleId="Vnbnnidung211">
    <w:name w:val="Văn bản nội dung (21)"/>
    <w:basedOn w:val="Normal"/>
    <w:link w:val="Vnbnnidung210"/>
    <w:rsid w:val="00A27736"/>
    <w:pPr>
      <w:widowControl w:val="0"/>
      <w:shd w:val="clear" w:color="auto" w:fill="FFFFFF"/>
      <w:spacing w:line="240" w:lineRule="atLeast"/>
      <w:jc w:val="both"/>
    </w:pPr>
    <w:rPr>
      <w:rFonts w:ascii="Consolas" w:eastAsiaTheme="minorHAnsi" w:hAnsi="Consolas" w:cstheme="minorBidi"/>
      <w:spacing w:val="-10"/>
      <w:kern w:val="2"/>
      <w:sz w:val="13"/>
      <w:szCs w:val="13"/>
      <w:shd w:val="clear" w:color="auto" w:fill="FFFFFF"/>
      <w14:ligatures w14:val="standardContextual"/>
    </w:rPr>
  </w:style>
  <w:style w:type="character" w:customStyle="1" w:styleId="Vnbnnidung2Inm">
    <w:name w:val="Văn bản nội dung (2) + In đậm"/>
    <w:rsid w:val="00A27736"/>
    <w:rPr>
      <w:b/>
      <w:bCs/>
      <w:sz w:val="14"/>
      <w:szCs w:val="14"/>
      <w:shd w:val="clear" w:color="auto" w:fill="FFFFFF"/>
      <w:lang w:bidi="ar-SA"/>
    </w:rPr>
  </w:style>
  <w:style w:type="character" w:customStyle="1" w:styleId="Vnbnnidung22">
    <w:name w:val="Văn bản nội dung (2)"/>
    <w:basedOn w:val="Vnbnnidung2"/>
    <w:rsid w:val="00A27736"/>
    <w:rPr>
      <w:sz w:val="14"/>
      <w:szCs w:val="14"/>
      <w:shd w:val="clear" w:color="auto" w:fill="FFFFFF"/>
    </w:rPr>
  </w:style>
  <w:style w:type="character" w:customStyle="1" w:styleId="Vnbnnidung4Inm">
    <w:name w:val="Văn bản nội dung (4) + In đậm"/>
    <w:aliases w:val="Không in nghiêng,Ghi chú cuối trang + 9 pt"/>
    <w:rsid w:val="00A27736"/>
    <w:rPr>
      <w:b/>
      <w:bCs/>
      <w:i/>
      <w:iCs/>
      <w:sz w:val="14"/>
      <w:szCs w:val="14"/>
      <w:shd w:val="clear" w:color="auto" w:fill="FFFFFF"/>
      <w:lang w:bidi="ar-SA"/>
    </w:rPr>
  </w:style>
  <w:style w:type="character" w:customStyle="1" w:styleId="Vnbnnidung2Innghing">
    <w:name w:val="Văn bản nội dung (2) + In nghiêng"/>
    <w:rsid w:val="00A27736"/>
    <w:rPr>
      <w:i/>
      <w:iCs/>
      <w:sz w:val="14"/>
      <w:szCs w:val="14"/>
      <w:shd w:val="clear" w:color="auto" w:fill="FFFFFF"/>
      <w:lang w:bidi="ar-SA"/>
    </w:rPr>
  </w:style>
  <w:style w:type="character" w:customStyle="1" w:styleId="Vnbnnidung2TrebuchetMS">
    <w:name w:val="Văn bản nội dung (2) + Trebuchet MS"/>
    <w:aliases w:val="4 pt,11 pt2,In đậm15,Giãn cách 0 pt13,Văn bản nội dung (2) + Franklin Gothic Heavy,Body text (2) + Franklin Gothic Book5,Scale 200%"/>
    <w:rsid w:val="00A27736"/>
    <w:rPr>
      <w:rFonts w:ascii="Trebuchet MS" w:hAnsi="Trebuchet MS" w:cs="Trebuchet MS"/>
      <w:w w:val="100"/>
      <w:sz w:val="8"/>
      <w:szCs w:val="8"/>
      <w:shd w:val="clear" w:color="auto" w:fill="FFFFFF"/>
      <w:lang w:bidi="ar-SA"/>
    </w:rPr>
  </w:style>
  <w:style w:type="character" w:customStyle="1" w:styleId="Vnbnnidung3Khnginm">
    <w:name w:val="Văn bản nội dung (3) + Không in đậm"/>
    <w:aliases w:val="In nghiêng"/>
    <w:rsid w:val="00A27736"/>
    <w:rPr>
      <w:b/>
      <w:bCs/>
      <w:i/>
      <w:iCs/>
      <w:sz w:val="14"/>
      <w:szCs w:val="14"/>
      <w:shd w:val="clear" w:color="auto" w:fill="FFFFFF"/>
      <w:lang w:bidi="ar-SA"/>
    </w:rPr>
  </w:style>
  <w:style w:type="character" w:customStyle="1" w:styleId="Vnbnnidung5Innghing">
    <w:name w:val="Văn bản nội dung (5) + In nghiêng"/>
    <w:rsid w:val="00A27736"/>
    <w:rPr>
      <w:i/>
      <w:iCs/>
      <w:sz w:val="11"/>
      <w:szCs w:val="11"/>
      <w:shd w:val="clear" w:color="auto" w:fill="FFFFFF"/>
      <w:lang w:bidi="ar-SA"/>
    </w:rPr>
  </w:style>
  <w:style w:type="character" w:customStyle="1" w:styleId="Vnbnnidung6Khnginnghing">
    <w:name w:val="Văn bản nội dung (6) + Không in nghiêng"/>
    <w:basedOn w:val="Vnbnnidung6"/>
    <w:rsid w:val="00A27736"/>
    <w:rPr>
      <w:i/>
      <w:iCs/>
      <w:sz w:val="14"/>
      <w:szCs w:val="14"/>
      <w:shd w:val="clear" w:color="auto" w:fill="FFFFFF"/>
    </w:rPr>
  </w:style>
  <w:style w:type="character" w:customStyle="1" w:styleId="Vnbnnidung2Inm1">
    <w:name w:val="Văn bản nội dung (2) + In đậm1"/>
    <w:rsid w:val="00A27736"/>
    <w:rPr>
      <w:b/>
      <w:bCs/>
      <w:sz w:val="14"/>
      <w:szCs w:val="14"/>
      <w:shd w:val="clear" w:color="auto" w:fill="FFFFFF"/>
      <w:lang w:bidi="ar-SA"/>
    </w:rPr>
  </w:style>
  <w:style w:type="character" w:customStyle="1" w:styleId="Vnbnnidung5Consolas">
    <w:name w:val="Văn bản nội dung (5) + Consolas"/>
    <w:aliases w:val="Tỉ lệ 150%"/>
    <w:rsid w:val="00A27736"/>
    <w:rPr>
      <w:rFonts w:ascii="Consolas" w:hAnsi="Consolas" w:cs="Consolas"/>
      <w:spacing w:val="0"/>
      <w:w w:val="150"/>
      <w:sz w:val="11"/>
      <w:szCs w:val="11"/>
      <w:shd w:val="clear" w:color="auto" w:fill="FFFFFF"/>
      <w:lang w:bidi="ar-SA"/>
    </w:rPr>
  </w:style>
  <w:style w:type="character" w:customStyle="1" w:styleId="Vnbnnidung57pt">
    <w:name w:val="Văn bản nội dung (5) + 7 pt"/>
    <w:aliases w:val="In đậm,Văn bản nội dung (3) + Trebuchet MS,11 pt"/>
    <w:rsid w:val="00A27736"/>
    <w:rPr>
      <w:b/>
      <w:bCs/>
      <w:sz w:val="14"/>
      <w:szCs w:val="14"/>
      <w:shd w:val="clear" w:color="auto" w:fill="FFFFFF"/>
      <w:lang w:val="en-US" w:eastAsia="en-US" w:bidi="ar-SA"/>
    </w:rPr>
  </w:style>
  <w:style w:type="character" w:customStyle="1" w:styleId="Vnbnnidung655pt">
    <w:name w:val="Văn bản nội dung (6) + 5.5 pt"/>
    <w:aliases w:val="Không in nghiêng3,Văn bản nội dung (14) + 14 pt,In đậm8"/>
    <w:rsid w:val="00A27736"/>
    <w:rPr>
      <w:i/>
      <w:iCs/>
      <w:sz w:val="11"/>
      <w:szCs w:val="11"/>
      <w:shd w:val="clear" w:color="auto" w:fill="FFFFFF"/>
      <w:lang w:bidi="ar-SA"/>
    </w:rPr>
  </w:style>
  <w:style w:type="character" w:customStyle="1" w:styleId="Vnbnnidung3105pt">
    <w:name w:val="Văn bản nội dung (3) + 10.5 pt"/>
    <w:rsid w:val="00A27736"/>
    <w:rPr>
      <w:b/>
      <w:bCs/>
      <w:sz w:val="21"/>
      <w:szCs w:val="21"/>
      <w:shd w:val="clear" w:color="auto" w:fill="FFFFFF"/>
      <w:lang w:bidi="ar-SA"/>
    </w:rPr>
  </w:style>
  <w:style w:type="character" w:customStyle="1" w:styleId="Vnbnnidung8TimesNewRoman">
    <w:name w:val="Văn bản nội dung (8) + Times New Roman"/>
    <w:rsid w:val="00A27736"/>
    <w:rPr>
      <w:rFonts w:ascii="Times New Roman" w:hAnsi="Times New Roman" w:cs="Times New Roman"/>
      <w:sz w:val="10"/>
      <w:szCs w:val="10"/>
      <w:shd w:val="clear" w:color="auto" w:fill="FFFFFF"/>
      <w:lang w:bidi="ar-SA"/>
    </w:rPr>
  </w:style>
  <w:style w:type="character" w:customStyle="1" w:styleId="Vnbnnidung2TrebuchetMS1">
    <w:name w:val="Văn bản nội dung (2) + Trebuchet MS1"/>
    <w:aliases w:val="6 pt,11.5 pt"/>
    <w:rsid w:val="00A27736"/>
    <w:rPr>
      <w:rFonts w:ascii="Trebuchet MS" w:hAnsi="Trebuchet MS" w:cs="Trebuchet MS"/>
      <w:sz w:val="12"/>
      <w:szCs w:val="12"/>
      <w:shd w:val="clear" w:color="auto" w:fill="FFFFFF"/>
      <w:lang w:bidi="ar-SA"/>
    </w:rPr>
  </w:style>
  <w:style w:type="character" w:customStyle="1" w:styleId="Vnbnnidung59pt">
    <w:name w:val="Văn bản nội dung (5) + 9 pt"/>
    <w:rsid w:val="00A27736"/>
    <w:rPr>
      <w:sz w:val="18"/>
      <w:szCs w:val="18"/>
      <w:shd w:val="clear" w:color="auto" w:fill="FFFFFF"/>
      <w:lang w:bidi="ar-SA"/>
    </w:rPr>
  </w:style>
  <w:style w:type="character" w:customStyle="1" w:styleId="Vnbnnidung2Innghing1">
    <w:name w:val="Văn bản nội dung (2) + In nghiêng1"/>
    <w:rsid w:val="00A27736"/>
    <w:rPr>
      <w:i/>
      <w:iCs/>
      <w:sz w:val="14"/>
      <w:szCs w:val="14"/>
      <w:shd w:val="clear" w:color="auto" w:fill="FFFFFF"/>
      <w:lang w:bidi="ar-SA"/>
    </w:rPr>
  </w:style>
  <w:style w:type="character" w:customStyle="1" w:styleId="Vnbnnidung24pt">
    <w:name w:val="Văn bản nội dung (2) + 4 pt"/>
    <w:rsid w:val="00A27736"/>
    <w:rPr>
      <w:sz w:val="8"/>
      <w:szCs w:val="8"/>
      <w:shd w:val="clear" w:color="auto" w:fill="FFFFFF"/>
      <w:lang w:bidi="ar-SA"/>
    </w:rPr>
  </w:style>
  <w:style w:type="character" w:customStyle="1" w:styleId="Vnbnnidung24pt1">
    <w:name w:val="Văn bản nội dung (2) + 4 pt1"/>
    <w:rsid w:val="00A27736"/>
    <w:rPr>
      <w:sz w:val="8"/>
      <w:szCs w:val="8"/>
      <w:shd w:val="clear" w:color="auto" w:fill="FFFFFF"/>
      <w:lang w:bidi="ar-SA"/>
    </w:rPr>
  </w:style>
  <w:style w:type="character" w:customStyle="1" w:styleId="Vnbnnidung275pt">
    <w:name w:val="Văn bản nội dung (2) + 7.5 pt"/>
    <w:rsid w:val="00A27736"/>
    <w:rPr>
      <w:sz w:val="15"/>
      <w:szCs w:val="15"/>
      <w:shd w:val="clear" w:color="auto" w:fill="FFFFFF"/>
      <w:lang w:bidi="ar-SA"/>
    </w:rPr>
  </w:style>
  <w:style w:type="character" w:customStyle="1" w:styleId="Vnbnnidung13Khnginnghing">
    <w:name w:val="Văn bản nội dung (13) + Không in nghiêng"/>
    <w:rsid w:val="00A27736"/>
    <w:rPr>
      <w:i/>
      <w:iCs/>
      <w:noProof/>
      <w:sz w:val="13"/>
      <w:szCs w:val="13"/>
      <w:shd w:val="clear" w:color="auto" w:fill="FFFFFF"/>
      <w:lang w:bidi="ar-SA"/>
    </w:rPr>
  </w:style>
  <w:style w:type="character" w:customStyle="1" w:styleId="Vnbnnidung120">
    <w:name w:val="Văn bản nội dung (12)"/>
    <w:rsid w:val="00A27736"/>
    <w:rPr>
      <w:sz w:val="10"/>
      <w:szCs w:val="10"/>
      <w:u w:val="single"/>
      <w:shd w:val="clear" w:color="auto" w:fill="FFFFFF"/>
      <w:lang w:bidi="ar-SA"/>
    </w:rPr>
  </w:style>
  <w:style w:type="character" w:customStyle="1" w:styleId="Vnbnnidung14Khnginnghing">
    <w:name w:val="Văn bản nội dung (14) + Không in nghiêng"/>
    <w:basedOn w:val="Vnbnnidung14"/>
    <w:rsid w:val="00A27736"/>
    <w:rPr>
      <w:i/>
      <w:iCs/>
      <w:sz w:val="10"/>
      <w:szCs w:val="10"/>
      <w:shd w:val="clear" w:color="auto" w:fill="FFFFFF"/>
    </w:rPr>
  </w:style>
  <w:style w:type="character" w:customStyle="1" w:styleId="Vnbnnidung15Impact">
    <w:name w:val="Văn bản nội dung (15) + Impact"/>
    <w:aliases w:val="4 pt2,In nghiêng1,Văn bản nội dung (2) + Consolas,Giãn cách 0 pt11,Văn bản nội dung (2) + 11 pt1"/>
    <w:rsid w:val="00A27736"/>
    <w:rPr>
      <w:rFonts w:ascii="Impact" w:hAnsi="Impact" w:cs="Impact"/>
      <w:i/>
      <w:iCs/>
      <w:sz w:val="8"/>
      <w:szCs w:val="8"/>
      <w:shd w:val="clear" w:color="auto" w:fill="FFFFFF"/>
      <w:lang w:bidi="ar-SA"/>
    </w:rPr>
  </w:style>
  <w:style w:type="character" w:customStyle="1" w:styleId="Chthchbng0">
    <w:name w:val="Chú thích bảng"/>
    <w:rsid w:val="00A27736"/>
    <w:rPr>
      <w:sz w:val="10"/>
      <w:szCs w:val="10"/>
      <w:u w:val="single"/>
      <w:shd w:val="clear" w:color="auto" w:fill="FFFFFF"/>
      <w:lang w:bidi="ar-SA"/>
    </w:rPr>
  </w:style>
  <w:style w:type="character" w:customStyle="1" w:styleId="Vnbnnidung25pt">
    <w:name w:val="Văn bản nội dung (2) + 5 pt"/>
    <w:aliases w:val="In nghiêng7"/>
    <w:rsid w:val="00A27736"/>
    <w:rPr>
      <w:sz w:val="10"/>
      <w:szCs w:val="10"/>
      <w:shd w:val="clear" w:color="auto" w:fill="FFFFFF"/>
      <w:lang w:bidi="ar-SA"/>
    </w:rPr>
  </w:style>
  <w:style w:type="character" w:customStyle="1" w:styleId="Vnbnnidung255pt">
    <w:name w:val="Văn bản nội dung (2) + 5.5 pt"/>
    <w:rsid w:val="00A27736"/>
    <w:rPr>
      <w:sz w:val="11"/>
      <w:szCs w:val="11"/>
      <w:shd w:val="clear" w:color="auto" w:fill="FFFFFF"/>
      <w:lang w:bidi="ar-SA"/>
    </w:rPr>
  </w:style>
  <w:style w:type="character" w:customStyle="1" w:styleId="Vnbnnidung12SegoeUI">
    <w:name w:val="Văn bản nội dung (12) + Segoe UI"/>
    <w:aliases w:val="4 pt1,Văn bản nội dung (2) + Consolas2,Giãn cách 0 pt9,Tỉ lệ 150%3"/>
    <w:rsid w:val="00A27736"/>
    <w:rPr>
      <w:rFonts w:ascii="Segoe UI" w:hAnsi="Segoe UI" w:cs="Segoe UI"/>
      <w:sz w:val="8"/>
      <w:szCs w:val="8"/>
      <w:shd w:val="clear" w:color="auto" w:fill="FFFFFF"/>
      <w:lang w:bidi="ar-SA"/>
    </w:rPr>
  </w:style>
  <w:style w:type="character" w:customStyle="1" w:styleId="Vnbnnidung12Innghing">
    <w:name w:val="Văn bản nội dung (12) + In nghiêng"/>
    <w:rsid w:val="00A27736"/>
    <w:rPr>
      <w:i/>
      <w:iCs/>
      <w:sz w:val="10"/>
      <w:szCs w:val="10"/>
      <w:shd w:val="clear" w:color="auto" w:fill="FFFFFF"/>
      <w:lang w:bidi="ar-SA"/>
    </w:rPr>
  </w:style>
  <w:style w:type="character" w:customStyle="1" w:styleId="Vnbnnidung165pt">
    <w:name w:val="Văn bản nội dung (16) + 5 pt"/>
    <w:rsid w:val="00A27736"/>
    <w:rPr>
      <w:rFonts w:ascii="Trebuchet MS" w:hAnsi="Trebuchet MS"/>
      <w:sz w:val="10"/>
      <w:szCs w:val="10"/>
      <w:shd w:val="clear" w:color="auto" w:fill="FFFFFF"/>
      <w:lang w:bidi="ar-SA"/>
    </w:rPr>
  </w:style>
  <w:style w:type="character" w:customStyle="1" w:styleId="Chthchbng475pt">
    <w:name w:val="Chú thích bảng (4) + 7.5 pt"/>
    <w:aliases w:val="Không in đậm,Văn bản nội dung (9) + 16 pt"/>
    <w:rsid w:val="00A27736"/>
    <w:rPr>
      <w:b/>
      <w:bCs/>
      <w:sz w:val="15"/>
      <w:szCs w:val="15"/>
      <w:shd w:val="clear" w:color="auto" w:fill="FFFFFF"/>
      <w:lang w:bidi="ar-SA"/>
    </w:rPr>
  </w:style>
  <w:style w:type="character" w:customStyle="1" w:styleId="Vnbnnidung29pt">
    <w:name w:val="Văn bản nội dung (2) + 9 pt"/>
    <w:rsid w:val="00A27736"/>
    <w:rPr>
      <w:sz w:val="18"/>
      <w:szCs w:val="18"/>
      <w:shd w:val="clear" w:color="auto" w:fill="FFFFFF"/>
      <w:lang w:bidi="ar-SA"/>
    </w:rPr>
  </w:style>
  <w:style w:type="character" w:customStyle="1" w:styleId="Vnbnnidung45pt">
    <w:name w:val="Văn bản nội dung (4) + 5 pt"/>
    <w:aliases w:val="Không in nghiêng2,Giãn cách 0 pt,Tỉ lệ 150%1,Chú thích bảng (7) + Times New Roman,10 pt,Văn bản nội dung (2) + 4.5 pt2,In nghiêng2"/>
    <w:rsid w:val="00A27736"/>
    <w:rPr>
      <w:i/>
      <w:iCs/>
      <w:spacing w:val="-10"/>
      <w:w w:val="150"/>
      <w:sz w:val="10"/>
      <w:szCs w:val="10"/>
      <w:shd w:val="clear" w:color="auto" w:fill="FFFFFF"/>
      <w:lang w:bidi="ar-SA"/>
    </w:rPr>
  </w:style>
  <w:style w:type="character" w:customStyle="1" w:styleId="Vnbnnidung45pt1">
    <w:name w:val="Văn bản nội dung (4) + 5 pt1"/>
    <w:aliases w:val="Không in nghiêng1,Văn bản nội dung (17) + In đậm"/>
    <w:rsid w:val="00A27736"/>
    <w:rPr>
      <w:i/>
      <w:iCs/>
      <w:sz w:val="10"/>
      <w:szCs w:val="10"/>
      <w:shd w:val="clear" w:color="auto" w:fill="FFFFFF"/>
      <w:lang w:bidi="ar-SA"/>
    </w:rPr>
  </w:style>
  <w:style w:type="character" w:customStyle="1" w:styleId="Vnbnnidung40">
    <w:name w:val="Văn bản nội dung (4)"/>
    <w:basedOn w:val="Vnbnnidung4"/>
    <w:rsid w:val="00A27736"/>
    <w:rPr>
      <w:i/>
      <w:iCs/>
      <w:sz w:val="14"/>
      <w:szCs w:val="14"/>
      <w:shd w:val="clear" w:color="auto" w:fill="FFFFFF"/>
    </w:rPr>
  </w:style>
  <w:style w:type="character" w:customStyle="1" w:styleId="Vnbnnidung2Constantia">
    <w:name w:val="Văn bản nội dung (2) + Constantia"/>
    <w:aliases w:val="6 pt1"/>
    <w:rsid w:val="00A27736"/>
    <w:rPr>
      <w:rFonts w:ascii="Constantia" w:hAnsi="Constantia" w:cs="Constantia"/>
      <w:sz w:val="12"/>
      <w:szCs w:val="12"/>
      <w:shd w:val="clear" w:color="auto" w:fill="FFFFFF"/>
      <w:lang w:bidi="ar-SA"/>
    </w:rPr>
  </w:style>
  <w:style w:type="character" w:customStyle="1" w:styleId="Tiu1Impact">
    <w:name w:val="Tiêu đề #1 + Impact"/>
    <w:aliases w:val="6.5 pt"/>
    <w:rsid w:val="00A27736"/>
    <w:rPr>
      <w:rFonts w:ascii="Impact" w:hAnsi="Impact" w:cs="Impact"/>
      <w:sz w:val="13"/>
      <w:szCs w:val="13"/>
      <w:shd w:val="clear" w:color="auto" w:fill="FFFFFF"/>
      <w:lang w:bidi="ar-SA"/>
    </w:rPr>
  </w:style>
  <w:style w:type="character" w:customStyle="1" w:styleId="Vnbnnidung150">
    <w:name w:val="Văn bản nội dung (15)"/>
    <w:rsid w:val="00A27736"/>
    <w:rPr>
      <w:sz w:val="10"/>
      <w:szCs w:val="10"/>
      <w:u w:val="single"/>
      <w:shd w:val="clear" w:color="auto" w:fill="FFFFFF"/>
      <w:lang w:bidi="ar-SA"/>
    </w:rPr>
  </w:style>
  <w:style w:type="character" w:customStyle="1" w:styleId="Vnbnnidung310pt">
    <w:name w:val="Văn bản nội dung (3) + 10 pt"/>
    <w:rsid w:val="00A27736"/>
    <w:rPr>
      <w:b/>
      <w:bCs/>
      <w:spacing w:val="0"/>
      <w:sz w:val="20"/>
      <w:szCs w:val="20"/>
      <w:shd w:val="clear" w:color="auto" w:fill="FFFFFF"/>
      <w:lang w:bidi="ar-SA"/>
    </w:rPr>
  </w:style>
  <w:style w:type="character" w:customStyle="1" w:styleId="Vnbnnidung211pt">
    <w:name w:val="Văn bản nội dung (2) + 11 pt"/>
    <w:aliases w:val="In nghiêng Exact"/>
    <w:rsid w:val="00A27736"/>
    <w:rPr>
      <w:sz w:val="22"/>
      <w:szCs w:val="22"/>
      <w:shd w:val="clear" w:color="auto" w:fill="FFFFFF"/>
      <w:lang w:bidi="ar-SA"/>
    </w:rPr>
  </w:style>
  <w:style w:type="character" w:customStyle="1" w:styleId="OnceABox">
    <w:name w:val="OnceABox"/>
    <w:rsid w:val="00A27736"/>
    <w:rPr>
      <w:b/>
      <w:bCs/>
      <w:color w:val="FF0000"/>
      <w:sz w:val="14"/>
      <w:szCs w:val="14"/>
      <w:shd w:val="clear" w:color="auto" w:fill="FFFFFF"/>
      <w:lang w:val="en-US" w:bidi="ar-SA"/>
    </w:rPr>
  </w:style>
  <w:style w:type="character" w:customStyle="1" w:styleId="HeaderChar">
    <w:name w:val="Header Char"/>
    <w:link w:val="Header"/>
    <w:locked/>
    <w:rsid w:val="00A27736"/>
    <w:rPr>
      <w:rFonts w:ascii="Arial Unicode MS" w:eastAsia="Arial Unicode MS" w:hAnsi="Arial Unicode MS"/>
      <w:color w:val="000000"/>
      <w:lang w:val="vi-VN" w:eastAsia="vi-VN"/>
    </w:rPr>
  </w:style>
  <w:style w:type="paragraph" w:styleId="Header">
    <w:name w:val="header"/>
    <w:basedOn w:val="Normal"/>
    <w:link w:val="HeaderChar"/>
    <w:rsid w:val="00A27736"/>
    <w:pPr>
      <w:widowControl w:val="0"/>
      <w:tabs>
        <w:tab w:val="center" w:pos="4320"/>
        <w:tab w:val="right" w:pos="8640"/>
      </w:tabs>
    </w:pPr>
    <w:rPr>
      <w:rFonts w:ascii="Arial Unicode MS" w:eastAsia="Arial Unicode MS" w:hAnsi="Arial Unicode MS" w:cstheme="minorBidi"/>
      <w:color w:val="000000"/>
      <w:kern w:val="2"/>
      <w:lang w:val="vi-VN" w:eastAsia="vi-VN"/>
      <w14:ligatures w14:val="standardContextual"/>
    </w:rPr>
  </w:style>
  <w:style w:type="character" w:customStyle="1" w:styleId="HeaderChar1">
    <w:name w:val="Header Char1"/>
    <w:basedOn w:val="DefaultParagraphFont"/>
    <w:semiHidden/>
    <w:rsid w:val="00A27736"/>
    <w:rPr>
      <w:rFonts w:ascii="Times New Roman" w:eastAsia="Times New Roman" w:hAnsi="Times New Roman" w:cs="Times New Roman"/>
      <w:kern w:val="0"/>
      <w14:ligatures w14:val="none"/>
    </w:rPr>
  </w:style>
  <w:style w:type="character" w:customStyle="1" w:styleId="FooterChar">
    <w:name w:val="Footer Char"/>
    <w:link w:val="Footer"/>
    <w:locked/>
    <w:rsid w:val="00A27736"/>
    <w:rPr>
      <w:rFonts w:ascii="Arial Unicode MS" w:eastAsia="Arial Unicode MS" w:hAnsi="Arial Unicode MS"/>
      <w:color w:val="000000"/>
      <w:lang w:val="vi-VN" w:eastAsia="vi-VN"/>
    </w:rPr>
  </w:style>
  <w:style w:type="paragraph" w:styleId="Footer">
    <w:name w:val="footer"/>
    <w:basedOn w:val="Normal"/>
    <w:link w:val="FooterChar"/>
    <w:rsid w:val="00A27736"/>
    <w:pPr>
      <w:widowControl w:val="0"/>
      <w:tabs>
        <w:tab w:val="center" w:pos="4320"/>
        <w:tab w:val="right" w:pos="8640"/>
      </w:tabs>
    </w:pPr>
    <w:rPr>
      <w:rFonts w:ascii="Arial Unicode MS" w:eastAsia="Arial Unicode MS" w:hAnsi="Arial Unicode MS" w:cstheme="minorBidi"/>
      <w:color w:val="000000"/>
      <w:kern w:val="2"/>
      <w:lang w:val="vi-VN" w:eastAsia="vi-VN"/>
      <w14:ligatures w14:val="standardContextual"/>
    </w:rPr>
  </w:style>
  <w:style w:type="character" w:customStyle="1" w:styleId="FooterChar1">
    <w:name w:val="Footer Char1"/>
    <w:basedOn w:val="DefaultParagraphFont"/>
    <w:semiHidden/>
    <w:rsid w:val="00A27736"/>
    <w:rPr>
      <w:rFonts w:ascii="Times New Roman" w:eastAsia="Times New Roman" w:hAnsi="Times New Roman" w:cs="Times New Roman"/>
      <w:kern w:val="0"/>
      <w14:ligatures w14:val="none"/>
    </w:rPr>
  </w:style>
  <w:style w:type="character" w:customStyle="1" w:styleId="Ghichcuitrang2">
    <w:name w:val="Ghi chú cuối trang (2)_"/>
    <w:link w:val="Ghichcuitrang20"/>
    <w:locked/>
    <w:rsid w:val="00A27736"/>
    <w:rPr>
      <w:sz w:val="18"/>
      <w:szCs w:val="18"/>
      <w:shd w:val="clear" w:color="auto" w:fill="FFFFFF"/>
    </w:rPr>
  </w:style>
  <w:style w:type="paragraph" w:customStyle="1" w:styleId="Ghichcuitrang20">
    <w:name w:val="Ghi chú cuối trang (2)"/>
    <w:basedOn w:val="Normal"/>
    <w:link w:val="Ghichcuitrang2"/>
    <w:rsid w:val="00A27736"/>
    <w:pPr>
      <w:widowControl w:val="0"/>
      <w:shd w:val="clear" w:color="auto" w:fill="FFFFFF"/>
      <w:spacing w:after="420" w:line="224" w:lineRule="exact"/>
      <w:jc w:val="center"/>
    </w:pPr>
    <w:rPr>
      <w:rFonts w:asciiTheme="minorHAnsi" w:eastAsiaTheme="minorHAnsi" w:hAnsiTheme="minorHAnsi" w:cstheme="minorBidi"/>
      <w:kern w:val="2"/>
      <w:sz w:val="18"/>
      <w:szCs w:val="18"/>
      <w:shd w:val="clear" w:color="auto" w:fill="FFFFFF"/>
      <w14:ligatures w14:val="standardContextual"/>
    </w:rPr>
  </w:style>
  <w:style w:type="character" w:customStyle="1" w:styleId="Ghichcuitrang">
    <w:name w:val="Ghi chú cuối trang_"/>
    <w:link w:val="Ghichcuitrang0"/>
    <w:locked/>
    <w:rsid w:val="00A27736"/>
    <w:rPr>
      <w:i/>
      <w:iCs/>
      <w:sz w:val="19"/>
      <w:szCs w:val="19"/>
      <w:shd w:val="clear" w:color="auto" w:fill="FFFFFF"/>
    </w:rPr>
  </w:style>
  <w:style w:type="paragraph" w:customStyle="1" w:styleId="Ghichcuitrang0">
    <w:name w:val="Ghi chú cuối trang"/>
    <w:basedOn w:val="Normal"/>
    <w:link w:val="Ghichcuitrang"/>
    <w:rsid w:val="00A27736"/>
    <w:pPr>
      <w:widowControl w:val="0"/>
      <w:shd w:val="clear" w:color="auto" w:fill="FFFFFF"/>
      <w:spacing w:before="420" w:line="240" w:lineRule="atLeast"/>
      <w:jc w:val="both"/>
    </w:pPr>
    <w:rPr>
      <w:rFonts w:asciiTheme="minorHAnsi" w:eastAsiaTheme="minorHAnsi" w:hAnsiTheme="minorHAnsi" w:cstheme="minorBidi"/>
      <w:i/>
      <w:iCs/>
      <w:kern w:val="2"/>
      <w:sz w:val="19"/>
      <w:szCs w:val="19"/>
      <w:shd w:val="clear" w:color="auto" w:fill="FFFFFF"/>
      <w14:ligatures w14:val="standardContextual"/>
    </w:rPr>
  </w:style>
  <w:style w:type="character" w:customStyle="1" w:styleId="Ghichcuitrang3">
    <w:name w:val="Ghi chú cuối trang (3)_"/>
    <w:link w:val="Ghichcuitrang31"/>
    <w:locked/>
    <w:rsid w:val="00A27736"/>
    <w:rPr>
      <w:sz w:val="12"/>
      <w:szCs w:val="12"/>
      <w:shd w:val="clear" w:color="auto" w:fill="FFFFFF"/>
    </w:rPr>
  </w:style>
  <w:style w:type="paragraph" w:customStyle="1" w:styleId="Ghichcuitrang31">
    <w:name w:val="Ghi chú cuối trang (3)1"/>
    <w:basedOn w:val="Normal"/>
    <w:link w:val="Ghichcuitrang3"/>
    <w:rsid w:val="00A27736"/>
    <w:pPr>
      <w:widowControl w:val="0"/>
      <w:shd w:val="clear" w:color="auto" w:fill="FFFFFF"/>
      <w:spacing w:after="780" w:line="240" w:lineRule="atLeast"/>
    </w:pPr>
    <w:rPr>
      <w:rFonts w:asciiTheme="minorHAnsi" w:eastAsiaTheme="minorHAnsi" w:hAnsiTheme="minorHAnsi" w:cstheme="minorBidi"/>
      <w:kern w:val="2"/>
      <w:sz w:val="12"/>
      <w:szCs w:val="12"/>
      <w:shd w:val="clear" w:color="auto" w:fill="FFFFFF"/>
      <w14:ligatures w14:val="standardContextual"/>
    </w:rPr>
  </w:style>
  <w:style w:type="character" w:customStyle="1" w:styleId="Ghichcuitrang4">
    <w:name w:val="Ghi chú cuối trang (4)_"/>
    <w:link w:val="Ghichcuitrang40"/>
    <w:locked/>
    <w:rsid w:val="00A27736"/>
    <w:rPr>
      <w:sz w:val="22"/>
      <w:szCs w:val="22"/>
      <w:shd w:val="clear" w:color="auto" w:fill="FFFFFF"/>
    </w:rPr>
  </w:style>
  <w:style w:type="paragraph" w:customStyle="1" w:styleId="Ghichcuitrang40">
    <w:name w:val="Ghi chú cuối trang (4)"/>
    <w:basedOn w:val="Normal"/>
    <w:link w:val="Ghichcuitrang4"/>
    <w:rsid w:val="00A27736"/>
    <w:pPr>
      <w:widowControl w:val="0"/>
      <w:shd w:val="clear" w:color="auto" w:fill="FFFFFF"/>
      <w:spacing w:line="240" w:lineRule="atLeast"/>
    </w:pPr>
    <w:rPr>
      <w:rFonts w:asciiTheme="minorHAnsi" w:eastAsiaTheme="minorHAnsi" w:hAnsiTheme="minorHAnsi" w:cstheme="minorBidi"/>
      <w:kern w:val="2"/>
      <w:sz w:val="22"/>
      <w:szCs w:val="22"/>
      <w:shd w:val="clear" w:color="auto" w:fill="FFFFFF"/>
      <w14:ligatures w14:val="standardContextual"/>
    </w:rPr>
  </w:style>
  <w:style w:type="character" w:customStyle="1" w:styleId="Ghichcuitrang5">
    <w:name w:val="Ghi chú cuối trang (5)_"/>
    <w:link w:val="Ghichcuitrang51"/>
    <w:locked/>
    <w:rsid w:val="00A27736"/>
    <w:rPr>
      <w:sz w:val="17"/>
      <w:szCs w:val="17"/>
      <w:shd w:val="clear" w:color="auto" w:fill="FFFFFF"/>
    </w:rPr>
  </w:style>
  <w:style w:type="paragraph" w:customStyle="1" w:styleId="Ghichcuitrang51">
    <w:name w:val="Ghi chú cuối trang (5)1"/>
    <w:basedOn w:val="Normal"/>
    <w:link w:val="Ghichcuitrang5"/>
    <w:rsid w:val="00A27736"/>
    <w:pPr>
      <w:widowControl w:val="0"/>
      <w:shd w:val="clear" w:color="auto" w:fill="FFFFFF"/>
      <w:spacing w:line="219" w:lineRule="exact"/>
      <w:jc w:val="both"/>
    </w:pPr>
    <w:rPr>
      <w:rFonts w:asciiTheme="minorHAnsi" w:eastAsiaTheme="minorHAnsi" w:hAnsiTheme="minorHAnsi" w:cstheme="minorBidi"/>
      <w:kern w:val="2"/>
      <w:sz w:val="17"/>
      <w:szCs w:val="17"/>
      <w:shd w:val="clear" w:color="auto" w:fill="FFFFFF"/>
      <w14:ligatures w14:val="standardContextual"/>
    </w:rPr>
  </w:style>
  <w:style w:type="character" w:customStyle="1" w:styleId="Tiu5">
    <w:name w:val="Tiêu đề #5_"/>
    <w:link w:val="Tiu50"/>
    <w:locked/>
    <w:rsid w:val="00A27736"/>
    <w:rPr>
      <w:b/>
      <w:bCs/>
      <w:sz w:val="26"/>
      <w:szCs w:val="26"/>
      <w:shd w:val="clear" w:color="auto" w:fill="FFFFFF"/>
    </w:rPr>
  </w:style>
  <w:style w:type="paragraph" w:customStyle="1" w:styleId="Tiu50">
    <w:name w:val="Tiêu đề #5"/>
    <w:basedOn w:val="Normal"/>
    <w:link w:val="Tiu5"/>
    <w:rsid w:val="00A27736"/>
    <w:pPr>
      <w:widowControl w:val="0"/>
      <w:shd w:val="clear" w:color="auto" w:fill="FFFFFF"/>
      <w:spacing w:after="420" w:line="320" w:lineRule="exact"/>
      <w:ind w:hanging="1160"/>
      <w:outlineLvl w:val="4"/>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utranghocchntrang">
    <w:name w:val="Đầu trang hoặc chân trang_"/>
    <w:link w:val="utranghocchntrang1"/>
    <w:locked/>
    <w:rsid w:val="00A27736"/>
    <w:rPr>
      <w:b/>
      <w:bCs/>
      <w:sz w:val="26"/>
      <w:szCs w:val="26"/>
      <w:shd w:val="clear" w:color="auto" w:fill="FFFFFF"/>
    </w:rPr>
  </w:style>
  <w:style w:type="paragraph" w:customStyle="1" w:styleId="utranghocchntrang1">
    <w:name w:val="Đầu trang hoặc chân trang1"/>
    <w:basedOn w:val="Normal"/>
    <w:link w:val="utranghocchntrang"/>
    <w:rsid w:val="00A27736"/>
    <w:pPr>
      <w:widowControl w:val="0"/>
      <w:shd w:val="clear" w:color="auto" w:fill="FFFFFF"/>
      <w:spacing w:line="343" w:lineRule="exact"/>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Mclc">
    <w:name w:val="Mục lục_"/>
    <w:link w:val="Mclc0"/>
    <w:locked/>
    <w:rsid w:val="00A27736"/>
    <w:rPr>
      <w:sz w:val="26"/>
      <w:szCs w:val="26"/>
      <w:shd w:val="clear" w:color="auto" w:fill="FFFFFF"/>
    </w:rPr>
  </w:style>
  <w:style w:type="paragraph" w:customStyle="1" w:styleId="Mclc0">
    <w:name w:val="Mục lục"/>
    <w:basedOn w:val="Normal"/>
    <w:link w:val="Mclc"/>
    <w:rsid w:val="00A27736"/>
    <w:pPr>
      <w:widowControl w:val="0"/>
      <w:shd w:val="clear" w:color="auto" w:fill="FFFFFF"/>
      <w:spacing w:line="377" w:lineRule="exact"/>
      <w:jc w:val="both"/>
    </w:pPr>
    <w:rPr>
      <w:rFonts w:asciiTheme="minorHAnsi" w:eastAsiaTheme="minorHAnsi" w:hAnsiTheme="minorHAnsi" w:cstheme="minorBidi"/>
      <w:kern w:val="2"/>
      <w:sz w:val="26"/>
      <w:szCs w:val="26"/>
      <w:shd w:val="clear" w:color="auto" w:fill="FFFFFF"/>
      <w14:ligatures w14:val="standardContextual"/>
    </w:rPr>
  </w:style>
  <w:style w:type="character" w:customStyle="1" w:styleId="Tiu4Exact">
    <w:name w:val="Tiêu đề #4 Exact"/>
    <w:link w:val="Tiu4"/>
    <w:locked/>
    <w:rsid w:val="00A27736"/>
    <w:rPr>
      <w:sz w:val="26"/>
      <w:szCs w:val="26"/>
      <w:shd w:val="clear" w:color="auto" w:fill="FFFFFF"/>
    </w:rPr>
  </w:style>
  <w:style w:type="paragraph" w:customStyle="1" w:styleId="Tiu4">
    <w:name w:val="Tiêu đề #4"/>
    <w:basedOn w:val="Normal"/>
    <w:link w:val="Tiu4Exact"/>
    <w:rsid w:val="00A27736"/>
    <w:pPr>
      <w:widowControl w:val="0"/>
      <w:shd w:val="clear" w:color="auto" w:fill="FFFFFF"/>
      <w:spacing w:line="240" w:lineRule="atLeast"/>
      <w:outlineLvl w:val="3"/>
    </w:pPr>
    <w:rPr>
      <w:rFonts w:asciiTheme="minorHAnsi" w:eastAsiaTheme="minorHAnsi" w:hAnsiTheme="minorHAnsi" w:cstheme="minorBidi"/>
      <w:kern w:val="2"/>
      <w:sz w:val="26"/>
      <w:szCs w:val="26"/>
      <w:shd w:val="clear" w:color="auto" w:fill="FFFFFF"/>
      <w14:ligatures w14:val="standardContextual"/>
    </w:rPr>
  </w:style>
  <w:style w:type="character" w:customStyle="1" w:styleId="Tiu42Exact">
    <w:name w:val="Tiêu đề #4 (2) Exact"/>
    <w:link w:val="Tiu42"/>
    <w:locked/>
    <w:rsid w:val="00A27736"/>
    <w:rPr>
      <w:sz w:val="26"/>
      <w:szCs w:val="26"/>
      <w:shd w:val="clear" w:color="auto" w:fill="FFFFFF"/>
    </w:rPr>
  </w:style>
  <w:style w:type="paragraph" w:customStyle="1" w:styleId="Tiu42">
    <w:name w:val="Tiêu đề #4 (2)"/>
    <w:basedOn w:val="Normal"/>
    <w:link w:val="Tiu42Exact"/>
    <w:rsid w:val="00A27736"/>
    <w:pPr>
      <w:widowControl w:val="0"/>
      <w:shd w:val="clear" w:color="auto" w:fill="FFFFFF"/>
      <w:spacing w:line="240" w:lineRule="atLeast"/>
      <w:outlineLvl w:val="3"/>
    </w:pPr>
    <w:rPr>
      <w:rFonts w:asciiTheme="minorHAnsi" w:eastAsiaTheme="minorHAnsi" w:hAnsiTheme="minorHAnsi" w:cstheme="minorBidi"/>
      <w:kern w:val="2"/>
      <w:sz w:val="26"/>
      <w:szCs w:val="26"/>
      <w:shd w:val="clear" w:color="auto" w:fill="FFFFFF"/>
      <w14:ligatures w14:val="standardContextual"/>
    </w:rPr>
  </w:style>
  <w:style w:type="character" w:customStyle="1" w:styleId="Mclc2">
    <w:name w:val="Mục lục (2)_"/>
    <w:link w:val="Mclc20"/>
    <w:locked/>
    <w:rsid w:val="00A27736"/>
    <w:rPr>
      <w:i/>
      <w:iCs/>
      <w:sz w:val="19"/>
      <w:szCs w:val="19"/>
      <w:shd w:val="clear" w:color="auto" w:fill="FFFFFF"/>
    </w:rPr>
  </w:style>
  <w:style w:type="paragraph" w:customStyle="1" w:styleId="Mclc20">
    <w:name w:val="Mục lục (2)"/>
    <w:basedOn w:val="Normal"/>
    <w:link w:val="Mclc2"/>
    <w:rsid w:val="00A27736"/>
    <w:pPr>
      <w:widowControl w:val="0"/>
      <w:shd w:val="clear" w:color="auto" w:fill="FFFFFF"/>
      <w:spacing w:before="60" w:line="339" w:lineRule="exact"/>
      <w:jc w:val="both"/>
    </w:pPr>
    <w:rPr>
      <w:rFonts w:asciiTheme="minorHAnsi" w:eastAsiaTheme="minorHAnsi" w:hAnsiTheme="minorHAnsi" w:cstheme="minorBidi"/>
      <w:i/>
      <w:iCs/>
      <w:kern w:val="2"/>
      <w:sz w:val="19"/>
      <w:szCs w:val="19"/>
      <w:shd w:val="clear" w:color="auto" w:fill="FFFFFF"/>
      <w14:ligatures w14:val="standardContextual"/>
    </w:rPr>
  </w:style>
  <w:style w:type="character" w:customStyle="1" w:styleId="Mclc3">
    <w:name w:val="Mục lục (3)_"/>
    <w:link w:val="Mclc30"/>
    <w:locked/>
    <w:rsid w:val="00A27736"/>
    <w:rPr>
      <w:sz w:val="18"/>
      <w:szCs w:val="18"/>
      <w:shd w:val="clear" w:color="auto" w:fill="FFFFFF"/>
    </w:rPr>
  </w:style>
  <w:style w:type="paragraph" w:customStyle="1" w:styleId="Mclc30">
    <w:name w:val="Mục lục (3)"/>
    <w:basedOn w:val="Normal"/>
    <w:link w:val="Mclc3"/>
    <w:rsid w:val="00A27736"/>
    <w:pPr>
      <w:widowControl w:val="0"/>
      <w:shd w:val="clear" w:color="auto" w:fill="FFFFFF"/>
      <w:spacing w:line="339" w:lineRule="exact"/>
      <w:jc w:val="center"/>
    </w:pPr>
    <w:rPr>
      <w:rFonts w:asciiTheme="minorHAnsi" w:eastAsiaTheme="minorHAnsi" w:hAnsiTheme="minorHAnsi" w:cstheme="minorBidi"/>
      <w:kern w:val="2"/>
      <w:sz w:val="18"/>
      <w:szCs w:val="18"/>
      <w:shd w:val="clear" w:color="auto" w:fill="FFFFFF"/>
      <w14:ligatures w14:val="standardContextual"/>
    </w:rPr>
  </w:style>
  <w:style w:type="character" w:customStyle="1" w:styleId="Chthchbng5">
    <w:name w:val="Chú thích bảng (5)_"/>
    <w:link w:val="Chthchbng50"/>
    <w:locked/>
    <w:rsid w:val="00A27736"/>
    <w:rPr>
      <w:sz w:val="28"/>
      <w:szCs w:val="28"/>
      <w:shd w:val="clear" w:color="auto" w:fill="FFFFFF"/>
    </w:rPr>
  </w:style>
  <w:style w:type="paragraph" w:customStyle="1" w:styleId="Chthchbng50">
    <w:name w:val="Chú thích bảng (5)"/>
    <w:basedOn w:val="Normal"/>
    <w:link w:val="Chthchbng5"/>
    <w:rsid w:val="00A27736"/>
    <w:pPr>
      <w:widowControl w:val="0"/>
      <w:shd w:val="clear" w:color="auto" w:fill="FFFFFF"/>
      <w:spacing w:line="240" w:lineRule="atLeast"/>
    </w:pPr>
    <w:rPr>
      <w:rFonts w:asciiTheme="minorHAnsi" w:eastAsiaTheme="minorHAnsi" w:hAnsiTheme="minorHAnsi" w:cstheme="minorBidi"/>
      <w:kern w:val="2"/>
      <w:sz w:val="28"/>
      <w:szCs w:val="28"/>
      <w:shd w:val="clear" w:color="auto" w:fill="FFFFFF"/>
      <w14:ligatures w14:val="standardContextual"/>
    </w:rPr>
  </w:style>
  <w:style w:type="character" w:customStyle="1" w:styleId="Tiu43Exact">
    <w:name w:val="Tiêu đề #4 (3) Exact"/>
    <w:link w:val="Tiu43"/>
    <w:locked/>
    <w:rsid w:val="00A27736"/>
    <w:rPr>
      <w:sz w:val="26"/>
      <w:szCs w:val="26"/>
      <w:shd w:val="clear" w:color="auto" w:fill="FFFFFF"/>
    </w:rPr>
  </w:style>
  <w:style w:type="paragraph" w:customStyle="1" w:styleId="Tiu43">
    <w:name w:val="Tiêu đề #4 (3)"/>
    <w:basedOn w:val="Normal"/>
    <w:link w:val="Tiu43Exact"/>
    <w:rsid w:val="00A27736"/>
    <w:pPr>
      <w:widowControl w:val="0"/>
      <w:shd w:val="clear" w:color="auto" w:fill="FFFFFF"/>
      <w:spacing w:line="240" w:lineRule="atLeast"/>
      <w:outlineLvl w:val="3"/>
    </w:pPr>
    <w:rPr>
      <w:rFonts w:asciiTheme="minorHAnsi" w:eastAsiaTheme="minorHAnsi" w:hAnsiTheme="minorHAnsi" w:cstheme="minorBidi"/>
      <w:kern w:val="2"/>
      <w:sz w:val="26"/>
      <w:szCs w:val="26"/>
      <w:shd w:val="clear" w:color="auto" w:fill="FFFFFF"/>
      <w14:ligatures w14:val="standardContextual"/>
    </w:rPr>
  </w:style>
  <w:style w:type="character" w:customStyle="1" w:styleId="Tiu3">
    <w:name w:val="Tiêu đề #3_"/>
    <w:link w:val="Tiu30"/>
    <w:locked/>
    <w:rsid w:val="00A27736"/>
    <w:rPr>
      <w:i/>
      <w:iCs/>
      <w:sz w:val="26"/>
      <w:szCs w:val="26"/>
      <w:shd w:val="clear" w:color="auto" w:fill="FFFFFF"/>
    </w:rPr>
  </w:style>
  <w:style w:type="paragraph" w:customStyle="1" w:styleId="Tiu30">
    <w:name w:val="Tiêu đề #3"/>
    <w:basedOn w:val="Normal"/>
    <w:link w:val="Tiu3"/>
    <w:rsid w:val="00A27736"/>
    <w:pPr>
      <w:widowControl w:val="0"/>
      <w:shd w:val="clear" w:color="auto" w:fill="FFFFFF"/>
      <w:spacing w:before="660" w:after="420" w:line="240" w:lineRule="atLeast"/>
      <w:jc w:val="both"/>
      <w:outlineLvl w:val="2"/>
    </w:pPr>
    <w:rPr>
      <w:rFonts w:asciiTheme="minorHAnsi" w:eastAsiaTheme="minorHAnsi" w:hAnsiTheme="minorHAnsi" w:cstheme="minorBidi"/>
      <w:i/>
      <w:iCs/>
      <w:kern w:val="2"/>
      <w:sz w:val="26"/>
      <w:szCs w:val="26"/>
      <w:shd w:val="clear" w:color="auto" w:fill="FFFFFF"/>
      <w14:ligatures w14:val="standardContextual"/>
    </w:rPr>
  </w:style>
  <w:style w:type="character" w:customStyle="1" w:styleId="Tiu52">
    <w:name w:val="Tiêu đề #5 (2)_"/>
    <w:link w:val="Tiu520"/>
    <w:locked/>
    <w:rsid w:val="00A27736"/>
    <w:rPr>
      <w:b/>
      <w:bCs/>
      <w:sz w:val="26"/>
      <w:szCs w:val="26"/>
      <w:shd w:val="clear" w:color="auto" w:fill="FFFFFF"/>
    </w:rPr>
  </w:style>
  <w:style w:type="paragraph" w:customStyle="1" w:styleId="Tiu520">
    <w:name w:val="Tiêu đề #5 (2)"/>
    <w:basedOn w:val="Normal"/>
    <w:link w:val="Tiu52"/>
    <w:rsid w:val="00A27736"/>
    <w:pPr>
      <w:widowControl w:val="0"/>
      <w:shd w:val="clear" w:color="auto" w:fill="FFFFFF"/>
      <w:spacing w:line="348" w:lineRule="exact"/>
      <w:ind w:hanging="1480"/>
      <w:jc w:val="both"/>
      <w:outlineLvl w:val="4"/>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Tiu53">
    <w:name w:val="Tiêu đề #5 (3)_"/>
    <w:link w:val="Tiu530"/>
    <w:locked/>
    <w:rsid w:val="00A27736"/>
    <w:rPr>
      <w:b/>
      <w:bCs/>
      <w:sz w:val="26"/>
      <w:szCs w:val="26"/>
      <w:shd w:val="clear" w:color="auto" w:fill="FFFFFF"/>
    </w:rPr>
  </w:style>
  <w:style w:type="paragraph" w:customStyle="1" w:styleId="Tiu530">
    <w:name w:val="Tiêu đề #5 (3)"/>
    <w:basedOn w:val="Normal"/>
    <w:link w:val="Tiu53"/>
    <w:rsid w:val="00A27736"/>
    <w:pPr>
      <w:widowControl w:val="0"/>
      <w:shd w:val="clear" w:color="auto" w:fill="FFFFFF"/>
      <w:spacing w:after="240" w:line="240" w:lineRule="atLeast"/>
      <w:outlineLvl w:val="4"/>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Tiu44Exact">
    <w:name w:val="Tiêu đề #4 (4) Exact"/>
    <w:link w:val="Tiu44"/>
    <w:locked/>
    <w:rsid w:val="00A27736"/>
    <w:rPr>
      <w:sz w:val="26"/>
      <w:szCs w:val="26"/>
      <w:shd w:val="clear" w:color="auto" w:fill="FFFFFF"/>
    </w:rPr>
  </w:style>
  <w:style w:type="paragraph" w:customStyle="1" w:styleId="Tiu44">
    <w:name w:val="Tiêu đề #4 (4)"/>
    <w:basedOn w:val="Normal"/>
    <w:link w:val="Tiu44Exact"/>
    <w:rsid w:val="00A27736"/>
    <w:pPr>
      <w:widowControl w:val="0"/>
      <w:shd w:val="clear" w:color="auto" w:fill="FFFFFF"/>
      <w:spacing w:line="240" w:lineRule="atLeast"/>
      <w:outlineLvl w:val="3"/>
    </w:pPr>
    <w:rPr>
      <w:rFonts w:asciiTheme="minorHAnsi" w:eastAsiaTheme="minorHAnsi" w:hAnsiTheme="minorHAnsi" w:cstheme="minorBidi"/>
      <w:kern w:val="2"/>
      <w:sz w:val="26"/>
      <w:szCs w:val="26"/>
      <w:shd w:val="clear" w:color="auto" w:fill="FFFFFF"/>
      <w14:ligatures w14:val="standardContextual"/>
    </w:rPr>
  </w:style>
  <w:style w:type="character" w:customStyle="1" w:styleId="Vnbnnidung220">
    <w:name w:val="Văn bản nội dung (22)_"/>
    <w:link w:val="Vnbnnidung221"/>
    <w:locked/>
    <w:rsid w:val="00A27736"/>
    <w:rPr>
      <w:i/>
      <w:iCs/>
      <w:sz w:val="22"/>
      <w:szCs w:val="22"/>
      <w:shd w:val="clear" w:color="auto" w:fill="FFFFFF"/>
    </w:rPr>
  </w:style>
  <w:style w:type="paragraph" w:customStyle="1" w:styleId="Vnbnnidung221">
    <w:name w:val="Văn bản nội dung (22)"/>
    <w:basedOn w:val="Normal"/>
    <w:link w:val="Vnbnnidung220"/>
    <w:rsid w:val="00A27736"/>
    <w:pPr>
      <w:widowControl w:val="0"/>
      <w:shd w:val="clear" w:color="auto" w:fill="FFFFFF"/>
      <w:spacing w:line="240" w:lineRule="atLeast"/>
      <w:jc w:val="both"/>
    </w:pPr>
    <w:rPr>
      <w:rFonts w:asciiTheme="minorHAnsi" w:eastAsiaTheme="minorHAnsi" w:hAnsiTheme="minorHAnsi" w:cstheme="minorBidi"/>
      <w:i/>
      <w:iCs/>
      <w:kern w:val="2"/>
      <w:sz w:val="22"/>
      <w:szCs w:val="22"/>
      <w:shd w:val="clear" w:color="auto" w:fill="FFFFFF"/>
      <w14:ligatures w14:val="standardContextual"/>
    </w:rPr>
  </w:style>
  <w:style w:type="character" w:customStyle="1" w:styleId="Tiu32">
    <w:name w:val="Tiêu đề #3 (2)_"/>
    <w:link w:val="Tiu320"/>
    <w:locked/>
    <w:rsid w:val="00A27736"/>
    <w:rPr>
      <w:b/>
      <w:bCs/>
      <w:sz w:val="26"/>
      <w:szCs w:val="26"/>
      <w:shd w:val="clear" w:color="auto" w:fill="FFFFFF"/>
    </w:rPr>
  </w:style>
  <w:style w:type="paragraph" w:customStyle="1" w:styleId="Tiu320">
    <w:name w:val="Tiêu đề #3 (2)"/>
    <w:basedOn w:val="Normal"/>
    <w:link w:val="Tiu32"/>
    <w:rsid w:val="00A27736"/>
    <w:pPr>
      <w:widowControl w:val="0"/>
      <w:shd w:val="clear" w:color="auto" w:fill="FFFFFF"/>
      <w:spacing w:after="120" w:line="240" w:lineRule="atLeast"/>
      <w:jc w:val="both"/>
      <w:outlineLvl w:val="2"/>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Vnbnnidung23">
    <w:name w:val="Văn bản nội dung (23)_"/>
    <w:link w:val="Vnbnnidung230"/>
    <w:locked/>
    <w:rsid w:val="00A27736"/>
    <w:rPr>
      <w:b/>
      <w:bCs/>
      <w:i/>
      <w:iCs/>
      <w:sz w:val="22"/>
      <w:szCs w:val="22"/>
      <w:shd w:val="clear" w:color="auto" w:fill="FFFFFF"/>
    </w:rPr>
  </w:style>
  <w:style w:type="paragraph" w:customStyle="1" w:styleId="Vnbnnidung230">
    <w:name w:val="Văn bản nội dung (23)"/>
    <w:basedOn w:val="Normal"/>
    <w:link w:val="Vnbnnidung23"/>
    <w:rsid w:val="00A27736"/>
    <w:pPr>
      <w:widowControl w:val="0"/>
      <w:shd w:val="clear" w:color="auto" w:fill="FFFFFF"/>
      <w:spacing w:before="600" w:line="240" w:lineRule="atLeast"/>
      <w:jc w:val="both"/>
    </w:pPr>
    <w:rPr>
      <w:rFonts w:asciiTheme="minorHAnsi" w:eastAsiaTheme="minorHAnsi" w:hAnsiTheme="minorHAnsi" w:cstheme="minorBidi"/>
      <w:b/>
      <w:bCs/>
      <w:i/>
      <w:iCs/>
      <w:kern w:val="2"/>
      <w:sz w:val="22"/>
      <w:szCs w:val="22"/>
      <w:shd w:val="clear" w:color="auto" w:fill="FFFFFF"/>
      <w14:ligatures w14:val="standardContextual"/>
    </w:rPr>
  </w:style>
  <w:style w:type="character" w:customStyle="1" w:styleId="Tiu45Exact">
    <w:name w:val="Tiêu đề #4 (5) Exact"/>
    <w:link w:val="Tiu45"/>
    <w:locked/>
    <w:rsid w:val="00A27736"/>
    <w:rPr>
      <w:sz w:val="26"/>
      <w:szCs w:val="26"/>
      <w:shd w:val="clear" w:color="auto" w:fill="FFFFFF"/>
    </w:rPr>
  </w:style>
  <w:style w:type="paragraph" w:customStyle="1" w:styleId="Tiu45">
    <w:name w:val="Tiêu đề #4 (5)"/>
    <w:basedOn w:val="Normal"/>
    <w:link w:val="Tiu45Exact"/>
    <w:rsid w:val="00A27736"/>
    <w:pPr>
      <w:widowControl w:val="0"/>
      <w:shd w:val="clear" w:color="auto" w:fill="FFFFFF"/>
      <w:spacing w:line="240" w:lineRule="atLeast"/>
      <w:outlineLvl w:val="3"/>
    </w:pPr>
    <w:rPr>
      <w:rFonts w:asciiTheme="minorHAnsi" w:eastAsiaTheme="minorHAnsi" w:hAnsiTheme="minorHAnsi" w:cstheme="minorBidi"/>
      <w:kern w:val="2"/>
      <w:sz w:val="26"/>
      <w:szCs w:val="26"/>
      <w:shd w:val="clear" w:color="auto" w:fill="FFFFFF"/>
      <w14:ligatures w14:val="standardContextual"/>
    </w:rPr>
  </w:style>
  <w:style w:type="character" w:customStyle="1" w:styleId="Vnbnnidung24Exact">
    <w:name w:val="Văn bản nội dung (24) Exact"/>
    <w:link w:val="Vnbnnidung24"/>
    <w:locked/>
    <w:rsid w:val="00A27736"/>
    <w:rPr>
      <w:sz w:val="16"/>
      <w:szCs w:val="16"/>
      <w:shd w:val="clear" w:color="auto" w:fill="FFFFFF"/>
    </w:rPr>
  </w:style>
  <w:style w:type="paragraph" w:customStyle="1" w:styleId="Vnbnnidung24">
    <w:name w:val="Văn bản nội dung (24)"/>
    <w:basedOn w:val="Normal"/>
    <w:link w:val="Vnbnnidung24Exact"/>
    <w:rsid w:val="00A27736"/>
    <w:pPr>
      <w:widowControl w:val="0"/>
      <w:shd w:val="clear" w:color="auto" w:fill="FFFFFF"/>
      <w:spacing w:line="240" w:lineRule="atLeast"/>
    </w:pPr>
    <w:rPr>
      <w:rFonts w:asciiTheme="minorHAnsi" w:eastAsiaTheme="minorHAnsi" w:hAnsiTheme="minorHAnsi" w:cstheme="minorBidi"/>
      <w:kern w:val="2"/>
      <w:sz w:val="16"/>
      <w:szCs w:val="16"/>
      <w:shd w:val="clear" w:color="auto" w:fill="FFFFFF"/>
      <w14:ligatures w14:val="standardContextual"/>
    </w:rPr>
  </w:style>
  <w:style w:type="character" w:customStyle="1" w:styleId="Vnbnnidung25">
    <w:name w:val="Văn bản nội dung (25)_"/>
    <w:link w:val="Vnbnnidung250"/>
    <w:locked/>
    <w:rsid w:val="00A27736"/>
    <w:rPr>
      <w:rFonts w:ascii="Franklin Gothic Heavy" w:hAnsi="Franklin Gothic Heavy"/>
      <w:i/>
      <w:iCs/>
      <w:shd w:val="clear" w:color="auto" w:fill="FFFFFF"/>
    </w:rPr>
  </w:style>
  <w:style w:type="paragraph" w:customStyle="1" w:styleId="Vnbnnidung250">
    <w:name w:val="Văn bản nội dung (25)"/>
    <w:basedOn w:val="Normal"/>
    <w:link w:val="Vnbnnidung25"/>
    <w:rsid w:val="00A27736"/>
    <w:pPr>
      <w:widowControl w:val="0"/>
      <w:shd w:val="clear" w:color="auto" w:fill="FFFFFF"/>
      <w:spacing w:line="240" w:lineRule="atLeast"/>
    </w:pPr>
    <w:rPr>
      <w:rFonts w:ascii="Franklin Gothic Heavy" w:eastAsiaTheme="minorHAnsi" w:hAnsi="Franklin Gothic Heavy" w:cstheme="minorBidi"/>
      <w:i/>
      <w:iCs/>
      <w:kern w:val="2"/>
      <w:shd w:val="clear" w:color="auto" w:fill="FFFFFF"/>
      <w14:ligatures w14:val="standardContextual"/>
    </w:rPr>
  </w:style>
  <w:style w:type="character" w:customStyle="1" w:styleId="Vnbnnidung26">
    <w:name w:val="Văn bản nội dung (26)_"/>
    <w:link w:val="Vnbnnidung260"/>
    <w:locked/>
    <w:rsid w:val="00A27736"/>
    <w:rPr>
      <w:shd w:val="clear" w:color="auto" w:fill="FFFFFF"/>
    </w:rPr>
  </w:style>
  <w:style w:type="paragraph" w:customStyle="1" w:styleId="Vnbnnidung260">
    <w:name w:val="Văn bản nội dung (26)"/>
    <w:basedOn w:val="Normal"/>
    <w:link w:val="Vnbnnidung26"/>
    <w:rsid w:val="00A27736"/>
    <w:pPr>
      <w:widowControl w:val="0"/>
      <w:shd w:val="clear" w:color="auto" w:fill="FFFFFF"/>
      <w:spacing w:after="120" w:line="240" w:lineRule="atLeast"/>
      <w:jc w:val="both"/>
    </w:pPr>
    <w:rPr>
      <w:rFonts w:asciiTheme="minorHAnsi" w:eastAsiaTheme="minorHAnsi" w:hAnsiTheme="minorHAnsi" w:cstheme="minorBidi"/>
      <w:kern w:val="2"/>
      <w:shd w:val="clear" w:color="auto" w:fill="FFFFFF"/>
      <w14:ligatures w14:val="standardContextual"/>
    </w:rPr>
  </w:style>
  <w:style w:type="character" w:customStyle="1" w:styleId="Tiu2">
    <w:name w:val="Tiêu đề #2_"/>
    <w:link w:val="Tiu20"/>
    <w:locked/>
    <w:rsid w:val="00A27736"/>
    <w:rPr>
      <w:b/>
      <w:bCs/>
      <w:sz w:val="26"/>
      <w:szCs w:val="26"/>
      <w:shd w:val="clear" w:color="auto" w:fill="FFFFFF"/>
    </w:rPr>
  </w:style>
  <w:style w:type="paragraph" w:customStyle="1" w:styleId="Tiu20">
    <w:name w:val="Tiêu đề #2"/>
    <w:basedOn w:val="Normal"/>
    <w:link w:val="Tiu2"/>
    <w:rsid w:val="00A27736"/>
    <w:pPr>
      <w:widowControl w:val="0"/>
      <w:shd w:val="clear" w:color="auto" w:fill="FFFFFF"/>
      <w:spacing w:before="120" w:after="120" w:line="240" w:lineRule="atLeast"/>
      <w:jc w:val="center"/>
      <w:outlineLvl w:val="1"/>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Vnbnnidung27">
    <w:name w:val="Văn bản nội dung (27)_"/>
    <w:link w:val="Vnbnnidung270"/>
    <w:locked/>
    <w:rsid w:val="00A27736"/>
    <w:rPr>
      <w:sz w:val="17"/>
      <w:szCs w:val="17"/>
      <w:shd w:val="clear" w:color="auto" w:fill="FFFFFF"/>
    </w:rPr>
  </w:style>
  <w:style w:type="paragraph" w:customStyle="1" w:styleId="Vnbnnidung270">
    <w:name w:val="Văn bản nội dung (27)"/>
    <w:basedOn w:val="Normal"/>
    <w:link w:val="Vnbnnidung27"/>
    <w:rsid w:val="00A27736"/>
    <w:pPr>
      <w:widowControl w:val="0"/>
      <w:shd w:val="clear" w:color="auto" w:fill="FFFFFF"/>
      <w:spacing w:before="180" w:line="277" w:lineRule="exact"/>
    </w:pPr>
    <w:rPr>
      <w:rFonts w:asciiTheme="minorHAnsi" w:eastAsiaTheme="minorHAnsi" w:hAnsiTheme="minorHAnsi" w:cstheme="minorBidi"/>
      <w:kern w:val="2"/>
      <w:sz w:val="17"/>
      <w:szCs w:val="17"/>
      <w:shd w:val="clear" w:color="auto" w:fill="FFFFFF"/>
      <w14:ligatures w14:val="standardContextual"/>
    </w:rPr>
  </w:style>
  <w:style w:type="character" w:customStyle="1" w:styleId="Vnbnnidung28">
    <w:name w:val="Văn bản nội dung (28)_"/>
    <w:link w:val="Vnbnnidung280"/>
    <w:locked/>
    <w:rsid w:val="00A27736"/>
    <w:rPr>
      <w:i/>
      <w:iCs/>
      <w:sz w:val="22"/>
      <w:szCs w:val="22"/>
      <w:shd w:val="clear" w:color="auto" w:fill="FFFFFF"/>
    </w:rPr>
  </w:style>
  <w:style w:type="paragraph" w:customStyle="1" w:styleId="Vnbnnidung280">
    <w:name w:val="Văn bản nội dung (28)"/>
    <w:basedOn w:val="Normal"/>
    <w:link w:val="Vnbnnidung28"/>
    <w:rsid w:val="00A27736"/>
    <w:pPr>
      <w:widowControl w:val="0"/>
      <w:shd w:val="clear" w:color="auto" w:fill="FFFFFF"/>
      <w:spacing w:line="277" w:lineRule="exact"/>
      <w:jc w:val="both"/>
    </w:pPr>
    <w:rPr>
      <w:rFonts w:asciiTheme="minorHAnsi" w:eastAsiaTheme="minorHAnsi" w:hAnsiTheme="minorHAnsi" w:cstheme="minorBidi"/>
      <w:i/>
      <w:iCs/>
      <w:kern w:val="2"/>
      <w:sz w:val="22"/>
      <w:szCs w:val="22"/>
      <w:shd w:val="clear" w:color="auto" w:fill="FFFFFF"/>
      <w14:ligatures w14:val="standardContextual"/>
    </w:rPr>
  </w:style>
  <w:style w:type="character" w:customStyle="1" w:styleId="Vnbnnidung29">
    <w:name w:val="Văn bản nội dung (29)_"/>
    <w:link w:val="Vnbnnidung290"/>
    <w:locked/>
    <w:rsid w:val="00A27736"/>
    <w:rPr>
      <w:rFonts w:ascii="Corbel" w:hAnsi="Corbel"/>
      <w:spacing w:val="-10"/>
      <w:shd w:val="clear" w:color="auto" w:fill="FFFFFF"/>
    </w:rPr>
  </w:style>
  <w:style w:type="paragraph" w:customStyle="1" w:styleId="Vnbnnidung290">
    <w:name w:val="Văn bản nội dung (29)"/>
    <w:basedOn w:val="Normal"/>
    <w:link w:val="Vnbnnidung29"/>
    <w:rsid w:val="00A27736"/>
    <w:pPr>
      <w:widowControl w:val="0"/>
      <w:shd w:val="clear" w:color="auto" w:fill="FFFFFF"/>
      <w:spacing w:after="660" w:line="224" w:lineRule="exact"/>
      <w:jc w:val="center"/>
    </w:pPr>
    <w:rPr>
      <w:rFonts w:ascii="Corbel" w:eastAsiaTheme="minorHAnsi" w:hAnsi="Corbel" w:cstheme="minorBidi"/>
      <w:spacing w:val="-10"/>
      <w:kern w:val="2"/>
      <w:shd w:val="clear" w:color="auto" w:fill="FFFFFF"/>
      <w14:ligatures w14:val="standardContextual"/>
    </w:rPr>
  </w:style>
  <w:style w:type="character" w:customStyle="1" w:styleId="Vnbnnidung30Exact">
    <w:name w:val="Văn bản nội dung (30) Exact"/>
    <w:link w:val="Vnbnnidung300"/>
    <w:locked/>
    <w:rsid w:val="00A27736"/>
    <w:rPr>
      <w:sz w:val="12"/>
      <w:szCs w:val="12"/>
      <w:shd w:val="clear" w:color="auto" w:fill="FFFFFF"/>
    </w:rPr>
  </w:style>
  <w:style w:type="paragraph" w:customStyle="1" w:styleId="Vnbnnidung300">
    <w:name w:val="Văn bản nội dung (30)"/>
    <w:basedOn w:val="Normal"/>
    <w:link w:val="Vnbnnidung30Exact"/>
    <w:rsid w:val="00A27736"/>
    <w:pPr>
      <w:widowControl w:val="0"/>
      <w:shd w:val="clear" w:color="auto" w:fill="FFFFFF"/>
      <w:spacing w:line="240" w:lineRule="atLeast"/>
      <w:jc w:val="center"/>
    </w:pPr>
    <w:rPr>
      <w:rFonts w:asciiTheme="minorHAnsi" w:eastAsiaTheme="minorHAnsi" w:hAnsiTheme="minorHAnsi" w:cstheme="minorBidi"/>
      <w:kern w:val="2"/>
      <w:sz w:val="12"/>
      <w:szCs w:val="12"/>
      <w:shd w:val="clear" w:color="auto" w:fill="FFFFFF"/>
      <w14:ligatures w14:val="standardContextual"/>
    </w:rPr>
  </w:style>
  <w:style w:type="character" w:customStyle="1" w:styleId="Chthchbng6">
    <w:name w:val="Chú thích bảng (6)_"/>
    <w:link w:val="Chthchbng60"/>
    <w:locked/>
    <w:rsid w:val="00A27736"/>
    <w:rPr>
      <w:i/>
      <w:iCs/>
      <w:sz w:val="26"/>
      <w:szCs w:val="26"/>
      <w:shd w:val="clear" w:color="auto" w:fill="FFFFFF"/>
    </w:rPr>
  </w:style>
  <w:style w:type="paragraph" w:customStyle="1" w:styleId="Chthchbng60">
    <w:name w:val="Chú thích bảng (6)"/>
    <w:basedOn w:val="Normal"/>
    <w:link w:val="Chthchbng6"/>
    <w:rsid w:val="00A27736"/>
    <w:pPr>
      <w:widowControl w:val="0"/>
      <w:shd w:val="clear" w:color="auto" w:fill="FFFFFF"/>
      <w:spacing w:line="367" w:lineRule="exact"/>
    </w:pPr>
    <w:rPr>
      <w:rFonts w:asciiTheme="minorHAnsi" w:eastAsiaTheme="minorHAnsi" w:hAnsiTheme="minorHAnsi" w:cstheme="minorBidi"/>
      <w:i/>
      <w:iCs/>
      <w:kern w:val="2"/>
      <w:sz w:val="26"/>
      <w:szCs w:val="26"/>
      <w:shd w:val="clear" w:color="auto" w:fill="FFFFFF"/>
      <w14:ligatures w14:val="standardContextual"/>
    </w:rPr>
  </w:style>
  <w:style w:type="character" w:customStyle="1" w:styleId="Mclc4">
    <w:name w:val="Mục lục (4)_"/>
    <w:link w:val="Mclc40"/>
    <w:locked/>
    <w:rsid w:val="00A27736"/>
    <w:rPr>
      <w:i/>
      <w:iCs/>
      <w:sz w:val="26"/>
      <w:szCs w:val="26"/>
      <w:shd w:val="clear" w:color="auto" w:fill="FFFFFF"/>
    </w:rPr>
  </w:style>
  <w:style w:type="paragraph" w:customStyle="1" w:styleId="Mclc40">
    <w:name w:val="Mục lục (4)"/>
    <w:basedOn w:val="Normal"/>
    <w:link w:val="Mclc4"/>
    <w:rsid w:val="00A27736"/>
    <w:pPr>
      <w:widowControl w:val="0"/>
      <w:shd w:val="clear" w:color="auto" w:fill="FFFFFF"/>
      <w:spacing w:before="120" w:after="120" w:line="240" w:lineRule="atLeast"/>
      <w:ind w:firstLine="700"/>
      <w:jc w:val="both"/>
    </w:pPr>
    <w:rPr>
      <w:rFonts w:asciiTheme="minorHAnsi" w:eastAsiaTheme="minorHAnsi" w:hAnsiTheme="minorHAnsi" w:cstheme="minorBidi"/>
      <w:i/>
      <w:iCs/>
      <w:kern w:val="2"/>
      <w:sz w:val="26"/>
      <w:szCs w:val="26"/>
      <w:shd w:val="clear" w:color="auto" w:fill="FFFFFF"/>
      <w14:ligatures w14:val="standardContextual"/>
    </w:rPr>
  </w:style>
  <w:style w:type="character" w:customStyle="1" w:styleId="Mclc5">
    <w:name w:val="Mục lục (5)_"/>
    <w:link w:val="Mclc50"/>
    <w:locked/>
    <w:rsid w:val="00A27736"/>
    <w:rPr>
      <w:b/>
      <w:bCs/>
      <w:sz w:val="26"/>
      <w:szCs w:val="26"/>
      <w:shd w:val="clear" w:color="auto" w:fill="FFFFFF"/>
    </w:rPr>
  </w:style>
  <w:style w:type="paragraph" w:customStyle="1" w:styleId="Mclc50">
    <w:name w:val="Mục lục (5)"/>
    <w:basedOn w:val="Normal"/>
    <w:link w:val="Mclc5"/>
    <w:rsid w:val="00A27736"/>
    <w:pPr>
      <w:widowControl w:val="0"/>
      <w:shd w:val="clear" w:color="auto" w:fill="FFFFFF"/>
      <w:spacing w:before="120" w:after="120" w:line="240" w:lineRule="atLeast"/>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Chthchbng7">
    <w:name w:val="Chú thích bảng (7)_"/>
    <w:link w:val="Chthchbng70"/>
    <w:locked/>
    <w:rsid w:val="00A27736"/>
    <w:rPr>
      <w:rFonts w:ascii="Franklin Gothic Heavy" w:hAnsi="Franklin Gothic Heavy"/>
      <w:i/>
      <w:iCs/>
      <w:sz w:val="9"/>
      <w:szCs w:val="9"/>
      <w:shd w:val="clear" w:color="auto" w:fill="FFFFFF"/>
    </w:rPr>
  </w:style>
  <w:style w:type="paragraph" w:customStyle="1" w:styleId="Chthchbng70">
    <w:name w:val="Chú thích bảng (7)"/>
    <w:basedOn w:val="Normal"/>
    <w:link w:val="Chthchbng7"/>
    <w:rsid w:val="00A27736"/>
    <w:pPr>
      <w:widowControl w:val="0"/>
      <w:shd w:val="clear" w:color="auto" w:fill="FFFFFF"/>
      <w:spacing w:line="240" w:lineRule="atLeast"/>
      <w:jc w:val="both"/>
    </w:pPr>
    <w:rPr>
      <w:rFonts w:ascii="Franklin Gothic Heavy" w:eastAsiaTheme="minorHAnsi" w:hAnsi="Franklin Gothic Heavy" w:cstheme="minorBidi"/>
      <w:i/>
      <w:iCs/>
      <w:kern w:val="2"/>
      <w:sz w:val="9"/>
      <w:szCs w:val="9"/>
      <w:shd w:val="clear" w:color="auto" w:fill="FFFFFF"/>
      <w14:ligatures w14:val="standardContextual"/>
    </w:rPr>
  </w:style>
  <w:style w:type="character" w:customStyle="1" w:styleId="Chthchbng8">
    <w:name w:val="Chú thích bảng (8)_"/>
    <w:link w:val="Chthchbng80"/>
    <w:locked/>
    <w:rsid w:val="00A27736"/>
    <w:rPr>
      <w:i/>
      <w:iCs/>
      <w:sz w:val="8"/>
      <w:szCs w:val="8"/>
      <w:shd w:val="clear" w:color="auto" w:fill="FFFFFF"/>
    </w:rPr>
  </w:style>
  <w:style w:type="paragraph" w:customStyle="1" w:styleId="Chthchbng80">
    <w:name w:val="Chú thích bảng (8)"/>
    <w:basedOn w:val="Normal"/>
    <w:link w:val="Chthchbng8"/>
    <w:rsid w:val="00A27736"/>
    <w:pPr>
      <w:widowControl w:val="0"/>
      <w:shd w:val="clear" w:color="auto" w:fill="FFFFFF"/>
      <w:spacing w:line="240" w:lineRule="atLeast"/>
      <w:jc w:val="both"/>
    </w:pPr>
    <w:rPr>
      <w:rFonts w:asciiTheme="minorHAnsi" w:eastAsiaTheme="minorHAnsi" w:hAnsiTheme="minorHAnsi" w:cstheme="minorBidi"/>
      <w:i/>
      <w:iCs/>
      <w:kern w:val="2"/>
      <w:sz w:val="8"/>
      <w:szCs w:val="8"/>
      <w:shd w:val="clear" w:color="auto" w:fill="FFFFFF"/>
      <w14:ligatures w14:val="standardContextual"/>
    </w:rPr>
  </w:style>
  <w:style w:type="character" w:customStyle="1" w:styleId="Chthchbng9">
    <w:name w:val="Chú thích bảng (9)_"/>
    <w:link w:val="Chthchbng90"/>
    <w:locked/>
    <w:rsid w:val="00A27736"/>
    <w:rPr>
      <w:rFonts w:ascii="Franklin Gothic Heavy" w:hAnsi="Franklin Gothic Heavy"/>
      <w:i/>
      <w:iCs/>
      <w:sz w:val="8"/>
      <w:szCs w:val="8"/>
      <w:shd w:val="clear" w:color="auto" w:fill="FFFFFF"/>
    </w:rPr>
  </w:style>
  <w:style w:type="paragraph" w:customStyle="1" w:styleId="Chthchbng90">
    <w:name w:val="Chú thích bảng (9)"/>
    <w:basedOn w:val="Normal"/>
    <w:link w:val="Chthchbng9"/>
    <w:rsid w:val="00A27736"/>
    <w:pPr>
      <w:widowControl w:val="0"/>
      <w:shd w:val="clear" w:color="auto" w:fill="FFFFFF"/>
      <w:spacing w:line="240" w:lineRule="atLeast"/>
      <w:jc w:val="both"/>
    </w:pPr>
    <w:rPr>
      <w:rFonts w:ascii="Franklin Gothic Heavy" w:eastAsiaTheme="minorHAnsi" w:hAnsi="Franklin Gothic Heavy" w:cstheme="minorBidi"/>
      <w:i/>
      <w:iCs/>
      <w:kern w:val="2"/>
      <w:sz w:val="8"/>
      <w:szCs w:val="8"/>
      <w:shd w:val="clear" w:color="auto" w:fill="FFFFFF"/>
      <w14:ligatures w14:val="standardContextual"/>
    </w:rPr>
  </w:style>
  <w:style w:type="character" w:customStyle="1" w:styleId="Chthchbng10">
    <w:name w:val="Chú thích bảng (10)_"/>
    <w:link w:val="Chthchbng100"/>
    <w:locked/>
    <w:rsid w:val="00A27736"/>
    <w:rPr>
      <w:rFonts w:ascii="Consolas" w:hAnsi="Consolas"/>
      <w:spacing w:val="-10"/>
      <w:w w:val="150"/>
      <w:sz w:val="8"/>
      <w:szCs w:val="8"/>
      <w:shd w:val="clear" w:color="auto" w:fill="FFFFFF"/>
    </w:rPr>
  </w:style>
  <w:style w:type="paragraph" w:customStyle="1" w:styleId="Chthchbng100">
    <w:name w:val="Chú thích bảng (10)"/>
    <w:basedOn w:val="Normal"/>
    <w:link w:val="Chthchbng10"/>
    <w:rsid w:val="00A27736"/>
    <w:pPr>
      <w:widowControl w:val="0"/>
      <w:shd w:val="clear" w:color="auto" w:fill="FFFFFF"/>
      <w:spacing w:line="240" w:lineRule="atLeast"/>
      <w:jc w:val="both"/>
    </w:pPr>
    <w:rPr>
      <w:rFonts w:ascii="Consolas" w:eastAsiaTheme="minorHAnsi" w:hAnsi="Consolas" w:cstheme="minorBidi"/>
      <w:spacing w:val="-10"/>
      <w:w w:val="150"/>
      <w:kern w:val="2"/>
      <w:sz w:val="8"/>
      <w:szCs w:val="8"/>
      <w:shd w:val="clear" w:color="auto" w:fill="FFFFFF"/>
      <w14:ligatures w14:val="standardContextual"/>
    </w:rPr>
  </w:style>
  <w:style w:type="character" w:customStyle="1" w:styleId="Vnbnnidung31">
    <w:name w:val="Văn bản nội dung (31)_"/>
    <w:link w:val="Vnbnnidung310"/>
    <w:locked/>
    <w:rsid w:val="00A27736"/>
    <w:rPr>
      <w:sz w:val="26"/>
      <w:szCs w:val="26"/>
      <w:shd w:val="clear" w:color="auto" w:fill="FFFFFF"/>
    </w:rPr>
  </w:style>
  <w:style w:type="paragraph" w:customStyle="1" w:styleId="Vnbnnidung310">
    <w:name w:val="Văn bản nội dung (31)"/>
    <w:basedOn w:val="Normal"/>
    <w:link w:val="Vnbnnidung31"/>
    <w:rsid w:val="00A27736"/>
    <w:pPr>
      <w:widowControl w:val="0"/>
      <w:shd w:val="clear" w:color="auto" w:fill="FFFFFF"/>
      <w:spacing w:before="60" w:after="60" w:line="240" w:lineRule="atLeast"/>
      <w:ind w:firstLine="720"/>
      <w:jc w:val="both"/>
    </w:pPr>
    <w:rPr>
      <w:rFonts w:asciiTheme="minorHAnsi" w:eastAsiaTheme="minorHAnsi" w:hAnsiTheme="minorHAnsi" w:cstheme="minorBidi"/>
      <w:kern w:val="2"/>
      <w:sz w:val="26"/>
      <w:szCs w:val="26"/>
      <w:shd w:val="clear" w:color="auto" w:fill="FFFFFF"/>
      <w14:ligatures w14:val="standardContextual"/>
    </w:rPr>
  </w:style>
  <w:style w:type="character" w:customStyle="1" w:styleId="Chthchbng11">
    <w:name w:val="Chú thích bảng (11)_"/>
    <w:link w:val="Chthchbng110"/>
    <w:locked/>
    <w:rsid w:val="00A27736"/>
    <w:rPr>
      <w:sz w:val="26"/>
      <w:szCs w:val="26"/>
      <w:shd w:val="clear" w:color="auto" w:fill="FFFFFF"/>
    </w:rPr>
  </w:style>
  <w:style w:type="paragraph" w:customStyle="1" w:styleId="Chthchbng110">
    <w:name w:val="Chú thích bảng (11)"/>
    <w:basedOn w:val="Normal"/>
    <w:link w:val="Chthchbng11"/>
    <w:rsid w:val="00A27736"/>
    <w:pPr>
      <w:widowControl w:val="0"/>
      <w:shd w:val="clear" w:color="auto" w:fill="FFFFFF"/>
      <w:spacing w:line="240" w:lineRule="atLeast"/>
    </w:pPr>
    <w:rPr>
      <w:rFonts w:asciiTheme="minorHAnsi" w:eastAsiaTheme="minorHAnsi" w:hAnsiTheme="minorHAnsi" w:cstheme="minorBidi"/>
      <w:kern w:val="2"/>
      <w:sz w:val="26"/>
      <w:szCs w:val="26"/>
      <w:shd w:val="clear" w:color="auto" w:fill="FFFFFF"/>
      <w14:ligatures w14:val="standardContextual"/>
    </w:rPr>
  </w:style>
  <w:style w:type="character" w:customStyle="1" w:styleId="Chthchbng12">
    <w:name w:val="Chú thích bảng (12)_"/>
    <w:link w:val="Chthchbng120"/>
    <w:locked/>
    <w:rsid w:val="00A27736"/>
    <w:rPr>
      <w:sz w:val="28"/>
      <w:szCs w:val="28"/>
      <w:shd w:val="clear" w:color="auto" w:fill="FFFFFF"/>
    </w:rPr>
  </w:style>
  <w:style w:type="paragraph" w:customStyle="1" w:styleId="Chthchbng120">
    <w:name w:val="Chú thích bảng (12)"/>
    <w:basedOn w:val="Normal"/>
    <w:link w:val="Chthchbng12"/>
    <w:rsid w:val="00A27736"/>
    <w:pPr>
      <w:widowControl w:val="0"/>
      <w:shd w:val="clear" w:color="auto" w:fill="FFFFFF"/>
      <w:spacing w:line="240" w:lineRule="atLeast"/>
    </w:pPr>
    <w:rPr>
      <w:rFonts w:asciiTheme="minorHAnsi" w:eastAsiaTheme="minorHAnsi" w:hAnsiTheme="minorHAnsi" w:cstheme="minorBidi"/>
      <w:kern w:val="2"/>
      <w:sz w:val="28"/>
      <w:szCs w:val="28"/>
      <w:shd w:val="clear" w:color="auto" w:fill="FFFFFF"/>
      <w14:ligatures w14:val="standardContextual"/>
    </w:rPr>
  </w:style>
  <w:style w:type="character" w:customStyle="1" w:styleId="Chthchbng13">
    <w:name w:val="Chú thích bảng (13)_"/>
    <w:link w:val="Chthchbng130"/>
    <w:locked/>
    <w:rsid w:val="00A27736"/>
    <w:rPr>
      <w:sz w:val="8"/>
      <w:szCs w:val="8"/>
      <w:shd w:val="clear" w:color="auto" w:fill="FFFFFF"/>
    </w:rPr>
  </w:style>
  <w:style w:type="paragraph" w:customStyle="1" w:styleId="Chthchbng130">
    <w:name w:val="Chú thích bảng (13)"/>
    <w:basedOn w:val="Normal"/>
    <w:link w:val="Chthchbng13"/>
    <w:rsid w:val="00A27736"/>
    <w:pPr>
      <w:widowControl w:val="0"/>
      <w:shd w:val="clear" w:color="auto" w:fill="FFFFFF"/>
      <w:spacing w:line="240" w:lineRule="atLeast"/>
      <w:jc w:val="both"/>
    </w:pPr>
    <w:rPr>
      <w:rFonts w:asciiTheme="minorHAnsi" w:eastAsiaTheme="minorHAnsi" w:hAnsiTheme="minorHAnsi" w:cstheme="minorBidi"/>
      <w:kern w:val="2"/>
      <w:sz w:val="8"/>
      <w:szCs w:val="8"/>
      <w:shd w:val="clear" w:color="auto" w:fill="FFFFFF"/>
      <w14:ligatures w14:val="standardContextual"/>
    </w:rPr>
  </w:style>
  <w:style w:type="character" w:customStyle="1" w:styleId="Chthchbng14">
    <w:name w:val="Chú thích bảng (14)_"/>
    <w:link w:val="Chthchbng140"/>
    <w:locked/>
    <w:rsid w:val="00A27736"/>
    <w:rPr>
      <w:b/>
      <w:bCs/>
      <w:sz w:val="26"/>
      <w:szCs w:val="26"/>
      <w:shd w:val="clear" w:color="auto" w:fill="FFFFFF"/>
    </w:rPr>
  </w:style>
  <w:style w:type="paragraph" w:customStyle="1" w:styleId="Chthchbng140">
    <w:name w:val="Chú thích bảng (14)"/>
    <w:basedOn w:val="Normal"/>
    <w:link w:val="Chthchbng14"/>
    <w:rsid w:val="00A27736"/>
    <w:pPr>
      <w:widowControl w:val="0"/>
      <w:shd w:val="clear" w:color="auto" w:fill="FFFFFF"/>
      <w:spacing w:line="420" w:lineRule="exact"/>
      <w:jc w:val="right"/>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Vnbnnidung32">
    <w:name w:val="Văn bản nội dung (32)_"/>
    <w:link w:val="Vnbnnidung320"/>
    <w:locked/>
    <w:rsid w:val="00A27736"/>
    <w:rPr>
      <w:rFonts w:ascii="Franklin Gothic Heavy" w:hAnsi="Franklin Gothic Heavy"/>
      <w:i/>
      <w:iCs/>
      <w:sz w:val="9"/>
      <w:szCs w:val="9"/>
      <w:shd w:val="clear" w:color="auto" w:fill="FFFFFF"/>
    </w:rPr>
  </w:style>
  <w:style w:type="paragraph" w:customStyle="1" w:styleId="Vnbnnidung320">
    <w:name w:val="Văn bản nội dung (32)"/>
    <w:basedOn w:val="Normal"/>
    <w:link w:val="Vnbnnidung32"/>
    <w:rsid w:val="00A27736"/>
    <w:pPr>
      <w:widowControl w:val="0"/>
      <w:shd w:val="clear" w:color="auto" w:fill="FFFFFF"/>
      <w:spacing w:before="180" w:line="240" w:lineRule="atLeast"/>
    </w:pPr>
    <w:rPr>
      <w:rFonts w:ascii="Franklin Gothic Heavy" w:eastAsiaTheme="minorHAnsi" w:hAnsi="Franklin Gothic Heavy" w:cstheme="minorBidi"/>
      <w:i/>
      <w:iCs/>
      <w:kern w:val="2"/>
      <w:sz w:val="9"/>
      <w:szCs w:val="9"/>
      <w:shd w:val="clear" w:color="auto" w:fill="FFFFFF"/>
      <w14:ligatures w14:val="standardContextual"/>
    </w:rPr>
  </w:style>
  <w:style w:type="character" w:customStyle="1" w:styleId="Vnbnnidung33">
    <w:name w:val="Văn bản nội dung (33)_"/>
    <w:link w:val="Vnbnnidung330"/>
    <w:locked/>
    <w:rsid w:val="00A27736"/>
    <w:rPr>
      <w:w w:val="150"/>
      <w:sz w:val="8"/>
      <w:szCs w:val="8"/>
      <w:shd w:val="clear" w:color="auto" w:fill="FFFFFF"/>
    </w:rPr>
  </w:style>
  <w:style w:type="paragraph" w:customStyle="1" w:styleId="Vnbnnidung330">
    <w:name w:val="Văn bản nội dung (33)"/>
    <w:basedOn w:val="Normal"/>
    <w:link w:val="Vnbnnidung33"/>
    <w:rsid w:val="00A27736"/>
    <w:pPr>
      <w:widowControl w:val="0"/>
      <w:shd w:val="clear" w:color="auto" w:fill="FFFFFF"/>
      <w:spacing w:after="60" w:line="240" w:lineRule="atLeast"/>
    </w:pPr>
    <w:rPr>
      <w:rFonts w:asciiTheme="minorHAnsi" w:eastAsiaTheme="minorHAnsi" w:hAnsiTheme="minorHAnsi" w:cstheme="minorBidi"/>
      <w:w w:val="150"/>
      <w:kern w:val="2"/>
      <w:sz w:val="8"/>
      <w:szCs w:val="8"/>
      <w:shd w:val="clear" w:color="auto" w:fill="FFFFFF"/>
      <w14:ligatures w14:val="standardContextual"/>
    </w:rPr>
  </w:style>
  <w:style w:type="character" w:customStyle="1" w:styleId="Chthchbng15">
    <w:name w:val="Chú thích bảng (15)_"/>
    <w:link w:val="Chthchbng150"/>
    <w:locked/>
    <w:rsid w:val="00A27736"/>
    <w:rPr>
      <w:i/>
      <w:iCs/>
      <w:sz w:val="22"/>
      <w:szCs w:val="22"/>
      <w:shd w:val="clear" w:color="auto" w:fill="FFFFFF"/>
    </w:rPr>
  </w:style>
  <w:style w:type="paragraph" w:customStyle="1" w:styleId="Chthchbng150">
    <w:name w:val="Chú thích bảng (15)"/>
    <w:basedOn w:val="Normal"/>
    <w:link w:val="Chthchbng15"/>
    <w:rsid w:val="00A27736"/>
    <w:pPr>
      <w:widowControl w:val="0"/>
      <w:shd w:val="clear" w:color="auto" w:fill="FFFFFF"/>
      <w:spacing w:line="240" w:lineRule="atLeast"/>
    </w:pPr>
    <w:rPr>
      <w:rFonts w:asciiTheme="minorHAnsi" w:eastAsiaTheme="minorHAnsi" w:hAnsiTheme="minorHAnsi" w:cstheme="minorBidi"/>
      <w:i/>
      <w:iCs/>
      <w:kern w:val="2"/>
      <w:sz w:val="22"/>
      <w:szCs w:val="22"/>
      <w:shd w:val="clear" w:color="auto" w:fill="FFFFFF"/>
      <w14:ligatures w14:val="standardContextual"/>
    </w:rPr>
  </w:style>
  <w:style w:type="character" w:customStyle="1" w:styleId="Chthchbng16">
    <w:name w:val="Chú thích bảng (16)_"/>
    <w:link w:val="Chthchbng160"/>
    <w:locked/>
    <w:rsid w:val="00A27736"/>
    <w:rPr>
      <w:i/>
      <w:iCs/>
      <w:sz w:val="22"/>
      <w:szCs w:val="22"/>
      <w:shd w:val="clear" w:color="auto" w:fill="FFFFFF"/>
    </w:rPr>
  </w:style>
  <w:style w:type="paragraph" w:customStyle="1" w:styleId="Chthchbng160">
    <w:name w:val="Chú thích bảng (16)"/>
    <w:basedOn w:val="Normal"/>
    <w:link w:val="Chthchbng16"/>
    <w:rsid w:val="00A27736"/>
    <w:pPr>
      <w:widowControl w:val="0"/>
      <w:shd w:val="clear" w:color="auto" w:fill="FFFFFF"/>
      <w:spacing w:line="240" w:lineRule="atLeast"/>
    </w:pPr>
    <w:rPr>
      <w:rFonts w:asciiTheme="minorHAnsi" w:eastAsiaTheme="minorHAnsi" w:hAnsiTheme="minorHAnsi" w:cstheme="minorBidi"/>
      <w:i/>
      <w:iCs/>
      <w:kern w:val="2"/>
      <w:sz w:val="22"/>
      <w:szCs w:val="22"/>
      <w:shd w:val="clear" w:color="auto" w:fill="FFFFFF"/>
      <w14:ligatures w14:val="standardContextual"/>
    </w:rPr>
  </w:style>
  <w:style w:type="character" w:customStyle="1" w:styleId="Chthchbng17">
    <w:name w:val="Chú thích bảng (17)_"/>
    <w:link w:val="Chthchbng170"/>
    <w:locked/>
    <w:rsid w:val="00A27736"/>
    <w:rPr>
      <w:sz w:val="22"/>
      <w:szCs w:val="22"/>
      <w:shd w:val="clear" w:color="auto" w:fill="FFFFFF"/>
    </w:rPr>
  </w:style>
  <w:style w:type="paragraph" w:customStyle="1" w:styleId="Chthchbng170">
    <w:name w:val="Chú thích bảng (17)"/>
    <w:basedOn w:val="Normal"/>
    <w:link w:val="Chthchbng17"/>
    <w:rsid w:val="00A27736"/>
    <w:pPr>
      <w:widowControl w:val="0"/>
      <w:shd w:val="clear" w:color="auto" w:fill="FFFFFF"/>
      <w:spacing w:line="240" w:lineRule="atLeast"/>
    </w:pPr>
    <w:rPr>
      <w:rFonts w:asciiTheme="minorHAnsi" w:eastAsiaTheme="minorHAnsi" w:hAnsiTheme="minorHAnsi" w:cstheme="minorBidi"/>
      <w:kern w:val="2"/>
      <w:sz w:val="22"/>
      <w:szCs w:val="22"/>
      <w:shd w:val="clear" w:color="auto" w:fill="FFFFFF"/>
      <w14:ligatures w14:val="standardContextual"/>
    </w:rPr>
  </w:style>
  <w:style w:type="character" w:customStyle="1" w:styleId="Mclc6">
    <w:name w:val="Mục lục (6)_"/>
    <w:link w:val="Mclc60"/>
    <w:locked/>
    <w:rsid w:val="00A27736"/>
    <w:rPr>
      <w:sz w:val="22"/>
      <w:szCs w:val="22"/>
      <w:shd w:val="clear" w:color="auto" w:fill="FFFFFF"/>
    </w:rPr>
  </w:style>
  <w:style w:type="paragraph" w:customStyle="1" w:styleId="Mclc60">
    <w:name w:val="Mục lục (6)"/>
    <w:basedOn w:val="Normal"/>
    <w:link w:val="Mclc6"/>
    <w:rsid w:val="00A27736"/>
    <w:pPr>
      <w:widowControl w:val="0"/>
      <w:shd w:val="clear" w:color="auto" w:fill="FFFFFF"/>
      <w:spacing w:line="529" w:lineRule="exact"/>
      <w:jc w:val="both"/>
    </w:pPr>
    <w:rPr>
      <w:rFonts w:asciiTheme="minorHAnsi" w:eastAsiaTheme="minorHAnsi" w:hAnsiTheme="minorHAnsi" w:cstheme="minorBidi"/>
      <w:kern w:val="2"/>
      <w:sz w:val="22"/>
      <w:szCs w:val="22"/>
      <w:shd w:val="clear" w:color="auto" w:fill="FFFFFF"/>
      <w14:ligatures w14:val="standardContextual"/>
    </w:rPr>
  </w:style>
  <w:style w:type="character" w:customStyle="1" w:styleId="Vnbnnidung">
    <w:name w:val="Văn bản nội dung_"/>
    <w:link w:val="Vnbnnidung0"/>
    <w:locked/>
    <w:rsid w:val="00A27736"/>
    <w:rPr>
      <w:color w:val="000000"/>
      <w:sz w:val="11"/>
      <w:szCs w:val="11"/>
    </w:rPr>
  </w:style>
  <w:style w:type="paragraph" w:customStyle="1" w:styleId="Vnbnnidung0">
    <w:name w:val="Văn bản nội dung"/>
    <w:basedOn w:val="Normal"/>
    <w:link w:val="Vnbnnidung"/>
    <w:rsid w:val="00A27736"/>
    <w:pPr>
      <w:widowControl w:val="0"/>
      <w:spacing w:line="297" w:lineRule="auto"/>
      <w:ind w:firstLine="360"/>
    </w:pPr>
    <w:rPr>
      <w:rFonts w:asciiTheme="minorHAnsi" w:eastAsiaTheme="minorHAnsi" w:hAnsiTheme="minorHAnsi" w:cstheme="minorBidi"/>
      <w:color w:val="000000"/>
      <w:kern w:val="2"/>
      <w:sz w:val="11"/>
      <w:szCs w:val="11"/>
      <w14:ligatures w14:val="standardContextual"/>
    </w:rPr>
  </w:style>
  <w:style w:type="character" w:customStyle="1" w:styleId="Khc">
    <w:name w:val="Khác_"/>
    <w:link w:val="Khc0"/>
    <w:locked/>
    <w:rsid w:val="00A27736"/>
    <w:rPr>
      <w:color w:val="000000"/>
      <w:sz w:val="11"/>
      <w:szCs w:val="11"/>
    </w:rPr>
  </w:style>
  <w:style w:type="paragraph" w:customStyle="1" w:styleId="Khc0">
    <w:name w:val="Khác"/>
    <w:basedOn w:val="Normal"/>
    <w:link w:val="Khc"/>
    <w:rsid w:val="00A27736"/>
    <w:pPr>
      <w:widowControl w:val="0"/>
      <w:spacing w:line="297" w:lineRule="auto"/>
      <w:ind w:firstLine="360"/>
    </w:pPr>
    <w:rPr>
      <w:rFonts w:asciiTheme="minorHAnsi" w:eastAsiaTheme="minorHAnsi" w:hAnsiTheme="minorHAnsi" w:cstheme="minorBidi"/>
      <w:color w:val="000000"/>
      <w:kern w:val="2"/>
      <w:sz w:val="11"/>
      <w:szCs w:val="11"/>
      <w14:ligatures w14:val="standardContextual"/>
    </w:rPr>
  </w:style>
  <w:style w:type="character" w:customStyle="1" w:styleId="Chthchnh">
    <w:name w:val="Chú thích ảnh_"/>
    <w:link w:val="Chthchnh0"/>
    <w:locked/>
    <w:rsid w:val="00A27736"/>
    <w:rPr>
      <w:b/>
      <w:bCs/>
      <w:color w:val="000000"/>
      <w:sz w:val="12"/>
      <w:szCs w:val="12"/>
    </w:rPr>
  </w:style>
  <w:style w:type="paragraph" w:customStyle="1" w:styleId="Chthchnh0">
    <w:name w:val="Chú thích ảnh"/>
    <w:basedOn w:val="Normal"/>
    <w:link w:val="Chthchnh"/>
    <w:rsid w:val="00A27736"/>
    <w:pPr>
      <w:widowControl w:val="0"/>
      <w:spacing w:line="268" w:lineRule="auto"/>
    </w:pPr>
    <w:rPr>
      <w:rFonts w:asciiTheme="minorHAnsi" w:eastAsiaTheme="minorHAnsi" w:hAnsiTheme="minorHAnsi" w:cstheme="minorBidi"/>
      <w:b/>
      <w:bCs/>
      <w:color w:val="000000"/>
      <w:kern w:val="2"/>
      <w:sz w:val="12"/>
      <w:szCs w:val="12"/>
      <w14:ligatures w14:val="standardContextual"/>
    </w:rPr>
  </w:style>
  <w:style w:type="character" w:customStyle="1" w:styleId="FootnoteTextChar">
    <w:name w:val="Footnote Text Char"/>
    <w:link w:val="FootnoteText"/>
    <w:semiHidden/>
    <w:locked/>
    <w:rsid w:val="00A27736"/>
    <w:rPr>
      <w:color w:val="000000"/>
      <w:lang w:val="vi-VN" w:eastAsia="vi-VN"/>
    </w:rPr>
  </w:style>
  <w:style w:type="paragraph" w:styleId="FootnoteText">
    <w:name w:val="footnote text"/>
    <w:basedOn w:val="Normal"/>
    <w:link w:val="FootnoteTextChar"/>
    <w:semiHidden/>
    <w:rsid w:val="00A27736"/>
    <w:pPr>
      <w:widowControl w:val="0"/>
    </w:pPr>
    <w:rPr>
      <w:rFonts w:asciiTheme="minorHAnsi" w:eastAsiaTheme="minorHAnsi" w:hAnsiTheme="minorHAnsi" w:cstheme="minorBidi"/>
      <w:color w:val="000000"/>
      <w:kern w:val="2"/>
      <w:lang w:val="vi-VN" w:eastAsia="vi-VN"/>
      <w14:ligatures w14:val="standardContextual"/>
    </w:rPr>
  </w:style>
  <w:style w:type="character" w:customStyle="1" w:styleId="FootnoteTextChar1">
    <w:name w:val="Footnote Text Char1"/>
    <w:basedOn w:val="DefaultParagraphFont"/>
    <w:semiHidden/>
    <w:rsid w:val="00A27736"/>
    <w:rPr>
      <w:rFonts w:ascii="Times New Roman" w:eastAsia="Times New Roman" w:hAnsi="Times New Roman" w:cs="Times New Roman"/>
      <w:kern w:val="0"/>
      <w:sz w:val="20"/>
      <w:szCs w:val="20"/>
      <w14:ligatures w14:val="none"/>
    </w:rPr>
  </w:style>
  <w:style w:type="character" w:customStyle="1" w:styleId="Tablecaption">
    <w:name w:val="Table caption_"/>
    <w:link w:val="Tablecaption0"/>
    <w:locked/>
    <w:rsid w:val="00A27736"/>
    <w:rPr>
      <w:b/>
      <w:bCs/>
      <w:sz w:val="26"/>
      <w:szCs w:val="26"/>
      <w:shd w:val="clear" w:color="auto" w:fill="FFFFFF"/>
    </w:rPr>
  </w:style>
  <w:style w:type="paragraph" w:customStyle="1" w:styleId="Tablecaption0">
    <w:name w:val="Table caption"/>
    <w:basedOn w:val="Normal"/>
    <w:link w:val="Tablecaption"/>
    <w:rsid w:val="00A27736"/>
    <w:pPr>
      <w:widowControl w:val="0"/>
      <w:shd w:val="clear" w:color="auto" w:fill="FFFFFF"/>
      <w:spacing w:line="310" w:lineRule="exact"/>
      <w:jc w:val="center"/>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Bodytext2">
    <w:name w:val="Body text (2)_"/>
    <w:link w:val="Bodytext21"/>
    <w:locked/>
    <w:rsid w:val="00A27736"/>
    <w:rPr>
      <w:sz w:val="26"/>
      <w:szCs w:val="26"/>
      <w:shd w:val="clear" w:color="auto" w:fill="FFFFFF"/>
    </w:rPr>
  </w:style>
  <w:style w:type="paragraph" w:customStyle="1" w:styleId="Bodytext21">
    <w:name w:val="Body text (2)1"/>
    <w:basedOn w:val="Normal"/>
    <w:link w:val="Bodytext2"/>
    <w:rsid w:val="00A27736"/>
    <w:pPr>
      <w:widowControl w:val="0"/>
      <w:shd w:val="clear" w:color="auto" w:fill="FFFFFF"/>
      <w:spacing w:line="300" w:lineRule="exact"/>
      <w:jc w:val="both"/>
    </w:pPr>
    <w:rPr>
      <w:rFonts w:asciiTheme="minorHAnsi" w:eastAsiaTheme="minorHAnsi" w:hAnsiTheme="minorHAnsi" w:cstheme="minorBidi"/>
      <w:kern w:val="2"/>
      <w:sz w:val="26"/>
      <w:szCs w:val="26"/>
      <w:shd w:val="clear" w:color="auto" w:fill="FFFFFF"/>
      <w14:ligatures w14:val="standardContextual"/>
    </w:rPr>
  </w:style>
  <w:style w:type="character" w:customStyle="1" w:styleId="Tablecaption2">
    <w:name w:val="Table caption (2)_"/>
    <w:link w:val="Tablecaption20"/>
    <w:locked/>
    <w:rsid w:val="00A27736"/>
    <w:rPr>
      <w:sz w:val="26"/>
      <w:szCs w:val="26"/>
      <w:shd w:val="clear" w:color="auto" w:fill="FFFFFF"/>
    </w:rPr>
  </w:style>
  <w:style w:type="paragraph" w:customStyle="1" w:styleId="Tablecaption20">
    <w:name w:val="Table caption (2)"/>
    <w:basedOn w:val="Normal"/>
    <w:link w:val="Tablecaption2"/>
    <w:rsid w:val="00A27736"/>
    <w:pPr>
      <w:widowControl w:val="0"/>
      <w:shd w:val="clear" w:color="auto" w:fill="FFFFFF"/>
      <w:spacing w:line="310" w:lineRule="exact"/>
    </w:pPr>
    <w:rPr>
      <w:rFonts w:asciiTheme="minorHAnsi" w:eastAsiaTheme="minorHAnsi" w:hAnsiTheme="minorHAnsi" w:cstheme="minorBidi"/>
      <w:kern w:val="2"/>
      <w:sz w:val="26"/>
      <w:szCs w:val="26"/>
      <w:shd w:val="clear" w:color="auto" w:fill="FFFFFF"/>
      <w14:ligatures w14:val="standardContextual"/>
    </w:rPr>
  </w:style>
  <w:style w:type="character" w:customStyle="1" w:styleId="Bodytext3">
    <w:name w:val="Body text (3)_"/>
    <w:link w:val="Bodytext31"/>
    <w:locked/>
    <w:rsid w:val="00A27736"/>
    <w:rPr>
      <w:b/>
      <w:bCs/>
      <w:sz w:val="26"/>
      <w:szCs w:val="26"/>
      <w:shd w:val="clear" w:color="auto" w:fill="FFFFFF"/>
    </w:rPr>
  </w:style>
  <w:style w:type="paragraph" w:customStyle="1" w:styleId="Bodytext31">
    <w:name w:val="Body text (3)1"/>
    <w:basedOn w:val="Normal"/>
    <w:link w:val="Bodytext3"/>
    <w:rsid w:val="00A27736"/>
    <w:pPr>
      <w:widowControl w:val="0"/>
      <w:shd w:val="clear" w:color="auto" w:fill="FFFFFF"/>
      <w:spacing w:after="240" w:line="240" w:lineRule="atLeast"/>
      <w:jc w:val="center"/>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Heading30">
    <w:name w:val="Heading #3_"/>
    <w:link w:val="Heading31"/>
    <w:locked/>
    <w:rsid w:val="00A27736"/>
    <w:rPr>
      <w:b/>
      <w:bCs/>
      <w:sz w:val="26"/>
      <w:szCs w:val="26"/>
      <w:shd w:val="clear" w:color="auto" w:fill="FFFFFF"/>
    </w:rPr>
  </w:style>
  <w:style w:type="paragraph" w:customStyle="1" w:styleId="Heading31">
    <w:name w:val="Heading #3"/>
    <w:basedOn w:val="Normal"/>
    <w:link w:val="Heading30"/>
    <w:rsid w:val="00A27736"/>
    <w:pPr>
      <w:widowControl w:val="0"/>
      <w:shd w:val="clear" w:color="auto" w:fill="FFFFFF"/>
      <w:spacing w:before="120" w:after="120" w:line="240" w:lineRule="atLeast"/>
      <w:jc w:val="both"/>
      <w:outlineLvl w:val="2"/>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Tablecaption3">
    <w:name w:val="Table caption (3)_"/>
    <w:link w:val="Tablecaption30"/>
    <w:locked/>
    <w:rsid w:val="00A27736"/>
    <w:rPr>
      <w:sz w:val="28"/>
      <w:szCs w:val="28"/>
      <w:shd w:val="clear" w:color="auto" w:fill="FFFFFF"/>
    </w:rPr>
  </w:style>
  <w:style w:type="paragraph" w:customStyle="1" w:styleId="Tablecaption30">
    <w:name w:val="Table caption (3)"/>
    <w:basedOn w:val="Normal"/>
    <w:link w:val="Tablecaption3"/>
    <w:rsid w:val="00A27736"/>
    <w:pPr>
      <w:widowControl w:val="0"/>
      <w:shd w:val="clear" w:color="auto" w:fill="FFFFFF"/>
      <w:spacing w:line="240" w:lineRule="atLeast"/>
    </w:pPr>
    <w:rPr>
      <w:rFonts w:asciiTheme="minorHAnsi" w:eastAsiaTheme="minorHAnsi" w:hAnsiTheme="minorHAnsi" w:cstheme="minorBidi"/>
      <w:kern w:val="2"/>
      <w:sz w:val="28"/>
      <w:szCs w:val="28"/>
      <w:shd w:val="clear" w:color="auto" w:fill="FFFFFF"/>
      <w14:ligatures w14:val="standardContextual"/>
    </w:rPr>
  </w:style>
  <w:style w:type="character" w:customStyle="1" w:styleId="Headerorfooter">
    <w:name w:val="Header or footer_"/>
    <w:link w:val="Headerorfooter0"/>
    <w:locked/>
    <w:rsid w:val="00A27736"/>
    <w:rPr>
      <w:sz w:val="28"/>
      <w:szCs w:val="28"/>
      <w:shd w:val="clear" w:color="auto" w:fill="FFFFFF"/>
    </w:rPr>
  </w:style>
  <w:style w:type="paragraph" w:customStyle="1" w:styleId="Headerorfooter0">
    <w:name w:val="Header or footer"/>
    <w:basedOn w:val="Normal"/>
    <w:link w:val="Headerorfooter"/>
    <w:rsid w:val="00A27736"/>
    <w:pPr>
      <w:widowControl w:val="0"/>
      <w:shd w:val="clear" w:color="auto" w:fill="FFFFFF"/>
      <w:spacing w:line="240" w:lineRule="atLeast"/>
    </w:pPr>
    <w:rPr>
      <w:rFonts w:asciiTheme="minorHAnsi" w:eastAsiaTheme="minorHAnsi" w:hAnsiTheme="minorHAnsi" w:cstheme="minorBidi"/>
      <w:kern w:val="2"/>
      <w:sz w:val="28"/>
      <w:szCs w:val="28"/>
      <w:shd w:val="clear" w:color="auto" w:fill="FFFFFF"/>
      <w14:ligatures w14:val="standardContextual"/>
    </w:rPr>
  </w:style>
  <w:style w:type="character" w:customStyle="1" w:styleId="Tablecaption4">
    <w:name w:val="Table caption (4)_"/>
    <w:link w:val="Tablecaption40"/>
    <w:locked/>
    <w:rsid w:val="00A27736"/>
    <w:rPr>
      <w:sz w:val="26"/>
      <w:szCs w:val="26"/>
      <w:shd w:val="clear" w:color="auto" w:fill="FFFFFF"/>
    </w:rPr>
  </w:style>
  <w:style w:type="paragraph" w:customStyle="1" w:styleId="Tablecaption40">
    <w:name w:val="Table caption (4)"/>
    <w:basedOn w:val="Normal"/>
    <w:link w:val="Tablecaption4"/>
    <w:rsid w:val="00A27736"/>
    <w:pPr>
      <w:widowControl w:val="0"/>
      <w:shd w:val="clear" w:color="auto" w:fill="FFFFFF"/>
      <w:spacing w:line="300" w:lineRule="exact"/>
      <w:ind w:firstLine="720"/>
    </w:pPr>
    <w:rPr>
      <w:rFonts w:asciiTheme="minorHAnsi" w:eastAsiaTheme="minorHAnsi" w:hAnsiTheme="minorHAnsi" w:cstheme="minorBidi"/>
      <w:kern w:val="2"/>
      <w:sz w:val="26"/>
      <w:szCs w:val="26"/>
      <w:shd w:val="clear" w:color="auto" w:fill="FFFFFF"/>
      <w14:ligatures w14:val="standardContextual"/>
    </w:rPr>
  </w:style>
  <w:style w:type="character" w:customStyle="1" w:styleId="Tablecaption5">
    <w:name w:val="Table caption (5)_"/>
    <w:link w:val="Tablecaption50"/>
    <w:locked/>
    <w:rsid w:val="00A27736"/>
    <w:rPr>
      <w:rFonts w:ascii="Franklin Gothic Book" w:hAnsi="Franklin Gothic Book"/>
      <w:w w:val="200"/>
      <w:sz w:val="8"/>
      <w:szCs w:val="8"/>
      <w:shd w:val="clear" w:color="auto" w:fill="FFFFFF"/>
    </w:rPr>
  </w:style>
  <w:style w:type="paragraph" w:customStyle="1" w:styleId="Tablecaption50">
    <w:name w:val="Table caption (5)"/>
    <w:basedOn w:val="Normal"/>
    <w:link w:val="Tablecaption5"/>
    <w:rsid w:val="00A27736"/>
    <w:pPr>
      <w:widowControl w:val="0"/>
      <w:shd w:val="clear" w:color="auto" w:fill="FFFFFF"/>
      <w:spacing w:line="240" w:lineRule="atLeast"/>
      <w:jc w:val="both"/>
    </w:pPr>
    <w:rPr>
      <w:rFonts w:ascii="Franklin Gothic Book" w:eastAsiaTheme="minorHAnsi" w:hAnsi="Franklin Gothic Book" w:cstheme="minorBidi"/>
      <w:w w:val="200"/>
      <w:kern w:val="2"/>
      <w:sz w:val="8"/>
      <w:szCs w:val="8"/>
      <w:shd w:val="clear" w:color="auto" w:fill="FFFFFF"/>
      <w14:ligatures w14:val="standardContextual"/>
    </w:rPr>
  </w:style>
  <w:style w:type="character" w:customStyle="1" w:styleId="Bodytext4">
    <w:name w:val="Body text (4)_"/>
    <w:link w:val="Bodytext40"/>
    <w:locked/>
    <w:rsid w:val="00A27736"/>
    <w:rPr>
      <w:shd w:val="clear" w:color="auto" w:fill="FFFFFF"/>
    </w:rPr>
  </w:style>
  <w:style w:type="paragraph" w:customStyle="1" w:styleId="Bodytext40">
    <w:name w:val="Body text (4)"/>
    <w:basedOn w:val="Normal"/>
    <w:link w:val="Bodytext4"/>
    <w:rsid w:val="00A27736"/>
    <w:pPr>
      <w:widowControl w:val="0"/>
      <w:shd w:val="clear" w:color="auto" w:fill="FFFFFF"/>
      <w:spacing w:before="120" w:line="240" w:lineRule="atLeast"/>
    </w:pPr>
    <w:rPr>
      <w:rFonts w:asciiTheme="minorHAnsi" w:eastAsiaTheme="minorHAnsi" w:hAnsiTheme="minorHAnsi" w:cstheme="minorBidi"/>
      <w:kern w:val="2"/>
      <w:shd w:val="clear" w:color="auto" w:fill="FFFFFF"/>
      <w14:ligatures w14:val="standardContextual"/>
    </w:rPr>
  </w:style>
  <w:style w:type="character" w:customStyle="1" w:styleId="Bodytext5">
    <w:name w:val="Body text (5)_"/>
    <w:link w:val="Bodytext50"/>
    <w:locked/>
    <w:rsid w:val="00A27736"/>
    <w:rPr>
      <w:i/>
      <w:iCs/>
      <w:sz w:val="26"/>
      <w:szCs w:val="26"/>
      <w:shd w:val="clear" w:color="auto" w:fill="FFFFFF"/>
    </w:rPr>
  </w:style>
  <w:style w:type="paragraph" w:customStyle="1" w:styleId="Bodytext50">
    <w:name w:val="Body text (5)"/>
    <w:basedOn w:val="Normal"/>
    <w:link w:val="Bodytext5"/>
    <w:rsid w:val="00A27736"/>
    <w:pPr>
      <w:widowControl w:val="0"/>
      <w:shd w:val="clear" w:color="auto" w:fill="FFFFFF"/>
      <w:spacing w:line="367" w:lineRule="exact"/>
      <w:jc w:val="center"/>
    </w:pPr>
    <w:rPr>
      <w:rFonts w:asciiTheme="minorHAnsi" w:eastAsiaTheme="minorHAnsi" w:hAnsiTheme="minorHAnsi" w:cstheme="minorBidi"/>
      <w:i/>
      <w:iCs/>
      <w:kern w:val="2"/>
      <w:sz w:val="26"/>
      <w:szCs w:val="26"/>
      <w:shd w:val="clear" w:color="auto" w:fill="FFFFFF"/>
      <w14:ligatures w14:val="standardContextual"/>
    </w:rPr>
  </w:style>
  <w:style w:type="character" w:customStyle="1" w:styleId="Heading10">
    <w:name w:val="Heading #1_"/>
    <w:link w:val="Heading11"/>
    <w:locked/>
    <w:rsid w:val="00A27736"/>
    <w:rPr>
      <w:b/>
      <w:bCs/>
      <w:sz w:val="26"/>
      <w:szCs w:val="26"/>
      <w:shd w:val="clear" w:color="auto" w:fill="FFFFFF"/>
    </w:rPr>
  </w:style>
  <w:style w:type="paragraph" w:customStyle="1" w:styleId="Heading11">
    <w:name w:val="Heading #1"/>
    <w:basedOn w:val="Normal"/>
    <w:link w:val="Heading10"/>
    <w:rsid w:val="00A27736"/>
    <w:pPr>
      <w:widowControl w:val="0"/>
      <w:shd w:val="clear" w:color="auto" w:fill="FFFFFF"/>
      <w:spacing w:after="240" w:line="240" w:lineRule="atLeast"/>
      <w:outlineLvl w:val="0"/>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Footnote2">
    <w:name w:val="Footnote (2)_"/>
    <w:link w:val="Footnote20"/>
    <w:locked/>
    <w:rsid w:val="00A27736"/>
    <w:rPr>
      <w:sz w:val="22"/>
      <w:szCs w:val="22"/>
      <w:shd w:val="clear" w:color="auto" w:fill="FFFFFF"/>
    </w:rPr>
  </w:style>
  <w:style w:type="paragraph" w:customStyle="1" w:styleId="Footnote20">
    <w:name w:val="Footnote (2)"/>
    <w:basedOn w:val="Normal"/>
    <w:link w:val="Footnote2"/>
    <w:rsid w:val="00A27736"/>
    <w:pPr>
      <w:widowControl w:val="0"/>
      <w:shd w:val="clear" w:color="auto" w:fill="FFFFFF"/>
      <w:spacing w:line="240" w:lineRule="atLeast"/>
    </w:pPr>
    <w:rPr>
      <w:rFonts w:asciiTheme="minorHAnsi" w:eastAsiaTheme="minorHAnsi" w:hAnsiTheme="minorHAnsi" w:cstheme="minorBidi"/>
      <w:kern w:val="2"/>
      <w:sz w:val="22"/>
      <w:szCs w:val="22"/>
      <w:shd w:val="clear" w:color="auto" w:fill="FFFFFF"/>
      <w14:ligatures w14:val="standardContextual"/>
    </w:rPr>
  </w:style>
  <w:style w:type="character" w:customStyle="1" w:styleId="Tablecaption6">
    <w:name w:val="Table caption (6)_"/>
    <w:link w:val="Tablecaption60"/>
    <w:locked/>
    <w:rsid w:val="00A27736"/>
    <w:rPr>
      <w:i/>
      <w:iCs/>
      <w:sz w:val="26"/>
      <w:szCs w:val="26"/>
      <w:shd w:val="clear" w:color="auto" w:fill="FFFFFF"/>
    </w:rPr>
  </w:style>
  <w:style w:type="paragraph" w:customStyle="1" w:styleId="Tablecaption60">
    <w:name w:val="Table caption (6)"/>
    <w:basedOn w:val="Normal"/>
    <w:link w:val="Tablecaption6"/>
    <w:rsid w:val="00A27736"/>
    <w:pPr>
      <w:widowControl w:val="0"/>
      <w:shd w:val="clear" w:color="auto" w:fill="FFFFFF"/>
      <w:spacing w:line="358" w:lineRule="exact"/>
      <w:jc w:val="both"/>
    </w:pPr>
    <w:rPr>
      <w:rFonts w:asciiTheme="minorHAnsi" w:eastAsiaTheme="minorHAnsi" w:hAnsiTheme="minorHAnsi" w:cstheme="minorBidi"/>
      <w:i/>
      <w:iCs/>
      <w:kern w:val="2"/>
      <w:sz w:val="26"/>
      <w:szCs w:val="26"/>
      <w:shd w:val="clear" w:color="auto" w:fill="FFFFFF"/>
      <w14:ligatures w14:val="standardContextual"/>
    </w:rPr>
  </w:style>
  <w:style w:type="character" w:customStyle="1" w:styleId="Bodytext6">
    <w:name w:val="Body text (6)_"/>
    <w:link w:val="Bodytext60"/>
    <w:locked/>
    <w:rsid w:val="00A27736"/>
    <w:rPr>
      <w:sz w:val="22"/>
      <w:szCs w:val="22"/>
      <w:shd w:val="clear" w:color="auto" w:fill="FFFFFF"/>
    </w:rPr>
  </w:style>
  <w:style w:type="paragraph" w:customStyle="1" w:styleId="Bodytext60">
    <w:name w:val="Body text (6)"/>
    <w:basedOn w:val="Normal"/>
    <w:link w:val="Bodytext6"/>
    <w:rsid w:val="00A27736"/>
    <w:pPr>
      <w:widowControl w:val="0"/>
      <w:shd w:val="clear" w:color="auto" w:fill="FFFFFF"/>
      <w:spacing w:before="780" w:line="240" w:lineRule="atLeast"/>
    </w:pPr>
    <w:rPr>
      <w:rFonts w:asciiTheme="minorHAnsi" w:eastAsiaTheme="minorHAnsi" w:hAnsiTheme="minorHAnsi" w:cstheme="minorBidi"/>
      <w:kern w:val="2"/>
      <w:sz w:val="22"/>
      <w:szCs w:val="22"/>
      <w:shd w:val="clear" w:color="auto" w:fill="FFFFFF"/>
      <w14:ligatures w14:val="standardContextual"/>
    </w:rPr>
  </w:style>
  <w:style w:type="character" w:customStyle="1" w:styleId="Footnote">
    <w:name w:val="Footnote_"/>
    <w:link w:val="Footnote0"/>
    <w:locked/>
    <w:rsid w:val="00A27736"/>
    <w:rPr>
      <w:sz w:val="19"/>
      <w:szCs w:val="19"/>
      <w:shd w:val="clear" w:color="auto" w:fill="FFFFFF"/>
    </w:rPr>
  </w:style>
  <w:style w:type="paragraph" w:customStyle="1" w:styleId="Footnote0">
    <w:name w:val="Footnote"/>
    <w:basedOn w:val="Normal"/>
    <w:link w:val="Footnote"/>
    <w:rsid w:val="00A27736"/>
    <w:pPr>
      <w:widowControl w:val="0"/>
      <w:shd w:val="clear" w:color="auto" w:fill="FFFFFF"/>
      <w:spacing w:line="219" w:lineRule="exact"/>
      <w:jc w:val="both"/>
    </w:pPr>
    <w:rPr>
      <w:rFonts w:asciiTheme="minorHAnsi" w:eastAsiaTheme="minorHAnsi" w:hAnsiTheme="minorHAnsi" w:cstheme="minorBidi"/>
      <w:kern w:val="2"/>
      <w:sz w:val="19"/>
      <w:szCs w:val="19"/>
      <w:shd w:val="clear" w:color="auto" w:fill="FFFFFF"/>
      <w14:ligatures w14:val="standardContextual"/>
    </w:rPr>
  </w:style>
  <w:style w:type="character" w:customStyle="1" w:styleId="Bodytext7">
    <w:name w:val="Body text (7)_"/>
    <w:link w:val="Bodytext70"/>
    <w:locked/>
    <w:rsid w:val="00A27736"/>
    <w:rPr>
      <w:sz w:val="26"/>
      <w:szCs w:val="26"/>
      <w:shd w:val="clear" w:color="auto" w:fill="FFFFFF"/>
    </w:rPr>
  </w:style>
  <w:style w:type="paragraph" w:customStyle="1" w:styleId="Bodytext70">
    <w:name w:val="Body text (7)"/>
    <w:basedOn w:val="Normal"/>
    <w:link w:val="Bodytext7"/>
    <w:rsid w:val="00A27736"/>
    <w:pPr>
      <w:widowControl w:val="0"/>
      <w:shd w:val="clear" w:color="auto" w:fill="FFFFFF"/>
      <w:spacing w:before="60" w:line="367" w:lineRule="exact"/>
      <w:jc w:val="center"/>
    </w:pPr>
    <w:rPr>
      <w:rFonts w:asciiTheme="minorHAnsi" w:eastAsiaTheme="minorHAnsi" w:hAnsiTheme="minorHAnsi" w:cstheme="minorBidi"/>
      <w:kern w:val="2"/>
      <w:sz w:val="26"/>
      <w:szCs w:val="26"/>
      <w:shd w:val="clear" w:color="auto" w:fill="FFFFFF"/>
      <w14:ligatures w14:val="standardContextual"/>
    </w:rPr>
  </w:style>
  <w:style w:type="character" w:customStyle="1" w:styleId="Bodytext8">
    <w:name w:val="Body text (8)_"/>
    <w:link w:val="Bodytext80"/>
    <w:locked/>
    <w:rsid w:val="00A27736"/>
    <w:rPr>
      <w:rFonts w:ascii="Franklin Gothic Book" w:hAnsi="Franklin Gothic Book"/>
      <w:w w:val="200"/>
      <w:sz w:val="8"/>
      <w:szCs w:val="8"/>
      <w:shd w:val="clear" w:color="auto" w:fill="FFFFFF"/>
    </w:rPr>
  </w:style>
  <w:style w:type="paragraph" w:customStyle="1" w:styleId="Bodytext80">
    <w:name w:val="Body text (8)"/>
    <w:basedOn w:val="Normal"/>
    <w:link w:val="Bodytext8"/>
    <w:rsid w:val="00A27736"/>
    <w:pPr>
      <w:widowControl w:val="0"/>
      <w:shd w:val="clear" w:color="auto" w:fill="FFFFFF"/>
      <w:spacing w:after="60" w:line="240" w:lineRule="atLeast"/>
    </w:pPr>
    <w:rPr>
      <w:rFonts w:ascii="Franklin Gothic Book" w:eastAsiaTheme="minorHAnsi" w:hAnsi="Franklin Gothic Book" w:cstheme="minorBidi"/>
      <w:w w:val="200"/>
      <w:kern w:val="2"/>
      <w:sz w:val="8"/>
      <w:szCs w:val="8"/>
      <w:shd w:val="clear" w:color="auto" w:fill="FFFFFF"/>
      <w14:ligatures w14:val="standardContextual"/>
    </w:rPr>
  </w:style>
  <w:style w:type="character" w:customStyle="1" w:styleId="Bodytext9">
    <w:name w:val="Body text (9)_"/>
    <w:link w:val="Bodytext90"/>
    <w:locked/>
    <w:rsid w:val="00A27736"/>
    <w:rPr>
      <w:rFonts w:ascii="Candara" w:hAnsi="Candara"/>
      <w:sz w:val="8"/>
      <w:szCs w:val="8"/>
      <w:shd w:val="clear" w:color="auto" w:fill="FFFFFF"/>
    </w:rPr>
  </w:style>
  <w:style w:type="paragraph" w:customStyle="1" w:styleId="Bodytext90">
    <w:name w:val="Body text (9)"/>
    <w:basedOn w:val="Normal"/>
    <w:link w:val="Bodytext9"/>
    <w:rsid w:val="00A27736"/>
    <w:pPr>
      <w:widowControl w:val="0"/>
      <w:shd w:val="clear" w:color="auto" w:fill="FFFFFF"/>
      <w:spacing w:before="240" w:line="240" w:lineRule="atLeast"/>
      <w:jc w:val="both"/>
    </w:pPr>
    <w:rPr>
      <w:rFonts w:ascii="Candara" w:eastAsiaTheme="minorHAnsi" w:hAnsi="Candara" w:cstheme="minorBidi"/>
      <w:kern w:val="2"/>
      <w:sz w:val="8"/>
      <w:szCs w:val="8"/>
      <w:shd w:val="clear" w:color="auto" w:fill="FFFFFF"/>
      <w14:ligatures w14:val="standardContextual"/>
    </w:rPr>
  </w:style>
  <w:style w:type="character" w:customStyle="1" w:styleId="Heading20">
    <w:name w:val="Heading #2_"/>
    <w:link w:val="Heading21"/>
    <w:locked/>
    <w:rsid w:val="00A27736"/>
    <w:rPr>
      <w:b/>
      <w:bCs/>
      <w:sz w:val="26"/>
      <w:szCs w:val="26"/>
      <w:shd w:val="clear" w:color="auto" w:fill="FFFFFF"/>
    </w:rPr>
  </w:style>
  <w:style w:type="paragraph" w:customStyle="1" w:styleId="Heading21">
    <w:name w:val="Heading #2"/>
    <w:basedOn w:val="Normal"/>
    <w:link w:val="Heading20"/>
    <w:rsid w:val="00A27736"/>
    <w:pPr>
      <w:widowControl w:val="0"/>
      <w:shd w:val="clear" w:color="auto" w:fill="FFFFFF"/>
      <w:spacing w:line="567" w:lineRule="exact"/>
      <w:outlineLvl w:val="1"/>
    </w:pPr>
    <w:rPr>
      <w:rFonts w:asciiTheme="minorHAnsi" w:eastAsiaTheme="minorHAnsi" w:hAnsiTheme="minorHAnsi" w:cstheme="minorBidi"/>
      <w:b/>
      <w:bCs/>
      <w:kern w:val="2"/>
      <w:sz w:val="26"/>
      <w:szCs w:val="26"/>
      <w:shd w:val="clear" w:color="auto" w:fill="FFFFFF"/>
      <w14:ligatures w14:val="standardContextual"/>
    </w:rPr>
  </w:style>
  <w:style w:type="character" w:customStyle="1" w:styleId="Bodytext10">
    <w:name w:val="Body text (10)_"/>
    <w:link w:val="Bodytext100"/>
    <w:locked/>
    <w:rsid w:val="00A27736"/>
    <w:rPr>
      <w:i/>
      <w:iCs/>
      <w:sz w:val="9"/>
      <w:szCs w:val="9"/>
      <w:shd w:val="clear" w:color="auto" w:fill="FFFFFF"/>
    </w:rPr>
  </w:style>
  <w:style w:type="paragraph" w:customStyle="1" w:styleId="Bodytext100">
    <w:name w:val="Body text (10)"/>
    <w:basedOn w:val="Normal"/>
    <w:link w:val="Bodytext10"/>
    <w:rsid w:val="00A27736"/>
    <w:pPr>
      <w:widowControl w:val="0"/>
      <w:shd w:val="clear" w:color="auto" w:fill="FFFFFF"/>
      <w:spacing w:line="240" w:lineRule="atLeast"/>
      <w:jc w:val="both"/>
    </w:pPr>
    <w:rPr>
      <w:rFonts w:asciiTheme="minorHAnsi" w:eastAsiaTheme="minorHAnsi" w:hAnsiTheme="minorHAnsi" w:cstheme="minorBidi"/>
      <w:i/>
      <w:iCs/>
      <w:kern w:val="2"/>
      <w:sz w:val="9"/>
      <w:szCs w:val="9"/>
      <w:shd w:val="clear" w:color="auto" w:fill="FFFFFF"/>
      <w14:ligatures w14:val="standardContextual"/>
    </w:rPr>
  </w:style>
  <w:style w:type="character" w:customStyle="1" w:styleId="Bodytext11">
    <w:name w:val="Body text (11)_"/>
    <w:link w:val="Bodytext110"/>
    <w:locked/>
    <w:rsid w:val="00A27736"/>
    <w:rPr>
      <w:rFonts w:ascii="Candara" w:hAnsi="Candara"/>
      <w:i/>
      <w:iCs/>
      <w:sz w:val="8"/>
      <w:szCs w:val="8"/>
      <w:shd w:val="clear" w:color="auto" w:fill="FFFFFF"/>
    </w:rPr>
  </w:style>
  <w:style w:type="paragraph" w:customStyle="1" w:styleId="Bodytext110">
    <w:name w:val="Body text (11)"/>
    <w:basedOn w:val="Normal"/>
    <w:link w:val="Bodytext11"/>
    <w:rsid w:val="00A27736"/>
    <w:pPr>
      <w:widowControl w:val="0"/>
      <w:shd w:val="clear" w:color="auto" w:fill="FFFFFF"/>
      <w:spacing w:before="60" w:line="240" w:lineRule="atLeast"/>
    </w:pPr>
    <w:rPr>
      <w:rFonts w:ascii="Candara" w:eastAsiaTheme="minorHAnsi" w:hAnsi="Candara" w:cstheme="minorBidi"/>
      <w:i/>
      <w:iCs/>
      <w:kern w:val="2"/>
      <w:sz w:val="8"/>
      <w:szCs w:val="8"/>
      <w:shd w:val="clear" w:color="auto" w:fill="FFFFFF"/>
      <w14:ligatures w14:val="standardContextual"/>
    </w:rPr>
  </w:style>
  <w:style w:type="character" w:customStyle="1" w:styleId="Tablecaption7">
    <w:name w:val="Table caption (7)_"/>
    <w:link w:val="Tablecaption70"/>
    <w:locked/>
    <w:rsid w:val="00A27736"/>
    <w:rPr>
      <w:i/>
      <w:iCs/>
      <w:sz w:val="26"/>
      <w:szCs w:val="26"/>
      <w:shd w:val="clear" w:color="auto" w:fill="FFFFFF"/>
    </w:rPr>
  </w:style>
  <w:style w:type="paragraph" w:customStyle="1" w:styleId="Tablecaption70">
    <w:name w:val="Table caption (7)"/>
    <w:basedOn w:val="Normal"/>
    <w:link w:val="Tablecaption7"/>
    <w:rsid w:val="00A27736"/>
    <w:pPr>
      <w:widowControl w:val="0"/>
      <w:shd w:val="clear" w:color="auto" w:fill="FFFFFF"/>
      <w:spacing w:line="240" w:lineRule="atLeast"/>
    </w:pPr>
    <w:rPr>
      <w:rFonts w:asciiTheme="minorHAnsi" w:eastAsiaTheme="minorHAnsi" w:hAnsiTheme="minorHAnsi" w:cstheme="minorBidi"/>
      <w:i/>
      <w:iCs/>
      <w:kern w:val="2"/>
      <w:sz w:val="26"/>
      <w:szCs w:val="26"/>
      <w:shd w:val="clear" w:color="auto" w:fill="FFFFFF"/>
      <w14:ligatures w14:val="standardContextual"/>
    </w:rPr>
  </w:style>
  <w:style w:type="character" w:customStyle="1" w:styleId="Bodytext12">
    <w:name w:val="Body text (12)_"/>
    <w:link w:val="Bodytext120"/>
    <w:locked/>
    <w:rsid w:val="00A27736"/>
    <w:rPr>
      <w:b/>
      <w:bCs/>
      <w:sz w:val="22"/>
      <w:szCs w:val="22"/>
      <w:shd w:val="clear" w:color="auto" w:fill="FFFFFF"/>
    </w:rPr>
  </w:style>
  <w:style w:type="paragraph" w:customStyle="1" w:styleId="Bodytext120">
    <w:name w:val="Body text (12)"/>
    <w:basedOn w:val="Normal"/>
    <w:link w:val="Bodytext12"/>
    <w:rsid w:val="00A27736"/>
    <w:pPr>
      <w:widowControl w:val="0"/>
      <w:shd w:val="clear" w:color="auto" w:fill="FFFFFF"/>
      <w:spacing w:after="180" w:line="310" w:lineRule="exact"/>
    </w:pPr>
    <w:rPr>
      <w:rFonts w:asciiTheme="minorHAnsi" w:eastAsiaTheme="minorHAnsi" w:hAnsiTheme="minorHAnsi" w:cstheme="minorBidi"/>
      <w:b/>
      <w:bCs/>
      <w:kern w:val="2"/>
      <w:sz w:val="22"/>
      <w:szCs w:val="22"/>
      <w:shd w:val="clear" w:color="auto" w:fill="FFFFFF"/>
      <w14:ligatures w14:val="standardContextual"/>
    </w:rPr>
  </w:style>
  <w:style w:type="character" w:customStyle="1" w:styleId="Footnote3">
    <w:name w:val="Footnote (3)_"/>
    <w:link w:val="Footnote31"/>
    <w:locked/>
    <w:rsid w:val="00A27736"/>
    <w:rPr>
      <w:sz w:val="17"/>
      <w:szCs w:val="17"/>
      <w:shd w:val="clear" w:color="auto" w:fill="FFFFFF"/>
    </w:rPr>
  </w:style>
  <w:style w:type="paragraph" w:customStyle="1" w:styleId="Footnote31">
    <w:name w:val="Footnote (3)1"/>
    <w:basedOn w:val="Normal"/>
    <w:link w:val="Footnote3"/>
    <w:rsid w:val="00A27736"/>
    <w:pPr>
      <w:widowControl w:val="0"/>
      <w:shd w:val="clear" w:color="auto" w:fill="FFFFFF"/>
      <w:spacing w:line="219" w:lineRule="exact"/>
      <w:jc w:val="both"/>
    </w:pPr>
    <w:rPr>
      <w:rFonts w:asciiTheme="minorHAnsi" w:eastAsiaTheme="minorHAnsi" w:hAnsiTheme="minorHAnsi" w:cstheme="minorBidi"/>
      <w:kern w:val="2"/>
      <w:sz w:val="17"/>
      <w:szCs w:val="17"/>
      <w:shd w:val="clear" w:color="auto" w:fill="FFFFFF"/>
      <w14:ligatures w14:val="standardContextual"/>
    </w:rPr>
  </w:style>
  <w:style w:type="character" w:customStyle="1" w:styleId="Headerorfooter2">
    <w:name w:val="Header or footer (2)_"/>
    <w:link w:val="Headerorfooter20"/>
    <w:locked/>
    <w:rsid w:val="00A27736"/>
    <w:rPr>
      <w:sz w:val="22"/>
      <w:szCs w:val="22"/>
      <w:shd w:val="clear" w:color="auto" w:fill="FFFFFF"/>
    </w:rPr>
  </w:style>
  <w:style w:type="paragraph" w:customStyle="1" w:styleId="Headerorfooter20">
    <w:name w:val="Header or footer (2)"/>
    <w:basedOn w:val="Normal"/>
    <w:link w:val="Headerorfooter2"/>
    <w:rsid w:val="00A27736"/>
    <w:pPr>
      <w:widowControl w:val="0"/>
      <w:shd w:val="clear" w:color="auto" w:fill="FFFFFF"/>
      <w:spacing w:line="240" w:lineRule="atLeast"/>
    </w:pPr>
    <w:rPr>
      <w:rFonts w:asciiTheme="minorHAnsi" w:eastAsiaTheme="minorHAnsi" w:hAnsiTheme="minorHAnsi" w:cstheme="minorBidi"/>
      <w:kern w:val="2"/>
      <w:sz w:val="22"/>
      <w:szCs w:val="22"/>
      <w:shd w:val="clear" w:color="auto" w:fill="FFFFFF"/>
      <w14:ligatures w14:val="standardContextual"/>
    </w:rPr>
  </w:style>
  <w:style w:type="character" w:customStyle="1" w:styleId="Tablecaption8">
    <w:name w:val="Table caption (8)_"/>
    <w:link w:val="Tablecaption80"/>
    <w:locked/>
    <w:rsid w:val="00A27736"/>
    <w:rPr>
      <w:i/>
      <w:iCs/>
      <w:sz w:val="22"/>
      <w:szCs w:val="22"/>
      <w:shd w:val="clear" w:color="auto" w:fill="FFFFFF"/>
    </w:rPr>
  </w:style>
  <w:style w:type="paragraph" w:customStyle="1" w:styleId="Tablecaption80">
    <w:name w:val="Table caption (8)"/>
    <w:basedOn w:val="Normal"/>
    <w:link w:val="Tablecaption8"/>
    <w:rsid w:val="00A27736"/>
    <w:pPr>
      <w:widowControl w:val="0"/>
      <w:shd w:val="clear" w:color="auto" w:fill="FFFFFF"/>
      <w:spacing w:line="240" w:lineRule="atLeast"/>
    </w:pPr>
    <w:rPr>
      <w:rFonts w:asciiTheme="minorHAnsi" w:eastAsiaTheme="minorHAnsi" w:hAnsiTheme="minorHAnsi" w:cstheme="minorBidi"/>
      <w:i/>
      <w:iCs/>
      <w:kern w:val="2"/>
      <w:sz w:val="22"/>
      <w:szCs w:val="22"/>
      <w:shd w:val="clear" w:color="auto" w:fill="FFFFFF"/>
      <w14:ligatures w14:val="standardContextual"/>
    </w:rPr>
  </w:style>
  <w:style w:type="character" w:customStyle="1" w:styleId="Tablecaption9">
    <w:name w:val="Table caption (9)_"/>
    <w:link w:val="Tablecaption90"/>
    <w:locked/>
    <w:rsid w:val="00A27736"/>
    <w:rPr>
      <w:sz w:val="22"/>
      <w:szCs w:val="22"/>
      <w:shd w:val="clear" w:color="auto" w:fill="FFFFFF"/>
    </w:rPr>
  </w:style>
  <w:style w:type="paragraph" w:customStyle="1" w:styleId="Tablecaption90">
    <w:name w:val="Table caption (9)"/>
    <w:basedOn w:val="Normal"/>
    <w:link w:val="Tablecaption9"/>
    <w:rsid w:val="00A27736"/>
    <w:pPr>
      <w:widowControl w:val="0"/>
      <w:shd w:val="clear" w:color="auto" w:fill="FFFFFF"/>
      <w:spacing w:line="240" w:lineRule="atLeast"/>
    </w:pPr>
    <w:rPr>
      <w:rFonts w:asciiTheme="minorHAnsi" w:eastAsiaTheme="minorHAnsi" w:hAnsiTheme="minorHAnsi" w:cstheme="minorBidi"/>
      <w:kern w:val="2"/>
      <w:sz w:val="22"/>
      <w:szCs w:val="22"/>
      <w:shd w:val="clear" w:color="auto" w:fill="FFFFFF"/>
      <w14:ligatures w14:val="standardContextual"/>
    </w:rPr>
  </w:style>
  <w:style w:type="character" w:customStyle="1" w:styleId="Bodytext13">
    <w:name w:val="Body text (13)_"/>
    <w:link w:val="Bodytext130"/>
    <w:locked/>
    <w:rsid w:val="00A27736"/>
    <w:rPr>
      <w:shd w:val="clear" w:color="auto" w:fill="FFFFFF"/>
    </w:rPr>
  </w:style>
  <w:style w:type="paragraph" w:customStyle="1" w:styleId="Bodytext130">
    <w:name w:val="Body text (13)"/>
    <w:basedOn w:val="Normal"/>
    <w:link w:val="Bodytext13"/>
    <w:rsid w:val="00A27736"/>
    <w:pPr>
      <w:widowControl w:val="0"/>
      <w:shd w:val="clear" w:color="auto" w:fill="FFFFFF"/>
      <w:spacing w:before="240" w:line="240" w:lineRule="atLeast"/>
      <w:jc w:val="both"/>
    </w:pPr>
    <w:rPr>
      <w:rFonts w:asciiTheme="minorHAnsi" w:eastAsiaTheme="minorHAnsi" w:hAnsiTheme="minorHAnsi" w:cstheme="minorBidi"/>
      <w:kern w:val="2"/>
      <w:shd w:val="clear" w:color="auto" w:fill="FFFFFF"/>
      <w14:ligatures w14:val="standardContextual"/>
    </w:rPr>
  </w:style>
  <w:style w:type="character" w:styleId="FootnoteReference">
    <w:name w:val="footnote reference"/>
    <w:semiHidden/>
    <w:rsid w:val="00A277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2.png"/><Relationship Id="rId21" Type="http://schemas.openxmlformats.org/officeDocument/2006/relationships/image" Target="media/image17.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50" Type="http://schemas.openxmlformats.org/officeDocument/2006/relationships/image" Target="media/image45.png"/><Relationship Id="rId55" Type="http://schemas.openxmlformats.org/officeDocument/2006/relationships/image" Target="media/image50.png"/><Relationship Id="rId63" Type="http://schemas.openxmlformats.org/officeDocument/2006/relationships/image" Target="media/image58.png"/><Relationship Id="rId7"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image" Target="media/image12.png"/><Relationship Id="rId29" Type="http://schemas.openxmlformats.org/officeDocument/2006/relationships/image" Target="media/image25.jpeg"/><Relationship Id="rId11" Type="http://schemas.openxmlformats.org/officeDocument/2006/relationships/image" Target="media/image7.png"/><Relationship Id="rId24" Type="http://schemas.openxmlformats.org/officeDocument/2006/relationships/image" Target="media/image20.jpe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theme" Target="theme/theme1.xml"/><Relationship Id="rId5" Type="http://schemas.openxmlformats.org/officeDocument/2006/relationships/image" Target="media/image2.png"/><Relationship Id="rId61" Type="http://schemas.openxmlformats.org/officeDocument/2006/relationships/image" Target="media/image56.png"/><Relationship Id="rId19" Type="http://schemas.openxmlformats.org/officeDocument/2006/relationships/image" Target="media/image15.png"/><Relationship Id="rId14" Type="http://schemas.openxmlformats.org/officeDocument/2006/relationships/image" Target="media/image10.jpe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file:///C:\AppData\Local\Microsoft\Windows\Clipboard\Pinned\%7b0959FE1C-12FD-4CCE-8378-90DE1DBCA0D5%7d\%7b65605395-5DC6-4E54-B816-E93407B1E45B%7d\ResourceMap\%7b10EF00B1-3308-4528-B7F9-A6A2BAC8B4B7%7d" TargetMode="External"/><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png"/><Relationship Id="rId8" Type="http://schemas.openxmlformats.org/officeDocument/2006/relationships/image" Target="media/image5.jpeg"/><Relationship Id="rId51" Type="http://schemas.openxmlformats.org/officeDocument/2006/relationships/image" Target="media/image46.png"/><Relationship Id="rId3" Type="http://schemas.openxmlformats.org/officeDocument/2006/relationships/webSettings" Target="web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20" Type="http://schemas.openxmlformats.org/officeDocument/2006/relationships/image" Target="media/image16.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image" Target="media/image11.jpe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 Type="http://schemas.openxmlformats.org/officeDocument/2006/relationships/image" Target="media/image6.jpe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file:///C:\AppData\Local\Microsoft\Windows\Clipboard\HistoryData\%7bCA8FDC37-3EEF-43C4-BEA1-6CD87EF1E9AA%7d\%7b07BB75E0-0B4B-4BEF-AD71-6E3769890788%7d\ResourceMap\%7b856345A5-81E1-426E-9752-E8836B12568C%7d" TargetMode="External"/><Relationship Id="rId13" Type="http://schemas.openxmlformats.org/officeDocument/2006/relationships/image" Target="media/image9.png"/><Relationship Id="rId18" Type="http://schemas.openxmlformats.org/officeDocument/2006/relationships/image" Target="media/image14.png"/><Relationship Id="rId39"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10117</Words>
  <Characters>57669</Characters>
  <Application>Microsoft Office Word</Application>
  <DocSecurity>0</DocSecurity>
  <Lines>480</Lines>
  <Paragraphs>135</Paragraphs>
  <ScaleCrop>false</ScaleCrop>
  <Company/>
  <LinksUpToDate>false</LinksUpToDate>
  <CharactersWithSpaces>67651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2026-01-21T06:45:00Z</dcterms:created>
  <dcterms:modified xsi:type="dcterms:W3CDTF">2026-01-21T06:45:00Z</dcterms:modified>
</cp:coreProperties>
</file>